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024" w:rsidRDefault="00AA6024" w:rsidP="00B96EEB">
      <w:pPr>
        <w:spacing w:after="0"/>
        <w:rPr>
          <w:rFonts w:ascii="Times New Roman" w:hAnsi="Times New Roman" w:cs="Times New Roman"/>
          <w:spacing w:val="20"/>
          <w:sz w:val="44"/>
          <w:szCs w:val="44"/>
        </w:rPr>
      </w:pPr>
    </w:p>
    <w:p w:rsidR="00AA6024" w:rsidRPr="00C1252F" w:rsidRDefault="00AA6024" w:rsidP="00B96EEB">
      <w:pPr>
        <w:spacing w:after="0"/>
        <w:rPr>
          <w:rFonts w:ascii="Times New Roman" w:hAnsi="Times New Roman" w:cs="Times New Roman"/>
          <w:spacing w:val="20"/>
          <w:sz w:val="44"/>
          <w:szCs w:val="44"/>
        </w:rPr>
      </w:pPr>
      <w:r w:rsidRPr="00C1252F">
        <w:rPr>
          <w:noProof/>
        </w:rPr>
        <w:drawing>
          <wp:anchor distT="0" distB="0" distL="114300" distR="114300" simplePos="0" relativeHeight="251659264" behindDoc="0" locked="0" layoutInCell="1" allowOverlap="1" wp14:anchorId="255919D4" wp14:editId="6640A2FE">
            <wp:simplePos x="0" y="0"/>
            <wp:positionH relativeFrom="page">
              <wp:align>center</wp:align>
            </wp:positionH>
            <wp:positionV relativeFrom="paragraph">
              <wp:posOffset>-391160</wp:posOffset>
            </wp:positionV>
            <wp:extent cx="622800" cy="687600"/>
            <wp:effectExtent l="0" t="0" r="6350" b="0"/>
            <wp:wrapNone/>
            <wp:docPr id="7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00" cy="68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6024" w:rsidRPr="00C1252F" w:rsidRDefault="00AA6024" w:rsidP="00B96EEB">
      <w:pPr>
        <w:spacing w:after="0"/>
        <w:jc w:val="center"/>
        <w:rPr>
          <w:rFonts w:ascii="Times New Roman" w:hAnsi="Times New Roman" w:cs="Times New Roman"/>
          <w:spacing w:val="20"/>
          <w:sz w:val="44"/>
          <w:szCs w:val="44"/>
          <w:lang w:val="en-US"/>
        </w:rPr>
      </w:pPr>
      <w:r w:rsidRPr="00C1252F">
        <w:rPr>
          <w:rFonts w:ascii="Times New Roman" w:hAnsi="Times New Roman" w:cs="Times New Roman"/>
          <w:spacing w:val="20"/>
          <w:sz w:val="44"/>
          <w:szCs w:val="44"/>
          <w:lang w:val="en-US"/>
        </w:rPr>
        <w:t>ALLIED RAPID REACTION CORPS</w:t>
      </w:r>
    </w:p>
    <w:p w:rsidR="00AA6024" w:rsidRPr="006D2B2B" w:rsidRDefault="00AA6024" w:rsidP="00B96EEB">
      <w:pPr>
        <w:spacing w:after="0"/>
        <w:jc w:val="center"/>
        <w:rPr>
          <w:rFonts w:ascii="Times New Roman" w:hAnsi="Times New Roman" w:cs="Times New Roman"/>
          <w:i/>
          <w:sz w:val="36"/>
          <w:szCs w:val="36"/>
          <w:lang w:val="en-US"/>
        </w:rPr>
      </w:pPr>
      <w:r>
        <w:rPr>
          <w:rFonts w:ascii="Times New Roman" w:hAnsi="Times New Roman" w:cs="Times New Roman"/>
          <w:i/>
          <w:sz w:val="36"/>
          <w:szCs w:val="36"/>
          <w:lang w:val="en-US"/>
        </w:rPr>
        <w:t>Italian National Support Element</w:t>
      </w:r>
    </w:p>
    <w:p w:rsidR="00AA6024" w:rsidRDefault="00AA6024" w:rsidP="00E360F8">
      <w:pPr>
        <w:rPr>
          <w:lang w:val="en-US"/>
        </w:rPr>
      </w:pPr>
    </w:p>
    <w:p w:rsidR="00AA6024" w:rsidRPr="00AA6024" w:rsidRDefault="00AA6024" w:rsidP="00AA6024">
      <w:pPr>
        <w:jc w:val="both"/>
        <w:rPr>
          <w:rFonts w:ascii="Times New Roman" w:hAnsi="Times New Roman" w:cs="Times New Roman"/>
          <w:sz w:val="24"/>
          <w:szCs w:val="24"/>
        </w:rPr>
      </w:pPr>
      <w:r w:rsidRPr="00AA6024">
        <w:rPr>
          <w:rFonts w:ascii="Times New Roman" w:hAnsi="Times New Roman" w:cs="Times New Roman"/>
          <w:sz w:val="24"/>
          <w:szCs w:val="24"/>
        </w:rPr>
        <w:t>OGGETTO: Sponsorizzazione 80°Anniversario della Festa della Repubblica Italiana - Integrazione.</w:t>
      </w:r>
    </w:p>
    <w:p w:rsidR="00AA6024" w:rsidRPr="00B96EEB" w:rsidRDefault="00AA6024" w:rsidP="00E360F8">
      <w:pPr>
        <w:rPr>
          <w:rFonts w:ascii="Times New Roman" w:hAnsi="Times New Roman" w:cs="Times New Roman"/>
          <w:sz w:val="24"/>
          <w:szCs w:val="24"/>
        </w:rPr>
      </w:pPr>
    </w:p>
    <w:p w:rsidR="00E360F8" w:rsidRPr="00B96EEB" w:rsidRDefault="00E360F8" w:rsidP="00E360F8">
      <w:pPr>
        <w:rPr>
          <w:rFonts w:ascii="Times New Roman" w:hAnsi="Times New Roman" w:cs="Times New Roman"/>
          <w:sz w:val="24"/>
          <w:szCs w:val="24"/>
        </w:rPr>
      </w:pPr>
      <w:r w:rsidRPr="00B96EEB">
        <w:rPr>
          <w:rFonts w:ascii="Times New Roman" w:hAnsi="Times New Roman" w:cs="Times New Roman"/>
          <w:sz w:val="24"/>
          <w:szCs w:val="24"/>
        </w:rPr>
        <w:t>La ditta potrà scegliere una o più tra le seguenti opzioni:</w:t>
      </w:r>
    </w:p>
    <w:p w:rsidR="00E360F8" w:rsidRPr="00B96EEB" w:rsidRDefault="00E360F8" w:rsidP="00E360F8">
      <w:pPr>
        <w:pStyle w:val="Paragrafoelenco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6EEB">
        <w:rPr>
          <w:rFonts w:ascii="Times New Roman" w:hAnsi="Times New Roman" w:cs="Times New Roman"/>
          <w:sz w:val="24"/>
          <w:szCs w:val="24"/>
        </w:rPr>
        <w:t>sponsorizzazione</w:t>
      </w:r>
      <w:proofErr w:type="gramEnd"/>
      <w:r w:rsidRPr="00B96EEB">
        <w:rPr>
          <w:rFonts w:ascii="Times New Roman" w:hAnsi="Times New Roman" w:cs="Times New Roman"/>
          <w:sz w:val="24"/>
          <w:szCs w:val="24"/>
        </w:rPr>
        <w:t xml:space="preserve"> </w:t>
      </w:r>
      <w:r w:rsidRPr="00B96EEB">
        <w:rPr>
          <w:rFonts w:ascii="Times New Roman" w:hAnsi="Times New Roman" w:cs="Times New Roman"/>
          <w:b/>
          <w:sz w:val="24"/>
          <w:szCs w:val="24"/>
          <w:u w:val="single"/>
        </w:rPr>
        <w:t>in denaro</w:t>
      </w:r>
      <w:r w:rsidRPr="00B96EEB">
        <w:rPr>
          <w:rFonts w:ascii="Times New Roman" w:hAnsi="Times New Roman" w:cs="Times New Roman"/>
          <w:sz w:val="24"/>
          <w:szCs w:val="24"/>
        </w:rPr>
        <w:t xml:space="preserve"> mediante pagamento di specifica fattura (o parte di essa) emessa per una delle attività connesse con l’organizzazione della cerimonia (es. rinfresco, stampa inviti, </w:t>
      </w:r>
      <w:proofErr w:type="spellStart"/>
      <w:r w:rsidRPr="00B96EEB">
        <w:rPr>
          <w:rFonts w:ascii="Times New Roman" w:hAnsi="Times New Roman" w:cs="Times New Roman"/>
          <w:sz w:val="24"/>
          <w:szCs w:val="24"/>
        </w:rPr>
        <w:t>ecc</w:t>
      </w:r>
      <w:proofErr w:type="spellEnd"/>
      <w:r w:rsidRPr="00B96EEB">
        <w:rPr>
          <w:rFonts w:ascii="Times New Roman" w:hAnsi="Times New Roman" w:cs="Times New Roman"/>
          <w:sz w:val="24"/>
          <w:szCs w:val="24"/>
        </w:rPr>
        <w:t>…)</w:t>
      </w:r>
      <w:r w:rsidR="007567A5" w:rsidRPr="00B96EEB">
        <w:rPr>
          <w:rFonts w:ascii="Times New Roman" w:hAnsi="Times New Roman" w:cs="Times New Roman"/>
          <w:sz w:val="24"/>
          <w:szCs w:val="24"/>
        </w:rPr>
        <w:t>:</w:t>
      </w:r>
    </w:p>
    <w:p w:rsidR="007567A5" w:rsidRPr="00B96EEB" w:rsidRDefault="007567A5" w:rsidP="007567A5">
      <w:pPr>
        <w:ind w:firstLine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6EEB">
        <w:rPr>
          <w:rFonts w:ascii="Times New Roman" w:hAnsi="Times New Roman" w:cs="Times New Roman"/>
          <w:b/>
          <w:sz w:val="24"/>
          <w:szCs w:val="24"/>
          <w:u w:val="single"/>
        </w:rPr>
        <w:t>OFFERTA DI VISIBILITÀ</w:t>
      </w:r>
    </w:p>
    <w:p w:rsidR="00E360F8" w:rsidRPr="00B96EEB" w:rsidRDefault="00E360F8" w:rsidP="00E360F8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6EEB">
        <w:rPr>
          <w:rFonts w:ascii="Times New Roman" w:hAnsi="Times New Roman" w:cs="Times New Roman"/>
          <w:sz w:val="24"/>
          <w:szCs w:val="24"/>
        </w:rPr>
        <w:t xml:space="preserve">Disponibilità Spazio Espositivo (tavolo </w:t>
      </w:r>
      <w:proofErr w:type="spellStart"/>
      <w:r w:rsidRPr="00B96EEB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B96EEB">
        <w:rPr>
          <w:rFonts w:ascii="Times New Roman" w:hAnsi="Times New Roman" w:cs="Times New Roman"/>
          <w:sz w:val="24"/>
          <w:szCs w:val="24"/>
        </w:rPr>
        <w:t>. 1.5x0.70 m), con la possibilità di lasciare materiale pubblicitario con esposizione sul retro del tavolo di un proprio banner: £ 200,00.</w:t>
      </w:r>
    </w:p>
    <w:p w:rsidR="00E360F8" w:rsidRPr="00B96EEB" w:rsidRDefault="00E360F8" w:rsidP="00E360F8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6EEB">
        <w:rPr>
          <w:rFonts w:ascii="Times New Roman" w:hAnsi="Times New Roman" w:cs="Times New Roman"/>
          <w:sz w:val="24"/>
          <w:szCs w:val="24"/>
        </w:rPr>
        <w:t>Citazione dello speaker a premessa e alla conclusione della manifestazione: £ 100,00.</w:t>
      </w:r>
    </w:p>
    <w:p w:rsidR="00E360F8" w:rsidRPr="00B96EEB" w:rsidRDefault="00E360F8" w:rsidP="00E360F8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6EEB">
        <w:rPr>
          <w:rFonts w:ascii="Times New Roman" w:hAnsi="Times New Roman" w:cs="Times New Roman"/>
          <w:sz w:val="24"/>
          <w:szCs w:val="24"/>
        </w:rPr>
        <w:t xml:space="preserve">Apposizione del logo dello </w:t>
      </w:r>
      <w:proofErr w:type="spellStart"/>
      <w:r w:rsidRPr="00B96EEB">
        <w:rPr>
          <w:rFonts w:ascii="Times New Roman" w:hAnsi="Times New Roman" w:cs="Times New Roman"/>
          <w:sz w:val="24"/>
          <w:szCs w:val="24"/>
        </w:rPr>
        <w:t>sponsee</w:t>
      </w:r>
      <w:proofErr w:type="spellEnd"/>
      <w:r w:rsidRPr="00B96EEB">
        <w:rPr>
          <w:rFonts w:ascii="Times New Roman" w:hAnsi="Times New Roman" w:cs="Times New Roman"/>
          <w:sz w:val="24"/>
          <w:szCs w:val="24"/>
        </w:rPr>
        <w:t xml:space="preserve"> in apposito spazio dedicato degli inviti alla cerimonia: £ 200,00.</w:t>
      </w:r>
    </w:p>
    <w:p w:rsidR="007567A5" w:rsidRPr="00B96EEB" w:rsidRDefault="007567A5" w:rsidP="007567A5">
      <w:pPr>
        <w:pStyle w:val="Paragrafoelenc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6D3330" w:rsidRPr="00B96EEB" w:rsidRDefault="00E360F8" w:rsidP="00E360F8">
      <w:pPr>
        <w:pStyle w:val="Paragrafoelenco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96EEB">
        <w:rPr>
          <w:rFonts w:ascii="Times New Roman" w:hAnsi="Times New Roman" w:cs="Times New Roman"/>
          <w:sz w:val="24"/>
          <w:szCs w:val="24"/>
        </w:rPr>
        <w:t xml:space="preserve">Sponsorizzazione </w:t>
      </w:r>
      <w:r w:rsidRPr="00B96EEB">
        <w:rPr>
          <w:rFonts w:ascii="Times New Roman" w:hAnsi="Times New Roman" w:cs="Times New Roman"/>
          <w:b/>
          <w:sz w:val="24"/>
          <w:szCs w:val="24"/>
          <w:u w:val="single"/>
        </w:rPr>
        <w:t>in natura</w:t>
      </w:r>
      <w:r w:rsidRPr="00B96EEB">
        <w:rPr>
          <w:rFonts w:ascii="Times New Roman" w:hAnsi="Times New Roman" w:cs="Times New Roman"/>
          <w:sz w:val="24"/>
          <w:szCs w:val="24"/>
        </w:rPr>
        <w:t xml:space="preserve"> con generi da impiegare nel rinfresco che avrà luogo </w:t>
      </w:r>
      <w:r w:rsidR="00AA6024" w:rsidRPr="00B96EEB">
        <w:rPr>
          <w:rFonts w:ascii="Times New Roman" w:hAnsi="Times New Roman" w:cs="Times New Roman"/>
          <w:sz w:val="24"/>
          <w:szCs w:val="24"/>
        </w:rPr>
        <w:t>nel corso de</w:t>
      </w:r>
      <w:r w:rsidRPr="00B96EEB">
        <w:rPr>
          <w:rFonts w:ascii="Times New Roman" w:hAnsi="Times New Roman" w:cs="Times New Roman"/>
          <w:sz w:val="24"/>
          <w:szCs w:val="24"/>
        </w:rPr>
        <w:t>lla cerimonia</w:t>
      </w:r>
      <w:r w:rsidR="00AA6024" w:rsidRPr="00B96EEB">
        <w:rPr>
          <w:rFonts w:ascii="Times New Roman" w:hAnsi="Times New Roman" w:cs="Times New Roman"/>
          <w:sz w:val="24"/>
          <w:szCs w:val="24"/>
        </w:rPr>
        <w:t xml:space="preserve">. Tale tipologia di sponsorizzazione può avvenire </w:t>
      </w:r>
      <w:r w:rsidRPr="00B96EEB">
        <w:rPr>
          <w:rFonts w:ascii="Times New Roman" w:hAnsi="Times New Roman" w:cs="Times New Roman"/>
          <w:sz w:val="24"/>
          <w:szCs w:val="24"/>
        </w:rPr>
        <w:t>mediante produzione di apposita dichiarazione</w:t>
      </w:r>
      <w:r w:rsidR="00AA6024" w:rsidRPr="00B96EEB">
        <w:rPr>
          <w:rFonts w:ascii="Times New Roman" w:hAnsi="Times New Roman" w:cs="Times New Roman"/>
          <w:sz w:val="24"/>
          <w:szCs w:val="24"/>
        </w:rPr>
        <w:t xml:space="preserve"> (fac-simile Annesso A al progetto di sponsorizzazione)</w:t>
      </w:r>
      <w:r w:rsidRPr="00B96EEB">
        <w:rPr>
          <w:rFonts w:ascii="Times New Roman" w:hAnsi="Times New Roman" w:cs="Times New Roman"/>
          <w:sz w:val="24"/>
          <w:szCs w:val="24"/>
        </w:rPr>
        <w:t xml:space="preserve"> riportante l’elenco dei generi/materiali destinati all’attività con l’indicazione del relativo valore </w:t>
      </w:r>
      <w:r w:rsidR="007567A5" w:rsidRPr="00B96EEB">
        <w:rPr>
          <w:rFonts w:ascii="Times New Roman" w:hAnsi="Times New Roman" w:cs="Times New Roman"/>
          <w:sz w:val="24"/>
          <w:szCs w:val="24"/>
        </w:rPr>
        <w:t xml:space="preserve">espresso in </w:t>
      </w:r>
      <w:proofErr w:type="spellStart"/>
      <w:r w:rsidR="007567A5" w:rsidRPr="00B96EEB">
        <w:rPr>
          <w:rFonts w:ascii="Times New Roman" w:hAnsi="Times New Roman" w:cs="Times New Roman"/>
          <w:sz w:val="24"/>
          <w:szCs w:val="24"/>
        </w:rPr>
        <w:t>pounds</w:t>
      </w:r>
      <w:proofErr w:type="spellEnd"/>
      <w:r w:rsidR="007567A5" w:rsidRPr="00B96EEB">
        <w:rPr>
          <w:rFonts w:ascii="Times New Roman" w:hAnsi="Times New Roman" w:cs="Times New Roman"/>
          <w:sz w:val="24"/>
          <w:szCs w:val="24"/>
        </w:rPr>
        <w:t xml:space="preserve"> e richiesta di una o più delle opzioni elencate nell’Offerta di visibilità dello </w:t>
      </w:r>
      <w:proofErr w:type="spellStart"/>
      <w:r w:rsidR="007567A5" w:rsidRPr="00B96EEB">
        <w:rPr>
          <w:rFonts w:ascii="Times New Roman" w:hAnsi="Times New Roman" w:cs="Times New Roman"/>
          <w:sz w:val="24"/>
          <w:szCs w:val="24"/>
        </w:rPr>
        <w:t>sponsee</w:t>
      </w:r>
      <w:proofErr w:type="spellEnd"/>
      <w:r w:rsidR="007567A5" w:rsidRPr="00B96EEB">
        <w:rPr>
          <w:rFonts w:ascii="Times New Roman" w:hAnsi="Times New Roman" w:cs="Times New Roman"/>
          <w:sz w:val="24"/>
          <w:szCs w:val="24"/>
        </w:rPr>
        <w:t>.</w:t>
      </w:r>
    </w:p>
    <w:p w:rsidR="00B96EEB" w:rsidRDefault="00B96E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96EEB" w:rsidRDefault="00B96EEB" w:rsidP="00E360F8">
      <w:pPr>
        <w:jc w:val="both"/>
        <w:rPr>
          <w:rFonts w:ascii="Times New Roman" w:hAnsi="Times New Roman" w:cs="Times New Roman"/>
          <w:sz w:val="24"/>
          <w:szCs w:val="24"/>
        </w:rPr>
      </w:pPr>
      <w:r w:rsidRPr="00C1252F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526C4FFC" wp14:editId="20454B38">
            <wp:simplePos x="0" y="0"/>
            <wp:positionH relativeFrom="page">
              <wp:posOffset>3374003</wp:posOffset>
            </wp:positionH>
            <wp:positionV relativeFrom="paragraph">
              <wp:posOffset>290195</wp:posOffset>
            </wp:positionV>
            <wp:extent cx="622300" cy="687070"/>
            <wp:effectExtent l="0" t="0" r="6350" b="0"/>
            <wp:wrapNone/>
            <wp:docPr id="1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6EEB" w:rsidRDefault="00B96EEB" w:rsidP="00E360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6EEB" w:rsidRPr="00C1252F" w:rsidRDefault="00B96EEB" w:rsidP="00B96EEB">
      <w:pPr>
        <w:spacing w:after="0"/>
        <w:rPr>
          <w:rFonts w:ascii="Times New Roman" w:hAnsi="Times New Roman" w:cs="Times New Roman"/>
          <w:spacing w:val="20"/>
          <w:sz w:val="44"/>
          <w:szCs w:val="44"/>
        </w:rPr>
      </w:pPr>
    </w:p>
    <w:p w:rsidR="00B96EEB" w:rsidRPr="00C1252F" w:rsidRDefault="00B96EEB" w:rsidP="00B96EEB">
      <w:pPr>
        <w:spacing w:after="0"/>
        <w:jc w:val="center"/>
        <w:rPr>
          <w:rFonts w:ascii="Times New Roman" w:hAnsi="Times New Roman" w:cs="Times New Roman"/>
          <w:spacing w:val="20"/>
          <w:sz w:val="44"/>
          <w:szCs w:val="44"/>
          <w:lang w:val="en-US"/>
        </w:rPr>
      </w:pPr>
      <w:r w:rsidRPr="00C1252F">
        <w:rPr>
          <w:rFonts w:ascii="Times New Roman" w:hAnsi="Times New Roman" w:cs="Times New Roman"/>
          <w:spacing w:val="20"/>
          <w:sz w:val="44"/>
          <w:szCs w:val="44"/>
          <w:lang w:val="en-US"/>
        </w:rPr>
        <w:t>ALLIED RAPID REACTION CORPS</w:t>
      </w:r>
    </w:p>
    <w:p w:rsidR="00B96EEB" w:rsidRPr="006D2B2B" w:rsidRDefault="00B96EEB" w:rsidP="00B96EEB">
      <w:pPr>
        <w:spacing w:after="0"/>
        <w:jc w:val="center"/>
        <w:rPr>
          <w:rFonts w:ascii="Times New Roman" w:hAnsi="Times New Roman" w:cs="Times New Roman"/>
          <w:i/>
          <w:sz w:val="36"/>
          <w:szCs w:val="36"/>
          <w:lang w:val="en-US"/>
        </w:rPr>
      </w:pPr>
      <w:r>
        <w:rPr>
          <w:rFonts w:ascii="Times New Roman" w:hAnsi="Times New Roman" w:cs="Times New Roman"/>
          <w:i/>
          <w:sz w:val="36"/>
          <w:szCs w:val="36"/>
          <w:lang w:val="en-US"/>
        </w:rPr>
        <w:t>Italian National Support Element</w:t>
      </w:r>
    </w:p>
    <w:p w:rsidR="00B96EEB" w:rsidRPr="00B96EEB" w:rsidRDefault="00B96EEB" w:rsidP="00E360F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96EEB" w:rsidRPr="00B96EEB" w:rsidRDefault="00B96EEB" w:rsidP="00B96EEB">
      <w:pPr>
        <w:pStyle w:val="NormaleWeb"/>
        <w:spacing w:before="0" w:beforeAutospacing="0" w:after="180" w:afterAutospacing="0"/>
        <w:rPr>
          <w:lang w:val="en-GB"/>
        </w:rPr>
      </w:pPr>
      <w:r w:rsidRPr="00B96EEB">
        <w:rPr>
          <w:lang w:val="en-GB"/>
        </w:rPr>
        <w:t>SUBJECT: Sponsorship – 80th Anniversary of the Italian Republic Day – Addendum.</w:t>
      </w:r>
    </w:p>
    <w:p w:rsidR="00B96EEB" w:rsidRPr="00B96EEB" w:rsidRDefault="00B96EEB" w:rsidP="00B96EEB">
      <w:pPr>
        <w:pStyle w:val="NormaleWeb"/>
        <w:spacing w:before="0" w:beforeAutospacing="0" w:after="180" w:afterAutospacing="0"/>
        <w:rPr>
          <w:lang w:val="en-GB"/>
        </w:rPr>
      </w:pPr>
      <w:r w:rsidRPr="00B96EEB">
        <w:rPr>
          <w:lang w:val="en-GB"/>
        </w:rPr>
        <w:t>The company may choose one or more of the following options:</w:t>
      </w:r>
    </w:p>
    <w:p w:rsidR="00B96EEB" w:rsidRPr="00B96EEB" w:rsidRDefault="00B96EEB" w:rsidP="00B96EEB">
      <w:pPr>
        <w:pStyle w:val="Paragrafoelenco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96EEB">
        <w:rPr>
          <w:rFonts w:ascii="Times New Roman" w:eastAsia="Times New Roman" w:hAnsi="Times New Roman" w:cs="Times New Roman"/>
          <w:sz w:val="24"/>
          <w:szCs w:val="24"/>
          <w:lang w:val="en-GB"/>
        </w:rPr>
        <w:t>Cash sponsorship through payment of a specific invoice (or part of it) issued for one of the activities related to the organization of the ceremony (e.g. refreshments, printing of invitations, etc.).</w:t>
      </w:r>
    </w:p>
    <w:p w:rsidR="00B96EEB" w:rsidRPr="00B96EEB" w:rsidRDefault="00B96EEB" w:rsidP="00B96EEB">
      <w:pPr>
        <w:pStyle w:val="NormaleWeb"/>
        <w:spacing w:before="0" w:beforeAutospacing="0" w:after="180" w:afterAutospacing="0"/>
        <w:ind w:firstLine="284"/>
        <w:rPr>
          <w:b/>
          <w:u w:val="single"/>
        </w:rPr>
      </w:pPr>
      <w:r w:rsidRPr="00B96EEB">
        <w:rPr>
          <w:b/>
          <w:u w:val="single"/>
        </w:rPr>
        <w:t>VISIBILITY OFFER</w:t>
      </w:r>
    </w:p>
    <w:p w:rsidR="00B96EEB" w:rsidRPr="00B96EEB" w:rsidRDefault="00B96EEB" w:rsidP="00B96EEB">
      <w:pPr>
        <w:numPr>
          <w:ilvl w:val="0"/>
          <w:numId w:val="5"/>
        </w:numPr>
        <w:spacing w:after="18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96EEB">
        <w:rPr>
          <w:rFonts w:ascii="Times New Roman" w:eastAsia="Times New Roman" w:hAnsi="Times New Roman" w:cs="Times New Roman"/>
          <w:sz w:val="24"/>
          <w:szCs w:val="24"/>
          <w:lang w:val="en-GB"/>
        </w:rPr>
        <w:t>Availability of exhibition space (table approx. 1.5 x 0.70 m), with the possibility of leaving promotional material and displaying a company banner behind the table: £200.00.</w:t>
      </w:r>
    </w:p>
    <w:p w:rsidR="00B96EEB" w:rsidRPr="00B96EEB" w:rsidRDefault="00B96EEB" w:rsidP="00B96EEB">
      <w:pPr>
        <w:numPr>
          <w:ilvl w:val="0"/>
          <w:numId w:val="5"/>
        </w:numPr>
        <w:spacing w:after="18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96EEB">
        <w:rPr>
          <w:rFonts w:ascii="Times New Roman" w:eastAsia="Times New Roman" w:hAnsi="Times New Roman" w:cs="Times New Roman"/>
          <w:sz w:val="24"/>
          <w:szCs w:val="24"/>
          <w:lang w:val="en-GB"/>
        </w:rPr>
        <w:t>Mention by the speaker at the opening and closing of the event: £100.00.</w:t>
      </w:r>
    </w:p>
    <w:p w:rsidR="00B96EEB" w:rsidRPr="00B96EEB" w:rsidRDefault="00B96EEB" w:rsidP="00B96EEB">
      <w:pPr>
        <w:numPr>
          <w:ilvl w:val="0"/>
          <w:numId w:val="5"/>
        </w:numPr>
        <w:spacing w:after="18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96EEB">
        <w:rPr>
          <w:rFonts w:ascii="Times New Roman" w:eastAsia="Times New Roman" w:hAnsi="Times New Roman" w:cs="Times New Roman"/>
          <w:sz w:val="24"/>
          <w:szCs w:val="24"/>
          <w:lang w:val="en-GB"/>
        </w:rPr>
        <w:t>Placement of the sponsor’s logo in a dedicated space on the ceremony invitations: £200.00.</w:t>
      </w:r>
    </w:p>
    <w:p w:rsidR="00B96EEB" w:rsidRPr="00B96EEB" w:rsidRDefault="00B96EEB" w:rsidP="00B96EEB">
      <w:pPr>
        <w:pStyle w:val="Paragrafoelenco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  <w:r w:rsidRPr="00B96EE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In-kind sponsorship with goods to </w:t>
      </w:r>
      <w:proofErr w:type="gramStart"/>
      <w:r w:rsidRPr="00B96EEB">
        <w:rPr>
          <w:rFonts w:ascii="Times New Roman" w:eastAsia="Times New Roman" w:hAnsi="Times New Roman" w:cs="Times New Roman"/>
          <w:sz w:val="24"/>
          <w:szCs w:val="24"/>
          <w:lang w:val="en-GB"/>
        </w:rPr>
        <w:t>be used</w:t>
      </w:r>
      <w:proofErr w:type="gramEnd"/>
      <w:r w:rsidRPr="00B96EE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for the refreshments taking place during the ceremony. This type of sponsorship may be arranged through the submission of a specific declaration (facsimile Annex A to the sponsorship project), listing the goods/materials intended for the activity and indicating their value expressed in pounds, as well as the request for one or more of the options listed in the Sponsor Visibility Offer.</w:t>
      </w:r>
    </w:p>
    <w:p w:rsidR="00B96EEB" w:rsidRPr="00B96EEB" w:rsidRDefault="00B96EEB" w:rsidP="00B96EEB">
      <w:pPr>
        <w:pStyle w:val="NormaleWeb"/>
        <w:spacing w:before="0" w:beforeAutospacing="0" w:after="180" w:afterAutospacing="0"/>
        <w:rPr>
          <w:lang w:val="en-GB"/>
        </w:rPr>
      </w:pPr>
    </w:p>
    <w:p w:rsidR="00B96EEB" w:rsidRPr="00B96EEB" w:rsidRDefault="00B96EEB" w:rsidP="00E360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60F8" w:rsidRPr="00B96EEB" w:rsidRDefault="00E360F8" w:rsidP="00E360F8">
      <w:pPr>
        <w:rPr>
          <w:rFonts w:ascii="Times New Roman" w:hAnsi="Times New Roman" w:cs="Times New Roman"/>
          <w:sz w:val="24"/>
          <w:szCs w:val="24"/>
        </w:rPr>
      </w:pPr>
    </w:p>
    <w:p w:rsidR="00B96EEB" w:rsidRPr="00B96EEB" w:rsidRDefault="00B96EEB">
      <w:pPr>
        <w:rPr>
          <w:rFonts w:ascii="Times New Roman" w:hAnsi="Times New Roman" w:cs="Times New Roman"/>
          <w:sz w:val="24"/>
          <w:szCs w:val="24"/>
        </w:rPr>
      </w:pPr>
    </w:p>
    <w:sectPr w:rsidR="00B96EEB" w:rsidRPr="00B96E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C689C"/>
    <w:multiLevelType w:val="hybridMultilevel"/>
    <w:tmpl w:val="E69C8D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645E8"/>
    <w:multiLevelType w:val="multilevel"/>
    <w:tmpl w:val="21646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FC4EE7"/>
    <w:multiLevelType w:val="multilevel"/>
    <w:tmpl w:val="731A2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971F62"/>
    <w:multiLevelType w:val="hybridMultilevel"/>
    <w:tmpl w:val="5A2E0D2C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4FC199B"/>
    <w:multiLevelType w:val="hybridMultilevel"/>
    <w:tmpl w:val="5B2882A6"/>
    <w:lvl w:ilvl="0" w:tplc="7ADCBA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0F8"/>
    <w:rsid w:val="003A6E02"/>
    <w:rsid w:val="006F0A8B"/>
    <w:rsid w:val="007567A5"/>
    <w:rsid w:val="00AA6024"/>
    <w:rsid w:val="00B96EEB"/>
    <w:rsid w:val="00E3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8239BD-36D1-40BC-92EC-D537D953C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360F8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B96EE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6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Comando C4 Difesa</Company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 Blanco, Ten.Col. Alessandro - NARRCUK</dc:creator>
  <cp:keywords/>
  <dc:description/>
  <cp:lastModifiedBy>Lo Blanco, Ten.Col. Alessandro - NARRCUK</cp:lastModifiedBy>
  <cp:revision>2</cp:revision>
  <dcterms:created xsi:type="dcterms:W3CDTF">2026-03-04T11:01:00Z</dcterms:created>
  <dcterms:modified xsi:type="dcterms:W3CDTF">2026-03-04T11:01:00Z</dcterms:modified>
</cp:coreProperties>
</file>