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893C11">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18D5A48B" w14:textId="77777777" w:rsidR="000C0E17" w:rsidRPr="004F3EA8" w:rsidRDefault="000C0E17" w:rsidP="000C0E17">
      <w:pPr>
        <w:pStyle w:val="Didascalia"/>
        <w:rPr>
          <w:sz w:val="36"/>
          <w:szCs w:val="16"/>
        </w:rPr>
      </w:pPr>
      <w:r>
        <w:rPr>
          <w:sz w:val="36"/>
          <w:szCs w:val="16"/>
        </w:rPr>
        <w:t>STATO MAGGIORE DELLA DIFESA</w:t>
      </w:r>
    </w:p>
    <w:p w14:paraId="5716263C" w14:textId="77777777" w:rsidR="000C0E17" w:rsidRDefault="000C0E17" w:rsidP="000C0E17">
      <w:pPr>
        <w:widowControl w:val="0"/>
        <w:jc w:val="center"/>
        <w:rPr>
          <w:b/>
          <w:bCs/>
          <w:sz w:val="25"/>
          <w:szCs w:val="25"/>
        </w:rPr>
      </w:pPr>
      <w:r>
        <w:rPr>
          <w:b/>
          <w:bCs/>
          <w:sz w:val="25"/>
          <w:szCs w:val="25"/>
        </w:rPr>
        <w:t>UFFICIO GENERALE DEL CENTRO DI RESPONSABILITÀ AMMINISTRATIVA</w:t>
      </w:r>
    </w:p>
    <w:p w14:paraId="79142B6E" w14:textId="5D2DBE5E" w:rsidR="005A546B" w:rsidRPr="005A546B" w:rsidRDefault="005A546B" w:rsidP="000C0E17">
      <w:pPr>
        <w:widowControl w:val="0"/>
        <w:jc w:val="center"/>
        <w:rPr>
          <w:b/>
          <w:bCs/>
          <w:sz w:val="24"/>
          <w:szCs w:val="24"/>
        </w:rPr>
      </w:pPr>
      <w:r w:rsidRPr="005A546B">
        <w:rPr>
          <w:b/>
          <w:bCs/>
          <w:sz w:val="24"/>
          <w:szCs w:val="24"/>
        </w:rPr>
        <w:t>AREA PROCUREMENT</w:t>
      </w:r>
    </w:p>
    <w:p w14:paraId="07C5BF6A" w14:textId="77777777" w:rsidR="000C0E17" w:rsidRDefault="000C0E17" w:rsidP="000C0E17">
      <w:pPr>
        <w:spacing w:after="40"/>
        <w:jc w:val="center"/>
        <w:rPr>
          <w:b/>
        </w:rPr>
      </w:pPr>
      <w:r w:rsidRPr="009652E4">
        <w:rPr>
          <w:b/>
          <w:noProof/>
        </w:rPr>
        <w:drawing>
          <wp:inline distT="0" distB="0" distL="0" distR="0" wp14:anchorId="4D883B3E" wp14:editId="7E559588">
            <wp:extent cx="1524000" cy="1600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84D0366" w14:textId="58E7F802" w:rsidR="000C0E17" w:rsidRDefault="000C0E17" w:rsidP="002626FB">
      <w:pPr>
        <w:spacing w:after="80"/>
        <w:jc w:val="center"/>
        <w:rPr>
          <w:b/>
          <w:bCs/>
          <w:iCs/>
          <w:sz w:val="24"/>
          <w:szCs w:val="24"/>
        </w:rPr>
      </w:pPr>
      <w:r w:rsidRPr="00903C1E">
        <w:rPr>
          <w:b/>
          <w:bCs/>
          <w:iCs/>
          <w:sz w:val="24"/>
          <w:szCs w:val="24"/>
        </w:rPr>
        <w:t>ATTO N.</w:t>
      </w:r>
      <w:r>
        <w:rPr>
          <w:b/>
          <w:bCs/>
          <w:iCs/>
          <w:sz w:val="24"/>
          <w:szCs w:val="24"/>
        </w:rPr>
        <w:t xml:space="preserve"> </w:t>
      </w:r>
      <w:r w:rsidR="00076608" w:rsidRPr="00044373">
        <w:rPr>
          <w:b/>
          <w:bCs/>
          <w:iCs/>
          <w:sz w:val="24"/>
          <w:szCs w:val="24"/>
        </w:rPr>
        <w:t>1</w:t>
      </w:r>
      <w:r w:rsidR="00044373" w:rsidRPr="00044373">
        <w:rPr>
          <w:b/>
          <w:bCs/>
          <w:iCs/>
          <w:sz w:val="24"/>
          <w:szCs w:val="24"/>
        </w:rPr>
        <w:t>342</w:t>
      </w:r>
      <w:r w:rsidR="00CE6CE7" w:rsidRPr="00A417B2">
        <w:rPr>
          <w:b/>
          <w:bCs/>
          <w:iCs/>
          <w:sz w:val="24"/>
          <w:szCs w:val="24"/>
        </w:rPr>
        <w:t xml:space="preserve"> </w:t>
      </w:r>
      <w:r w:rsidRPr="00A417B2">
        <w:rPr>
          <w:b/>
          <w:bCs/>
          <w:iCs/>
          <w:sz w:val="24"/>
          <w:szCs w:val="24"/>
        </w:rPr>
        <w:t xml:space="preserve">IN DATA </w:t>
      </w:r>
      <w:r w:rsidR="00F279F4">
        <w:rPr>
          <w:b/>
          <w:bCs/>
          <w:iCs/>
          <w:sz w:val="24"/>
          <w:szCs w:val="24"/>
        </w:rPr>
        <w:t>25</w:t>
      </w:r>
      <w:r w:rsidR="0027047F" w:rsidRPr="00A417B2">
        <w:rPr>
          <w:b/>
          <w:bCs/>
          <w:iCs/>
          <w:sz w:val="24"/>
          <w:szCs w:val="24"/>
        </w:rPr>
        <w:t>/</w:t>
      </w:r>
      <w:r w:rsidR="008D67B3">
        <w:rPr>
          <w:b/>
          <w:bCs/>
          <w:iCs/>
          <w:sz w:val="24"/>
          <w:szCs w:val="24"/>
        </w:rPr>
        <w:t>0</w:t>
      </w:r>
      <w:r w:rsidR="008C20BE">
        <w:rPr>
          <w:b/>
          <w:bCs/>
          <w:iCs/>
          <w:sz w:val="24"/>
          <w:szCs w:val="24"/>
        </w:rPr>
        <w:t>6</w:t>
      </w:r>
      <w:r w:rsidR="00821D90" w:rsidRPr="00A417B2">
        <w:rPr>
          <w:b/>
          <w:bCs/>
          <w:iCs/>
          <w:sz w:val="24"/>
          <w:szCs w:val="24"/>
        </w:rPr>
        <w:t>/202</w:t>
      </w:r>
      <w:r w:rsidR="008D67B3">
        <w:rPr>
          <w:b/>
          <w:bCs/>
          <w:iCs/>
          <w:sz w:val="24"/>
          <w:szCs w:val="24"/>
        </w:rPr>
        <w:t>5</w:t>
      </w:r>
    </w:p>
    <w:p w14:paraId="3510B8F2" w14:textId="3C333CA7" w:rsidR="0079180F" w:rsidRPr="004F3EA8" w:rsidRDefault="00A45386" w:rsidP="00B0207E">
      <w:pPr>
        <w:widowControl w:val="0"/>
        <w:spacing w:after="80"/>
        <w:ind w:left="1843" w:hanging="1843"/>
        <w:jc w:val="both"/>
        <w:rPr>
          <w:sz w:val="22"/>
          <w:szCs w:val="22"/>
        </w:rPr>
      </w:pPr>
      <w:r w:rsidRPr="004F3EA8">
        <w:rPr>
          <w:b/>
          <w:sz w:val="22"/>
          <w:szCs w:val="22"/>
        </w:rPr>
        <w:t>OGGETTO</w:t>
      </w:r>
      <w:r w:rsidR="00513FAC" w:rsidRPr="004F3EA8">
        <w:rPr>
          <w:sz w:val="22"/>
          <w:szCs w:val="22"/>
        </w:rPr>
        <w:tab/>
      </w:r>
      <w:r w:rsidR="000C0E17">
        <w:rPr>
          <w:sz w:val="22"/>
          <w:szCs w:val="22"/>
        </w:rPr>
        <w:t xml:space="preserve">Decisione a </w:t>
      </w:r>
      <w:r w:rsidR="000D6BAC" w:rsidRPr="004F3EA8">
        <w:rPr>
          <w:sz w:val="22"/>
          <w:szCs w:val="22"/>
        </w:rPr>
        <w:t xml:space="preserve">contrarre finalizzata </w:t>
      </w:r>
      <w:r w:rsidR="000D6BAC">
        <w:rPr>
          <w:sz w:val="22"/>
          <w:szCs w:val="22"/>
        </w:rPr>
        <w:t>all</w:t>
      </w:r>
      <w:r w:rsidR="00584C5F">
        <w:rPr>
          <w:sz w:val="22"/>
          <w:szCs w:val="22"/>
        </w:rPr>
        <w:t>’</w:t>
      </w:r>
      <w:r w:rsidR="00CE75BA">
        <w:rPr>
          <w:sz w:val="22"/>
          <w:szCs w:val="22"/>
        </w:rPr>
        <w:t xml:space="preserve">erogazione di </w:t>
      </w:r>
      <w:r w:rsidR="00CE75BA">
        <w:rPr>
          <w:b/>
          <w:sz w:val="22"/>
          <w:szCs w:val="22"/>
        </w:rPr>
        <w:t>corsi di studi legislativi presso la scuola di Scienza e tecnica della Legislazione dell’Istituto per la Documentazione e gli Studi Legislativi</w:t>
      </w:r>
      <w:r w:rsidR="00BF6332">
        <w:rPr>
          <w:b/>
          <w:sz w:val="22"/>
          <w:szCs w:val="22"/>
        </w:rPr>
        <w:t xml:space="preserve"> (ISLE) per le esigenze del Gabinetto del Ministro</w:t>
      </w:r>
      <w:r w:rsidR="000D6BAC" w:rsidRPr="00156D64">
        <w:rPr>
          <w:sz w:val="22"/>
          <w:szCs w:val="22"/>
        </w:rPr>
        <w:t>,</w:t>
      </w:r>
      <w:r w:rsidR="000D6BAC" w:rsidRPr="004F3EA8">
        <w:rPr>
          <w:sz w:val="22"/>
          <w:szCs w:val="22"/>
        </w:rPr>
        <w:t xml:space="preserve"> </w:t>
      </w:r>
      <w:r w:rsidR="00B0207E" w:rsidRPr="00F64D3C">
        <w:rPr>
          <w:sz w:val="22"/>
          <w:szCs w:val="22"/>
        </w:rPr>
        <w:t xml:space="preserve">mediante affidamento diretto, come disciplinata dall’art. 50, co. 1, </w:t>
      </w:r>
      <w:proofErr w:type="spellStart"/>
      <w:r w:rsidR="00B0207E" w:rsidRPr="00F64D3C">
        <w:rPr>
          <w:sz w:val="22"/>
          <w:szCs w:val="22"/>
        </w:rPr>
        <w:t>let</w:t>
      </w:r>
      <w:proofErr w:type="spellEnd"/>
      <w:r w:rsidR="00B0207E" w:rsidRPr="00F64D3C">
        <w:rPr>
          <w:sz w:val="22"/>
          <w:szCs w:val="22"/>
        </w:rPr>
        <w:t>. b) del d.lgs. n. 36/2023, da aggiudicare tramite Trattativa diretta del Mercato elettronico della Pubblica Amministrazione</w:t>
      </w:r>
      <w:r w:rsidR="00B0207E">
        <w:rPr>
          <w:sz w:val="22"/>
          <w:szCs w:val="22"/>
        </w:rPr>
        <w:t xml:space="preserve">. </w:t>
      </w:r>
      <w:r w:rsidR="00156D64">
        <w:rPr>
          <w:sz w:val="22"/>
          <w:szCs w:val="22"/>
        </w:rPr>
        <w:t>N</w:t>
      </w:r>
      <w:r w:rsidR="00796D07">
        <w:rPr>
          <w:sz w:val="22"/>
          <w:szCs w:val="22"/>
        </w:rPr>
        <w:t>omina del responsabile</w:t>
      </w:r>
      <w:r w:rsidR="004D3AAE">
        <w:rPr>
          <w:sz w:val="22"/>
          <w:szCs w:val="22"/>
        </w:rPr>
        <w:t xml:space="preserve"> del progetto e delle relative f</w:t>
      </w:r>
      <w:r w:rsidR="00796D07">
        <w:rPr>
          <w:sz w:val="22"/>
          <w:szCs w:val="22"/>
        </w:rPr>
        <w:t>asi.</w:t>
      </w:r>
    </w:p>
    <w:p w14:paraId="1F9D2075" w14:textId="180C867C" w:rsidR="004703E4" w:rsidRPr="00521CA1" w:rsidRDefault="00156D64" w:rsidP="004703E4">
      <w:pPr>
        <w:widowControl w:val="0"/>
        <w:ind w:left="1843"/>
        <w:jc w:val="both"/>
        <w:rPr>
          <w:sz w:val="22"/>
          <w:szCs w:val="22"/>
        </w:rPr>
      </w:pPr>
      <w:r>
        <w:rPr>
          <w:b/>
          <w:sz w:val="22"/>
          <w:szCs w:val="22"/>
        </w:rPr>
        <w:t>RICHIEDENTE</w:t>
      </w:r>
      <w:r w:rsidR="006C22E7">
        <w:rPr>
          <w:b/>
          <w:sz w:val="22"/>
          <w:szCs w:val="22"/>
        </w:rPr>
        <w:t xml:space="preserve">: </w:t>
      </w:r>
      <w:r w:rsidR="006C22E7">
        <w:rPr>
          <w:sz w:val="22"/>
          <w:szCs w:val="22"/>
        </w:rPr>
        <w:t>Gabinetto del Ministro.</w:t>
      </w:r>
      <w:r w:rsidR="00521CA1" w:rsidRPr="00521CA1">
        <w:rPr>
          <w:sz w:val="22"/>
          <w:szCs w:val="22"/>
        </w:rPr>
        <w:t xml:space="preserve">  </w:t>
      </w:r>
    </w:p>
    <w:p w14:paraId="67231DBE" w14:textId="2F6F4819" w:rsidR="00F36CF3" w:rsidRDefault="00156D64" w:rsidP="002A4980">
      <w:pPr>
        <w:widowControl w:val="0"/>
        <w:ind w:left="1843"/>
        <w:jc w:val="both"/>
        <w:rPr>
          <w:sz w:val="22"/>
          <w:szCs w:val="22"/>
        </w:rPr>
      </w:pPr>
      <w:r>
        <w:rPr>
          <w:b/>
          <w:sz w:val="22"/>
          <w:szCs w:val="22"/>
        </w:rPr>
        <w:t>COPERTURA FINANZIARIA</w:t>
      </w:r>
      <w:r w:rsidR="000D6BAC" w:rsidRPr="004F3EA8">
        <w:rPr>
          <w:b/>
          <w:sz w:val="22"/>
          <w:szCs w:val="22"/>
        </w:rPr>
        <w:t>:</w:t>
      </w:r>
      <w:r w:rsidR="004703E4">
        <w:rPr>
          <w:b/>
          <w:sz w:val="22"/>
          <w:szCs w:val="22"/>
        </w:rPr>
        <w:t xml:space="preserve"> </w:t>
      </w:r>
      <w:r w:rsidR="003C3C57">
        <w:rPr>
          <w:sz w:val="22"/>
          <w:szCs w:val="22"/>
        </w:rPr>
        <w:t>p</w:t>
      </w:r>
      <w:r w:rsidR="004703E4" w:rsidRPr="004703E4">
        <w:rPr>
          <w:sz w:val="22"/>
          <w:szCs w:val="22"/>
        </w:rPr>
        <w:t xml:space="preserve">er euro </w:t>
      </w:r>
      <w:r w:rsidR="000E1C1D">
        <w:rPr>
          <w:sz w:val="22"/>
          <w:szCs w:val="22"/>
        </w:rPr>
        <w:t>9</w:t>
      </w:r>
      <w:r w:rsidR="00F36CF3">
        <w:rPr>
          <w:sz w:val="22"/>
          <w:szCs w:val="22"/>
        </w:rPr>
        <w:t>.</w:t>
      </w:r>
      <w:r w:rsidR="000E1C1D">
        <w:rPr>
          <w:sz w:val="22"/>
          <w:szCs w:val="22"/>
        </w:rPr>
        <w:t>000</w:t>
      </w:r>
      <w:r w:rsidR="00F36CF3">
        <w:rPr>
          <w:sz w:val="22"/>
          <w:szCs w:val="22"/>
        </w:rPr>
        <w:t>,</w:t>
      </w:r>
      <w:r w:rsidR="000E1C1D">
        <w:rPr>
          <w:sz w:val="22"/>
          <w:szCs w:val="22"/>
        </w:rPr>
        <w:t>00</w:t>
      </w:r>
      <w:r w:rsidR="004703E4" w:rsidRPr="004703E4">
        <w:rPr>
          <w:sz w:val="22"/>
          <w:szCs w:val="22"/>
        </w:rPr>
        <w:t xml:space="preserve"> IVA</w:t>
      </w:r>
      <w:r w:rsidR="000E1C1D">
        <w:rPr>
          <w:sz w:val="22"/>
          <w:szCs w:val="22"/>
        </w:rPr>
        <w:t xml:space="preserve"> esente</w:t>
      </w:r>
      <w:r w:rsidR="004703E4" w:rsidRPr="004703E4">
        <w:rPr>
          <w:sz w:val="22"/>
          <w:szCs w:val="22"/>
        </w:rPr>
        <w:t xml:space="preserve"> E.F. 202</w:t>
      </w:r>
      <w:r w:rsidR="000E1C1D">
        <w:rPr>
          <w:sz w:val="22"/>
          <w:szCs w:val="22"/>
        </w:rPr>
        <w:t>6 sul Capitolo di bilancio 1168 art. 1;</w:t>
      </w:r>
    </w:p>
    <w:tbl>
      <w:tblPr>
        <w:tblStyle w:val="Grigliatabella"/>
        <w:tblW w:w="7933" w:type="dxa"/>
        <w:tblInd w:w="1843" w:type="dxa"/>
        <w:tblLook w:val="04A0" w:firstRow="1" w:lastRow="0" w:firstColumn="1" w:lastColumn="0" w:noHBand="0" w:noVBand="1"/>
      </w:tblPr>
      <w:tblGrid>
        <w:gridCol w:w="1413"/>
        <w:gridCol w:w="1275"/>
        <w:gridCol w:w="1843"/>
        <w:gridCol w:w="3402"/>
      </w:tblGrid>
      <w:tr w:rsidR="002A4980" w:rsidRPr="00AC2A55" w14:paraId="6406C48B" w14:textId="77777777" w:rsidTr="007329D5">
        <w:trPr>
          <w:trHeight w:val="205"/>
        </w:trPr>
        <w:tc>
          <w:tcPr>
            <w:tcW w:w="1413" w:type="dxa"/>
            <w:shd w:val="clear" w:color="auto" w:fill="D9D9D9" w:themeFill="background1" w:themeFillShade="D9"/>
          </w:tcPr>
          <w:p w14:paraId="19A71D94" w14:textId="77777777" w:rsidR="002A4980" w:rsidRPr="005044FC" w:rsidRDefault="002A4980" w:rsidP="007329D5">
            <w:pPr>
              <w:widowControl w:val="0"/>
              <w:spacing w:before="40" w:after="40"/>
              <w:jc w:val="center"/>
              <w:rPr>
                <w:b/>
              </w:rPr>
            </w:pPr>
            <w:r w:rsidRPr="005044FC">
              <w:rPr>
                <w:b/>
              </w:rPr>
              <w:t xml:space="preserve">  Lotto</w:t>
            </w:r>
          </w:p>
        </w:tc>
        <w:tc>
          <w:tcPr>
            <w:tcW w:w="1275" w:type="dxa"/>
            <w:shd w:val="clear" w:color="auto" w:fill="D9D9D9" w:themeFill="background1" w:themeFillShade="D9"/>
            <w:vAlign w:val="center"/>
          </w:tcPr>
          <w:p w14:paraId="3B267E19" w14:textId="77777777" w:rsidR="002A4980" w:rsidRPr="005044FC" w:rsidRDefault="002A4980" w:rsidP="007329D5">
            <w:pPr>
              <w:widowControl w:val="0"/>
              <w:spacing w:before="40" w:after="40"/>
              <w:jc w:val="center"/>
              <w:rPr>
                <w:b/>
              </w:rPr>
            </w:pPr>
            <w:r w:rsidRPr="005044FC">
              <w:rPr>
                <w:b/>
              </w:rPr>
              <w:t>Ordine</w:t>
            </w:r>
          </w:p>
        </w:tc>
        <w:tc>
          <w:tcPr>
            <w:tcW w:w="1843" w:type="dxa"/>
            <w:shd w:val="clear" w:color="auto" w:fill="D9D9D9" w:themeFill="background1" w:themeFillShade="D9"/>
            <w:vAlign w:val="center"/>
          </w:tcPr>
          <w:p w14:paraId="4EC05BEC" w14:textId="77777777" w:rsidR="002A4980" w:rsidRPr="005044FC" w:rsidRDefault="002A4980" w:rsidP="007329D5">
            <w:pPr>
              <w:widowControl w:val="0"/>
              <w:spacing w:before="40" w:after="40"/>
              <w:jc w:val="center"/>
              <w:rPr>
                <w:b/>
              </w:rPr>
            </w:pPr>
            <w:r w:rsidRPr="005044FC">
              <w:rPr>
                <w:b/>
              </w:rPr>
              <w:t>CPV – Numero</w:t>
            </w:r>
          </w:p>
        </w:tc>
        <w:tc>
          <w:tcPr>
            <w:tcW w:w="3402" w:type="dxa"/>
            <w:shd w:val="clear" w:color="auto" w:fill="D9D9D9" w:themeFill="background1" w:themeFillShade="D9"/>
            <w:vAlign w:val="center"/>
          </w:tcPr>
          <w:p w14:paraId="44935A94" w14:textId="77777777" w:rsidR="002A4980" w:rsidRPr="005044FC" w:rsidRDefault="002A4980" w:rsidP="007329D5">
            <w:pPr>
              <w:widowControl w:val="0"/>
              <w:spacing w:before="40" w:after="40"/>
              <w:jc w:val="center"/>
              <w:rPr>
                <w:b/>
              </w:rPr>
            </w:pPr>
            <w:r w:rsidRPr="005044FC">
              <w:rPr>
                <w:b/>
              </w:rPr>
              <w:t>CPV - Descrizione</w:t>
            </w:r>
          </w:p>
        </w:tc>
      </w:tr>
      <w:tr w:rsidR="002A4980" w:rsidRPr="004F3EA8" w14:paraId="22D62FBC" w14:textId="77777777" w:rsidTr="007329D5">
        <w:trPr>
          <w:trHeight w:val="205"/>
        </w:trPr>
        <w:tc>
          <w:tcPr>
            <w:tcW w:w="1413" w:type="dxa"/>
            <w:vAlign w:val="center"/>
          </w:tcPr>
          <w:p w14:paraId="72AEEE19" w14:textId="77777777" w:rsidR="002A4980" w:rsidRPr="005044FC" w:rsidRDefault="002A4980" w:rsidP="007329D5">
            <w:pPr>
              <w:widowControl w:val="0"/>
              <w:spacing w:before="40" w:after="40"/>
              <w:jc w:val="center"/>
            </w:pPr>
            <w:r w:rsidRPr="005044FC">
              <w:t>Unico</w:t>
            </w:r>
          </w:p>
        </w:tc>
        <w:tc>
          <w:tcPr>
            <w:tcW w:w="1275" w:type="dxa"/>
            <w:vAlign w:val="center"/>
          </w:tcPr>
          <w:p w14:paraId="3BF11A9C" w14:textId="77777777" w:rsidR="002A4980" w:rsidRPr="005044FC" w:rsidRDefault="002A4980" w:rsidP="007329D5">
            <w:pPr>
              <w:widowControl w:val="0"/>
              <w:spacing w:before="40" w:after="40"/>
              <w:jc w:val="center"/>
            </w:pPr>
            <w:r w:rsidRPr="005044FC">
              <w:t>Principale</w:t>
            </w:r>
          </w:p>
        </w:tc>
        <w:tc>
          <w:tcPr>
            <w:tcW w:w="1843" w:type="dxa"/>
            <w:vAlign w:val="center"/>
          </w:tcPr>
          <w:p w14:paraId="2B96B14F" w14:textId="1F183B79" w:rsidR="002A4980" w:rsidRPr="008E5BA7" w:rsidRDefault="001D1A84" w:rsidP="00160C64">
            <w:pPr>
              <w:widowControl w:val="0"/>
              <w:spacing w:before="40" w:after="40"/>
              <w:jc w:val="center"/>
            </w:pPr>
            <w:r>
              <w:rPr>
                <w:szCs w:val="22"/>
              </w:rPr>
              <w:t>805</w:t>
            </w:r>
            <w:r w:rsidR="00160C64">
              <w:rPr>
                <w:szCs w:val="22"/>
              </w:rPr>
              <w:t>00000</w:t>
            </w:r>
            <w:r w:rsidR="007D6CA6" w:rsidRPr="007D6CA6">
              <w:rPr>
                <w:szCs w:val="22"/>
              </w:rPr>
              <w:t>-</w:t>
            </w:r>
            <w:r w:rsidR="00160C64">
              <w:rPr>
                <w:szCs w:val="22"/>
              </w:rPr>
              <w:t>9</w:t>
            </w:r>
          </w:p>
        </w:tc>
        <w:tc>
          <w:tcPr>
            <w:tcW w:w="3402" w:type="dxa"/>
            <w:vAlign w:val="center"/>
          </w:tcPr>
          <w:p w14:paraId="4F1CE6FC" w14:textId="44AEF7F7" w:rsidR="002A4980" w:rsidRPr="008E5BA7" w:rsidRDefault="00160C64" w:rsidP="00160C64">
            <w:pPr>
              <w:widowControl w:val="0"/>
              <w:spacing w:before="40" w:after="40"/>
            </w:pPr>
            <w:r>
              <w:t>Servizi di formazione – Servizi di formazione</w:t>
            </w:r>
          </w:p>
        </w:tc>
      </w:tr>
    </w:tbl>
    <w:p w14:paraId="4EDB0CB7" w14:textId="77777777" w:rsidR="002A4980" w:rsidRDefault="002A4980" w:rsidP="002A4980">
      <w:pPr>
        <w:widowControl w:val="0"/>
        <w:ind w:left="1843"/>
        <w:jc w:val="both"/>
        <w:rPr>
          <w:b/>
          <w:sz w:val="22"/>
          <w:szCs w:val="22"/>
        </w:rPr>
      </w:pPr>
    </w:p>
    <w:p w14:paraId="7C864A90" w14:textId="0DF1FF24" w:rsidR="00D7731F" w:rsidRPr="004F3EA8" w:rsidRDefault="00495A43" w:rsidP="002A4980">
      <w:pPr>
        <w:widowControl w:val="0"/>
        <w:ind w:left="1843"/>
        <w:jc w:val="center"/>
        <w:rPr>
          <w:b/>
          <w:sz w:val="22"/>
          <w:szCs w:val="22"/>
        </w:rPr>
      </w:pPr>
      <w:r w:rsidRPr="004F3EA8">
        <w:rPr>
          <w:b/>
          <w:sz w:val="22"/>
          <w:szCs w:val="22"/>
        </w:rPr>
        <w:t xml:space="preserve">IL </w:t>
      </w:r>
      <w:r w:rsidR="000C0E17">
        <w:rPr>
          <w:b/>
          <w:sz w:val="22"/>
          <w:szCs w:val="22"/>
        </w:rPr>
        <w:t>CAPO UFFICIO GENERALE</w:t>
      </w:r>
    </w:p>
    <w:p w14:paraId="70B0291F" w14:textId="20C6D59B" w:rsidR="00156D64" w:rsidRPr="00D51608" w:rsidRDefault="000D6BAC" w:rsidP="00D51608">
      <w:pPr>
        <w:ind w:left="1843" w:hanging="1843"/>
        <w:jc w:val="both"/>
        <w:rPr>
          <w:bCs/>
          <w:sz w:val="22"/>
          <w:szCs w:val="22"/>
        </w:rPr>
      </w:pPr>
      <w:r w:rsidRPr="00D146FF">
        <w:rPr>
          <w:b/>
          <w:sz w:val="22"/>
          <w:szCs w:val="22"/>
        </w:rPr>
        <w:t xml:space="preserve">PREMESSO </w:t>
      </w:r>
      <w:r w:rsidRPr="00D146FF">
        <w:rPr>
          <w:b/>
          <w:sz w:val="22"/>
          <w:szCs w:val="22"/>
        </w:rPr>
        <w:tab/>
      </w:r>
      <w:r w:rsidR="00FB4ACF" w:rsidRPr="00FB4ACF">
        <w:rPr>
          <w:sz w:val="22"/>
          <w:szCs w:val="22"/>
        </w:rPr>
        <w:t>che con l</w:t>
      </w:r>
      <w:r w:rsidR="00A064DB">
        <w:rPr>
          <w:sz w:val="22"/>
          <w:szCs w:val="22"/>
        </w:rPr>
        <w:t xml:space="preserve">a </w:t>
      </w:r>
      <w:r w:rsidR="001C763D">
        <w:rPr>
          <w:sz w:val="22"/>
          <w:szCs w:val="22"/>
        </w:rPr>
        <w:t xml:space="preserve">comunicazione </w:t>
      </w:r>
      <w:proofErr w:type="spellStart"/>
      <w:r w:rsidR="0026222E">
        <w:rPr>
          <w:sz w:val="22"/>
          <w:szCs w:val="22"/>
        </w:rPr>
        <w:t>lett</w:t>
      </w:r>
      <w:proofErr w:type="spellEnd"/>
      <w:r w:rsidR="0026222E">
        <w:rPr>
          <w:sz w:val="22"/>
          <w:szCs w:val="22"/>
        </w:rPr>
        <w:t xml:space="preserve">. </w:t>
      </w:r>
      <w:proofErr w:type="spellStart"/>
      <w:r w:rsidR="0026222E">
        <w:rPr>
          <w:sz w:val="22"/>
          <w:szCs w:val="22"/>
        </w:rPr>
        <w:t>prot</w:t>
      </w:r>
      <w:proofErr w:type="spellEnd"/>
      <w:r w:rsidR="0026222E">
        <w:rPr>
          <w:sz w:val="22"/>
          <w:szCs w:val="22"/>
        </w:rPr>
        <w:t xml:space="preserve">. n. 0028762 e </w:t>
      </w:r>
      <w:proofErr w:type="spellStart"/>
      <w:r w:rsidR="0026222E">
        <w:rPr>
          <w:sz w:val="22"/>
          <w:szCs w:val="22"/>
        </w:rPr>
        <w:t>prot</w:t>
      </w:r>
      <w:proofErr w:type="spellEnd"/>
      <w:r w:rsidR="0026222E">
        <w:rPr>
          <w:sz w:val="22"/>
          <w:szCs w:val="22"/>
        </w:rPr>
        <w:t xml:space="preserve">. n. 0028763 in data 19/06/2025 </w:t>
      </w:r>
      <w:r w:rsidR="00607327">
        <w:rPr>
          <w:bCs/>
          <w:sz w:val="22"/>
          <w:szCs w:val="22"/>
        </w:rPr>
        <w:t xml:space="preserve">di </w:t>
      </w:r>
      <w:r w:rsidR="0026222E">
        <w:rPr>
          <w:bCs/>
          <w:sz w:val="22"/>
          <w:szCs w:val="22"/>
        </w:rPr>
        <w:t xml:space="preserve">Gabinetto del Ministro </w:t>
      </w:r>
      <w:r w:rsidR="00156D64">
        <w:rPr>
          <w:sz w:val="22"/>
          <w:szCs w:val="22"/>
        </w:rPr>
        <w:t>è stato richiesto</w:t>
      </w:r>
      <w:r w:rsidR="00156D64" w:rsidRPr="00156D64">
        <w:rPr>
          <w:sz w:val="22"/>
          <w:szCs w:val="22"/>
        </w:rPr>
        <w:t xml:space="preserve"> a questo Ufficio Generale l’approvvigionamento </w:t>
      </w:r>
      <w:r w:rsidR="0026222E">
        <w:rPr>
          <w:sz w:val="22"/>
          <w:szCs w:val="22"/>
        </w:rPr>
        <w:t xml:space="preserve">dei servizi di formazione per il XXXVIII Corso Studi Legislativi presso la Scuola di Scienza e Tecnica della Legislazione dell’Istituto per la Documentazione e gli Studi </w:t>
      </w:r>
      <w:r w:rsidR="0007704A">
        <w:rPr>
          <w:sz w:val="22"/>
          <w:szCs w:val="22"/>
        </w:rPr>
        <w:t>Legislativi di Roma al fine di garantire l’accrescimento delle professionalità impiegate presso il Gabinetto del Ministro</w:t>
      </w:r>
      <w:r w:rsidR="00156D64" w:rsidRPr="001C763D">
        <w:rPr>
          <w:sz w:val="22"/>
          <w:szCs w:val="22"/>
        </w:rPr>
        <w:t>;</w:t>
      </w:r>
    </w:p>
    <w:p w14:paraId="2751887F" w14:textId="16DB8E5D" w:rsidR="00796D07" w:rsidRPr="004F3EA8" w:rsidRDefault="00796D07" w:rsidP="00796D07">
      <w:pPr>
        <w:spacing w:after="80"/>
        <w:ind w:left="1843" w:hanging="1843"/>
        <w:jc w:val="both"/>
        <w:rPr>
          <w:sz w:val="22"/>
          <w:szCs w:val="22"/>
        </w:rPr>
      </w:pPr>
      <w:r w:rsidRPr="004F3EA8">
        <w:rPr>
          <w:b/>
          <w:sz w:val="22"/>
          <w:szCs w:val="22"/>
        </w:rPr>
        <w:t>CONSIDERATO</w:t>
      </w:r>
      <w:r w:rsidR="00821D90">
        <w:rPr>
          <w:sz w:val="22"/>
          <w:szCs w:val="22"/>
        </w:rPr>
        <w:t xml:space="preserve"> </w:t>
      </w:r>
      <w:r w:rsidR="00821D90">
        <w:rPr>
          <w:sz w:val="22"/>
          <w:szCs w:val="22"/>
        </w:rPr>
        <w:tab/>
        <w:t>che l'art. 15, co</w:t>
      </w:r>
      <w:r w:rsidR="00887757">
        <w:rPr>
          <w:sz w:val="22"/>
          <w:szCs w:val="22"/>
        </w:rPr>
        <w:t>.</w:t>
      </w:r>
      <w:r w:rsidR="00821D90">
        <w:rPr>
          <w:sz w:val="22"/>
          <w:szCs w:val="22"/>
        </w:rPr>
        <w:t xml:space="preserve"> 1, del d.l</w:t>
      </w:r>
      <w:r w:rsidRPr="004F3EA8">
        <w:rPr>
          <w:sz w:val="22"/>
          <w:szCs w:val="22"/>
        </w:rPr>
        <w:t xml:space="preserve">gs. 36/2023 prevede: </w:t>
      </w:r>
      <w:r w:rsidRPr="004F3EA8">
        <w:rPr>
          <w:i/>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r w:rsidRPr="004F3EA8">
        <w:rPr>
          <w:sz w:val="22"/>
          <w:szCs w:val="22"/>
        </w:rPr>
        <w:t>”;</w:t>
      </w:r>
    </w:p>
    <w:p w14:paraId="7DEE361E" w14:textId="3310B942" w:rsidR="00796D07" w:rsidRPr="004F3EA8" w:rsidRDefault="00796D07" w:rsidP="00796D07">
      <w:pPr>
        <w:spacing w:after="80"/>
        <w:ind w:left="1843" w:hanging="1843"/>
        <w:jc w:val="both"/>
        <w:rPr>
          <w:sz w:val="22"/>
          <w:szCs w:val="22"/>
        </w:rPr>
      </w:pPr>
      <w:r w:rsidRPr="004F3EA8">
        <w:rPr>
          <w:b/>
          <w:sz w:val="22"/>
          <w:szCs w:val="22"/>
        </w:rPr>
        <w:t>VERIFICATO</w:t>
      </w:r>
      <w:r w:rsidRPr="004F3EA8">
        <w:rPr>
          <w:sz w:val="22"/>
          <w:szCs w:val="22"/>
        </w:rPr>
        <w:t xml:space="preserve"> </w:t>
      </w:r>
      <w:r w:rsidRPr="004F3EA8">
        <w:rPr>
          <w:sz w:val="22"/>
          <w:szCs w:val="22"/>
        </w:rPr>
        <w:tab/>
        <w:t xml:space="preserve">che </w:t>
      </w:r>
      <w:r w:rsidR="002C24D3" w:rsidRPr="003C3F97">
        <w:rPr>
          <w:rFonts w:cs="Arial"/>
          <w:sz w:val="22"/>
          <w:szCs w:val="22"/>
        </w:rPr>
        <w:t xml:space="preserve">il </w:t>
      </w:r>
      <w:r w:rsidR="00435A36" w:rsidRPr="00435A36">
        <w:rPr>
          <w:rFonts w:cs="Arial"/>
          <w:b/>
          <w:sz w:val="22"/>
          <w:szCs w:val="22"/>
        </w:rPr>
        <w:t xml:space="preserve">Ten. Col. </w:t>
      </w:r>
      <w:proofErr w:type="spellStart"/>
      <w:r w:rsidR="00435A36" w:rsidRPr="00435A36">
        <w:rPr>
          <w:rFonts w:cs="Arial"/>
          <w:b/>
          <w:sz w:val="22"/>
          <w:szCs w:val="22"/>
        </w:rPr>
        <w:t>com</w:t>
      </w:r>
      <w:proofErr w:type="spellEnd"/>
      <w:r w:rsidR="00435A36" w:rsidRPr="00435A36">
        <w:rPr>
          <w:rFonts w:cs="Arial"/>
          <w:b/>
          <w:sz w:val="22"/>
          <w:szCs w:val="22"/>
        </w:rPr>
        <w:t xml:space="preserve">. Vincenzo ELEFANTE </w:t>
      </w:r>
      <w:r w:rsidR="002C24D3" w:rsidRPr="003C3F97">
        <w:rPr>
          <w:rFonts w:cs="Arial"/>
          <w:sz w:val="22"/>
          <w:szCs w:val="22"/>
        </w:rPr>
        <w:t>è idoneo ad assumere l'incarico</w:t>
      </w:r>
      <w:r w:rsidR="002C24D3" w:rsidRPr="003C3F97">
        <w:rPr>
          <w:rFonts w:cs="Arial"/>
          <w:i/>
          <w:sz w:val="22"/>
          <w:szCs w:val="22"/>
        </w:rPr>
        <w:t xml:space="preserve">, </w:t>
      </w:r>
      <w:r w:rsidR="002C24D3" w:rsidRPr="003C3F97">
        <w:rPr>
          <w:rFonts w:cs="Arial"/>
          <w:sz w:val="22"/>
          <w:szCs w:val="22"/>
        </w:rPr>
        <w:t xml:space="preserve">così come previsto dall’allegato I.2 del </w:t>
      </w:r>
      <w:r w:rsidR="002C24D3">
        <w:rPr>
          <w:rFonts w:cs="Arial"/>
          <w:sz w:val="22"/>
          <w:szCs w:val="22"/>
        </w:rPr>
        <w:t>d</w:t>
      </w:r>
      <w:r w:rsidR="002C24D3" w:rsidRPr="003C3F97">
        <w:rPr>
          <w:rFonts w:cs="Arial"/>
          <w:sz w:val="22"/>
          <w:szCs w:val="22"/>
        </w:rPr>
        <w:t>.</w:t>
      </w:r>
      <w:r w:rsidR="002C24D3">
        <w:rPr>
          <w:rFonts w:cs="Arial"/>
          <w:sz w:val="22"/>
          <w:szCs w:val="22"/>
        </w:rPr>
        <w:t>l</w:t>
      </w:r>
      <w:r w:rsidR="002C24D3" w:rsidRPr="003C3F97">
        <w:rPr>
          <w:rFonts w:cs="Arial"/>
          <w:sz w:val="22"/>
          <w:szCs w:val="22"/>
        </w:rPr>
        <w:t xml:space="preserve">gs. 36/2023 in quanto trattasi di appalto di valore </w:t>
      </w:r>
      <w:r w:rsidR="002C24D3">
        <w:rPr>
          <w:rFonts w:cs="Arial"/>
          <w:sz w:val="22"/>
          <w:szCs w:val="22"/>
        </w:rPr>
        <w:t xml:space="preserve">presunto </w:t>
      </w:r>
      <w:r w:rsidR="002C24D3" w:rsidRPr="003C3F97">
        <w:rPr>
          <w:rFonts w:cs="Arial"/>
          <w:sz w:val="22"/>
          <w:szCs w:val="22"/>
        </w:rPr>
        <w:t xml:space="preserve">pari ad </w:t>
      </w:r>
      <w:r w:rsidR="002C24D3" w:rsidRPr="006848C4">
        <w:rPr>
          <w:rFonts w:cs="Arial"/>
          <w:b/>
          <w:sz w:val="22"/>
          <w:szCs w:val="22"/>
        </w:rPr>
        <w:t xml:space="preserve">€ </w:t>
      </w:r>
      <w:r w:rsidR="00FD0F21">
        <w:rPr>
          <w:rFonts w:cs="Arial"/>
          <w:b/>
          <w:sz w:val="22"/>
          <w:szCs w:val="22"/>
        </w:rPr>
        <w:t>9</w:t>
      </w:r>
      <w:r w:rsidR="00157BB7" w:rsidRPr="00157BB7">
        <w:rPr>
          <w:rFonts w:cs="Arial"/>
          <w:b/>
          <w:sz w:val="22"/>
          <w:szCs w:val="22"/>
        </w:rPr>
        <w:t>.</w:t>
      </w:r>
      <w:r w:rsidR="00FD0F21">
        <w:rPr>
          <w:rFonts w:cs="Arial"/>
          <w:b/>
          <w:sz w:val="22"/>
          <w:szCs w:val="22"/>
        </w:rPr>
        <w:t>000</w:t>
      </w:r>
      <w:r w:rsidR="00157BB7" w:rsidRPr="00157BB7">
        <w:rPr>
          <w:rFonts w:cs="Arial"/>
          <w:b/>
          <w:sz w:val="22"/>
          <w:szCs w:val="22"/>
        </w:rPr>
        <w:t>,</w:t>
      </w:r>
      <w:r w:rsidR="00FD0F21">
        <w:rPr>
          <w:rFonts w:cs="Arial"/>
          <w:b/>
          <w:sz w:val="22"/>
          <w:szCs w:val="22"/>
        </w:rPr>
        <w:t>00</w:t>
      </w:r>
      <w:r w:rsidR="00157BB7" w:rsidRPr="00157BB7">
        <w:rPr>
          <w:rFonts w:cs="Arial"/>
          <w:b/>
          <w:sz w:val="22"/>
          <w:szCs w:val="22"/>
        </w:rPr>
        <w:t xml:space="preserve"> </w:t>
      </w:r>
      <w:r w:rsidR="00D952E4" w:rsidRPr="006848C4">
        <w:rPr>
          <w:rFonts w:cs="Arial"/>
          <w:b/>
          <w:sz w:val="22"/>
          <w:szCs w:val="22"/>
        </w:rPr>
        <w:t>IVA</w:t>
      </w:r>
      <w:r w:rsidR="001C763D">
        <w:rPr>
          <w:rFonts w:cs="Arial"/>
          <w:b/>
          <w:sz w:val="22"/>
          <w:szCs w:val="22"/>
        </w:rPr>
        <w:t xml:space="preserve"> </w:t>
      </w:r>
      <w:r w:rsidR="00FD0F21">
        <w:rPr>
          <w:rFonts w:cs="Arial"/>
          <w:b/>
          <w:sz w:val="22"/>
          <w:szCs w:val="22"/>
        </w:rPr>
        <w:t>esente</w:t>
      </w:r>
      <w:r w:rsidR="00F15A70">
        <w:rPr>
          <w:rFonts w:cs="Arial"/>
          <w:b/>
          <w:sz w:val="22"/>
          <w:szCs w:val="22"/>
        </w:rPr>
        <w:t xml:space="preserve"> </w:t>
      </w:r>
      <w:r w:rsidR="002C24D3" w:rsidRPr="003C3F97">
        <w:rPr>
          <w:rFonts w:cs="Arial"/>
          <w:sz w:val="22"/>
          <w:szCs w:val="22"/>
        </w:rPr>
        <w:t>e</w:t>
      </w:r>
      <w:r w:rsidR="002C24D3">
        <w:rPr>
          <w:rFonts w:cs="Arial"/>
          <w:sz w:val="22"/>
          <w:szCs w:val="22"/>
        </w:rPr>
        <w:t xml:space="preserve"> avendo titolo di studio di livello universitario ed esperienza professionale nel settore dei contratti di servizi</w:t>
      </w:r>
      <w:r w:rsidR="003741E1">
        <w:rPr>
          <w:rFonts w:cs="Arial"/>
          <w:sz w:val="22"/>
          <w:szCs w:val="22"/>
        </w:rPr>
        <w:t>, lavori</w:t>
      </w:r>
      <w:r w:rsidR="002C24D3">
        <w:rPr>
          <w:rFonts w:cs="Arial"/>
          <w:sz w:val="22"/>
          <w:szCs w:val="22"/>
        </w:rPr>
        <w:t xml:space="preserve"> e forniture per l’importo delle prestazioni</w:t>
      </w:r>
      <w:r w:rsidRPr="004F3EA8">
        <w:rPr>
          <w:sz w:val="22"/>
          <w:szCs w:val="22"/>
        </w:rPr>
        <w:t>;</w:t>
      </w:r>
    </w:p>
    <w:p w14:paraId="369F0FC4" w14:textId="5D1A9161" w:rsidR="00796D07" w:rsidRPr="00F86DBC" w:rsidRDefault="00796D07" w:rsidP="00796D07">
      <w:pPr>
        <w:spacing w:after="80"/>
        <w:ind w:left="1843" w:hanging="1843"/>
        <w:jc w:val="both"/>
        <w:rPr>
          <w:color w:val="000000" w:themeColor="text1"/>
          <w:sz w:val="22"/>
          <w:szCs w:val="22"/>
        </w:rPr>
      </w:pPr>
      <w:r w:rsidRPr="004F3EA8">
        <w:rPr>
          <w:b/>
          <w:sz w:val="22"/>
          <w:szCs w:val="22"/>
        </w:rPr>
        <w:t>RITENUTO</w:t>
      </w:r>
      <w:r w:rsidRPr="004F3EA8">
        <w:rPr>
          <w:sz w:val="22"/>
          <w:szCs w:val="22"/>
        </w:rPr>
        <w:t xml:space="preserve"> </w:t>
      </w:r>
      <w:r w:rsidRPr="004F3EA8">
        <w:rPr>
          <w:sz w:val="22"/>
          <w:szCs w:val="22"/>
        </w:rPr>
        <w:tab/>
      </w:r>
      <w:r w:rsidR="001834B9" w:rsidRPr="001834B9">
        <w:rPr>
          <w:sz w:val="22"/>
          <w:szCs w:val="22"/>
        </w:rPr>
        <w:t xml:space="preserve">di assegnare al responsabile del progetto tutti i compiti previsti dall’art. 15 del </w:t>
      </w:r>
      <w:r w:rsidR="00821D90">
        <w:rPr>
          <w:sz w:val="22"/>
          <w:szCs w:val="22"/>
        </w:rPr>
        <w:t>d</w:t>
      </w:r>
      <w:r w:rsidR="00821D90" w:rsidRPr="001834B9">
        <w:rPr>
          <w:sz w:val="22"/>
          <w:szCs w:val="22"/>
        </w:rPr>
        <w:t>.lgs.</w:t>
      </w:r>
      <w:r w:rsidR="001834B9" w:rsidRPr="001834B9">
        <w:rPr>
          <w:sz w:val="22"/>
          <w:szCs w:val="22"/>
        </w:rPr>
        <w:t xml:space="preserve"> 36/2023 </w:t>
      </w:r>
      <w:proofErr w:type="gramStart"/>
      <w:r w:rsidR="001834B9" w:rsidRPr="001834B9">
        <w:rPr>
          <w:sz w:val="22"/>
          <w:szCs w:val="22"/>
        </w:rPr>
        <w:t xml:space="preserve">riguardanti </w:t>
      </w:r>
      <w:r w:rsidR="00FD0F21">
        <w:rPr>
          <w:b/>
          <w:color w:val="000000" w:themeColor="text1"/>
          <w:sz w:val="22"/>
          <w:szCs w:val="22"/>
        </w:rPr>
        <w:t xml:space="preserve"> l’appalto</w:t>
      </w:r>
      <w:proofErr w:type="gramEnd"/>
      <w:r w:rsidR="00FD0F21">
        <w:rPr>
          <w:b/>
          <w:color w:val="000000" w:themeColor="text1"/>
          <w:sz w:val="22"/>
          <w:szCs w:val="22"/>
        </w:rPr>
        <w:t xml:space="preserve"> dei servizi</w:t>
      </w:r>
      <w:r w:rsidR="004A2AC6">
        <w:rPr>
          <w:b/>
          <w:color w:val="000000" w:themeColor="text1"/>
          <w:sz w:val="22"/>
          <w:szCs w:val="22"/>
        </w:rPr>
        <w:t xml:space="preserve"> </w:t>
      </w:r>
      <w:r w:rsidR="000D6BAC" w:rsidRPr="00F86DBC">
        <w:rPr>
          <w:color w:val="000000" w:themeColor="text1"/>
          <w:sz w:val="22"/>
          <w:szCs w:val="22"/>
        </w:rPr>
        <w:t>i</w:t>
      </w:r>
      <w:r w:rsidRPr="00F86DBC">
        <w:rPr>
          <w:color w:val="000000" w:themeColor="text1"/>
          <w:sz w:val="22"/>
          <w:szCs w:val="22"/>
        </w:rPr>
        <w:t>n oggetto;</w:t>
      </w:r>
    </w:p>
    <w:p w14:paraId="0F2C9737" w14:textId="77777777" w:rsidR="00796D07" w:rsidRPr="004F3EA8" w:rsidRDefault="00796D07" w:rsidP="00796D07">
      <w:pPr>
        <w:spacing w:after="80"/>
        <w:ind w:left="1843" w:hanging="1843"/>
        <w:jc w:val="both"/>
        <w:rPr>
          <w:sz w:val="22"/>
          <w:szCs w:val="22"/>
        </w:rPr>
      </w:pPr>
      <w:r w:rsidRPr="00F86DBC">
        <w:rPr>
          <w:b/>
          <w:color w:val="000000" w:themeColor="text1"/>
          <w:sz w:val="22"/>
          <w:szCs w:val="22"/>
        </w:rPr>
        <w:t>CONSIDERATO</w:t>
      </w:r>
      <w:r w:rsidRPr="00F86DBC">
        <w:rPr>
          <w:color w:val="000000" w:themeColor="text1"/>
          <w:sz w:val="22"/>
          <w:szCs w:val="22"/>
        </w:rPr>
        <w:t xml:space="preserve"> </w:t>
      </w:r>
      <w:r w:rsidRPr="00F86DBC">
        <w:rPr>
          <w:color w:val="000000" w:themeColor="text1"/>
          <w:sz w:val="22"/>
          <w:szCs w:val="22"/>
        </w:rPr>
        <w:tab/>
        <w:t xml:space="preserve">che l’assegnazione dei procedimenti ai singoli militari non impedisce al Dirigente di avocare a sé i procedimenti, fermo restando, sotto ogni altro profilo, il principio di inamovibilità dei funzionari ai quali vengono </w:t>
      </w:r>
      <w:r w:rsidRPr="004F3EA8">
        <w:rPr>
          <w:sz w:val="22"/>
          <w:szCs w:val="22"/>
        </w:rPr>
        <w:t>attribuiti funzioni di responsabile del progetto;</w:t>
      </w:r>
    </w:p>
    <w:p w14:paraId="7FBEF256" w14:textId="67E06C16" w:rsidR="00796D07" w:rsidRDefault="00892E38" w:rsidP="00796D07">
      <w:pPr>
        <w:spacing w:after="80"/>
        <w:ind w:left="1843" w:hanging="1843"/>
        <w:jc w:val="both"/>
        <w:rPr>
          <w:rFonts w:cs="Arial"/>
          <w:sz w:val="22"/>
          <w:szCs w:val="22"/>
        </w:rPr>
      </w:pPr>
      <w:r>
        <w:rPr>
          <w:rFonts w:cs="Arial"/>
          <w:b/>
          <w:sz w:val="22"/>
          <w:szCs w:val="22"/>
        </w:rPr>
        <w:t>RICONOSCIUTA</w:t>
      </w:r>
      <w:r w:rsidR="00796D07">
        <w:rPr>
          <w:rFonts w:cs="Arial"/>
          <w:b/>
          <w:sz w:val="22"/>
          <w:szCs w:val="22"/>
        </w:rPr>
        <w:tab/>
      </w:r>
      <w:r w:rsidRPr="00892E38">
        <w:rPr>
          <w:rFonts w:cs="Arial"/>
          <w:sz w:val="22"/>
          <w:szCs w:val="22"/>
        </w:rPr>
        <w:t>la possibilità prevista dall’attuale dettato normativo e dalla precipua specificità dell’organizzazione del Ministero della Difesa, vedasi il combinato disposto delle norme di cui all’art. 225, comma 6 e dell’allegato II.20 del d.lgs. 36/2023 e gli artt. 13 e 94 del DPR 236/2012</w:t>
      </w:r>
      <w:r w:rsidR="00796D07">
        <w:rPr>
          <w:rFonts w:cs="Arial"/>
          <w:sz w:val="22"/>
          <w:szCs w:val="22"/>
        </w:rPr>
        <w:t>;</w:t>
      </w:r>
    </w:p>
    <w:p w14:paraId="000CFDA8" w14:textId="1DAB8355" w:rsidR="00892E38" w:rsidRPr="00892E38" w:rsidRDefault="00892E38" w:rsidP="00892E38">
      <w:pPr>
        <w:tabs>
          <w:tab w:val="left" w:pos="2091"/>
        </w:tabs>
        <w:spacing w:after="80"/>
        <w:ind w:left="1843" w:hanging="1843"/>
        <w:jc w:val="both"/>
        <w:rPr>
          <w:rFonts w:cs="Arial"/>
          <w:sz w:val="22"/>
          <w:szCs w:val="22"/>
        </w:rPr>
      </w:pPr>
      <w:r>
        <w:rPr>
          <w:rFonts w:cs="Arial"/>
          <w:b/>
          <w:sz w:val="22"/>
          <w:szCs w:val="22"/>
        </w:rPr>
        <w:t>PRESO ATTO</w:t>
      </w:r>
      <w:r>
        <w:rPr>
          <w:rFonts w:cs="Arial"/>
          <w:b/>
          <w:sz w:val="22"/>
          <w:szCs w:val="22"/>
        </w:rPr>
        <w:tab/>
      </w:r>
      <w:r>
        <w:rPr>
          <w:rFonts w:cs="Arial"/>
          <w:sz w:val="22"/>
          <w:szCs w:val="22"/>
        </w:rPr>
        <w:t>che l’art. 114, comma 7, del d.lgs. 36/2023 stabilisce, per i contratti aventi ad oggetto servizi e forniture di beni, che le funzioni e compiti del direttore dell’esecuzione sono svolti, di norma, dal RUP, il quale può provvedere al coordinamento, alla direzione e al controllo tecnico contabile e amministrativo del contratto anche con l’ausilio di uno o più direttori operativi individuati dalla stazione appaltante;</w:t>
      </w:r>
    </w:p>
    <w:p w14:paraId="239D70EE" w14:textId="39375E4F" w:rsidR="00796D07" w:rsidRDefault="00796D07" w:rsidP="00157BB7">
      <w:pPr>
        <w:spacing w:after="80"/>
        <w:ind w:left="1843" w:hanging="1843"/>
        <w:jc w:val="both"/>
        <w:rPr>
          <w:rFonts w:cs="Arial"/>
          <w:sz w:val="22"/>
          <w:szCs w:val="22"/>
        </w:rPr>
      </w:pPr>
      <w:r w:rsidRPr="000A0223">
        <w:rPr>
          <w:rFonts w:cs="Arial"/>
          <w:b/>
          <w:sz w:val="22"/>
          <w:szCs w:val="22"/>
        </w:rPr>
        <w:t xml:space="preserve">RITENUTO </w:t>
      </w:r>
      <w:r>
        <w:rPr>
          <w:rFonts w:cs="Arial"/>
          <w:b/>
          <w:sz w:val="22"/>
          <w:szCs w:val="22"/>
        </w:rPr>
        <w:tab/>
      </w:r>
      <w:r w:rsidR="00392BF4" w:rsidRPr="00392BF4">
        <w:rPr>
          <w:rFonts w:cs="Arial"/>
          <w:sz w:val="22"/>
          <w:szCs w:val="22"/>
        </w:rPr>
        <w:t xml:space="preserve">pertanto necessario procedere alla nomina del </w:t>
      </w:r>
      <w:r w:rsidR="00892E38" w:rsidRPr="00BB49C0">
        <w:rPr>
          <w:rFonts w:cs="Arial"/>
          <w:sz w:val="22"/>
          <w:szCs w:val="22"/>
        </w:rPr>
        <w:t xml:space="preserve">direttore </w:t>
      </w:r>
      <w:r w:rsidR="00892E38" w:rsidRPr="00B321CE">
        <w:rPr>
          <w:rFonts w:cs="Arial"/>
          <w:sz w:val="22"/>
          <w:szCs w:val="22"/>
        </w:rPr>
        <w:t xml:space="preserve">operativo </w:t>
      </w:r>
      <w:r w:rsidR="00392BF4" w:rsidRPr="00392BF4">
        <w:rPr>
          <w:rFonts w:cs="Arial"/>
          <w:sz w:val="22"/>
          <w:szCs w:val="22"/>
        </w:rPr>
        <w:t xml:space="preserve">del citato contratto, individuato tra il personale </w:t>
      </w:r>
      <w:r w:rsidR="00435A36">
        <w:rPr>
          <w:rFonts w:cs="Arial"/>
          <w:sz w:val="22"/>
          <w:szCs w:val="22"/>
        </w:rPr>
        <w:t>del</w:t>
      </w:r>
      <w:r w:rsidR="00FD0F21">
        <w:rPr>
          <w:rFonts w:cs="Arial"/>
          <w:sz w:val="22"/>
          <w:szCs w:val="22"/>
        </w:rPr>
        <w:t xml:space="preserve"> Gabinetto del Ministro, nella persona del </w:t>
      </w:r>
      <w:r w:rsidR="00FD0F21" w:rsidRPr="00FD0F21">
        <w:rPr>
          <w:rFonts w:cs="Arial"/>
          <w:b/>
          <w:sz w:val="22"/>
          <w:szCs w:val="22"/>
        </w:rPr>
        <w:t>Magg. Daniele MARCONA</w:t>
      </w:r>
      <w:r w:rsidR="00FD0F21">
        <w:rPr>
          <w:rFonts w:cs="Arial"/>
          <w:b/>
          <w:sz w:val="22"/>
          <w:szCs w:val="22"/>
        </w:rPr>
        <w:t xml:space="preserve"> </w:t>
      </w:r>
      <w:r w:rsidR="00B04AA3" w:rsidRPr="00B04AA3">
        <w:rPr>
          <w:rFonts w:cs="Arial"/>
          <w:sz w:val="22"/>
          <w:szCs w:val="22"/>
        </w:rPr>
        <w:t xml:space="preserve">per la richiesta con </w:t>
      </w:r>
      <w:proofErr w:type="spellStart"/>
      <w:r w:rsidR="00B04AA3" w:rsidRPr="00B04AA3">
        <w:rPr>
          <w:rFonts w:cs="Arial"/>
          <w:sz w:val="22"/>
          <w:szCs w:val="22"/>
        </w:rPr>
        <w:t>prot</w:t>
      </w:r>
      <w:proofErr w:type="spellEnd"/>
      <w:r w:rsidR="00B04AA3" w:rsidRPr="00B04AA3">
        <w:rPr>
          <w:rFonts w:cs="Arial"/>
          <w:sz w:val="22"/>
          <w:szCs w:val="22"/>
        </w:rPr>
        <w:t>. n. 0028762 del 19/06/2025</w:t>
      </w:r>
      <w:r w:rsidR="00B04AA3">
        <w:rPr>
          <w:rFonts w:cs="Arial"/>
          <w:sz w:val="22"/>
          <w:szCs w:val="22"/>
        </w:rPr>
        <w:t xml:space="preserve"> e del </w:t>
      </w:r>
      <w:r w:rsidR="00B04AA3" w:rsidRPr="00B04AA3">
        <w:rPr>
          <w:rFonts w:cs="Arial"/>
          <w:b/>
          <w:sz w:val="22"/>
          <w:szCs w:val="22"/>
        </w:rPr>
        <w:t xml:space="preserve">Funzionario </w:t>
      </w:r>
      <w:r w:rsidR="00B04AA3" w:rsidRPr="00B04AA3">
        <w:rPr>
          <w:rFonts w:cs="Arial"/>
          <w:b/>
          <w:sz w:val="22"/>
          <w:szCs w:val="22"/>
        </w:rPr>
        <w:lastRenderedPageBreak/>
        <w:t>Amministrativo Dottoressa Eligia BEDINI</w:t>
      </w:r>
      <w:r w:rsidR="00B04AA3">
        <w:rPr>
          <w:rFonts w:cs="Arial"/>
          <w:sz w:val="22"/>
          <w:szCs w:val="22"/>
        </w:rPr>
        <w:t xml:space="preserve"> per la richiesta con </w:t>
      </w:r>
      <w:proofErr w:type="spellStart"/>
      <w:r w:rsidR="00B04AA3">
        <w:rPr>
          <w:rFonts w:cs="Arial"/>
          <w:sz w:val="22"/>
          <w:szCs w:val="22"/>
        </w:rPr>
        <w:t>prot</w:t>
      </w:r>
      <w:proofErr w:type="spellEnd"/>
      <w:r w:rsidR="00B04AA3">
        <w:rPr>
          <w:rFonts w:cs="Arial"/>
          <w:sz w:val="22"/>
          <w:szCs w:val="22"/>
        </w:rPr>
        <w:t>. n. 0028763 del 19/06/2025</w:t>
      </w:r>
      <w:r w:rsidR="00392BF4" w:rsidRPr="00392BF4">
        <w:rPr>
          <w:rFonts w:cs="Arial"/>
          <w:sz w:val="22"/>
          <w:szCs w:val="22"/>
        </w:rPr>
        <w:t>, quale figura di adeguata profe</w:t>
      </w:r>
      <w:r w:rsidR="00EA1A3B">
        <w:rPr>
          <w:rFonts w:cs="Arial"/>
          <w:sz w:val="22"/>
          <w:szCs w:val="22"/>
        </w:rPr>
        <w:t>ssionalità e competenza tecnica</w:t>
      </w:r>
      <w:r w:rsidRPr="00392BF4">
        <w:rPr>
          <w:rFonts w:cs="Arial"/>
          <w:sz w:val="22"/>
          <w:szCs w:val="22"/>
        </w:rPr>
        <w:t>;</w:t>
      </w:r>
    </w:p>
    <w:p w14:paraId="1CE1AA98" w14:textId="29AAEB1E" w:rsidR="00E8464A" w:rsidRDefault="00E8464A" w:rsidP="00F15A70">
      <w:pPr>
        <w:ind w:left="1843" w:hanging="1843"/>
        <w:jc w:val="both"/>
        <w:rPr>
          <w:sz w:val="22"/>
          <w:szCs w:val="22"/>
        </w:rPr>
      </w:pPr>
      <w:r>
        <w:rPr>
          <w:b/>
          <w:sz w:val="22"/>
          <w:szCs w:val="22"/>
        </w:rPr>
        <w:t>CONSIDERATO</w:t>
      </w:r>
      <w:r>
        <w:rPr>
          <w:sz w:val="22"/>
          <w:szCs w:val="22"/>
        </w:rPr>
        <w:t xml:space="preserve"> </w:t>
      </w:r>
      <w:r>
        <w:rPr>
          <w:sz w:val="22"/>
          <w:szCs w:val="22"/>
        </w:rPr>
        <w:tab/>
        <w:t>che a me</w:t>
      </w:r>
      <w:r w:rsidR="00821D90">
        <w:rPr>
          <w:sz w:val="22"/>
          <w:szCs w:val="22"/>
        </w:rPr>
        <w:t>nte dell’art. 15, co</w:t>
      </w:r>
      <w:r w:rsidR="00887757">
        <w:rPr>
          <w:sz w:val="22"/>
          <w:szCs w:val="22"/>
        </w:rPr>
        <w:t xml:space="preserve">. </w:t>
      </w:r>
      <w:r w:rsidR="00821D90">
        <w:rPr>
          <w:sz w:val="22"/>
          <w:szCs w:val="22"/>
        </w:rPr>
        <w:t>6, del d.lgs.</w:t>
      </w:r>
      <w:r>
        <w:rPr>
          <w:sz w:val="22"/>
          <w:szCs w:val="22"/>
        </w:rPr>
        <w:t xml:space="preserve"> 36/2023 per l’appalto in oggetto è stata istituita la seguente struttura di supporto al RUP:</w:t>
      </w:r>
    </w:p>
    <w:p w14:paraId="5D2718AC" w14:textId="77777777" w:rsidR="00E8464A" w:rsidRDefault="00E8464A" w:rsidP="00F15A70">
      <w:pPr>
        <w:pStyle w:val="Paragrafoelenco"/>
        <w:numPr>
          <w:ilvl w:val="0"/>
          <w:numId w:val="16"/>
        </w:numPr>
        <w:ind w:left="2127" w:hanging="284"/>
        <w:jc w:val="both"/>
        <w:rPr>
          <w:sz w:val="22"/>
          <w:szCs w:val="22"/>
        </w:rPr>
      </w:pPr>
      <w:r>
        <w:rPr>
          <w:b/>
          <w:sz w:val="22"/>
          <w:szCs w:val="22"/>
        </w:rPr>
        <w:t>Sezione Esecuzione Contrattuali;</w:t>
      </w:r>
    </w:p>
    <w:p w14:paraId="3FEA74A6" w14:textId="554DFC49" w:rsidR="00E8464A" w:rsidRDefault="00E8464A" w:rsidP="00E8464A">
      <w:pPr>
        <w:pStyle w:val="Paragrafoelenco"/>
        <w:numPr>
          <w:ilvl w:val="0"/>
          <w:numId w:val="16"/>
        </w:numPr>
        <w:spacing w:after="80"/>
        <w:ind w:left="2127" w:hanging="284"/>
        <w:jc w:val="both"/>
        <w:rPr>
          <w:sz w:val="22"/>
          <w:szCs w:val="22"/>
        </w:rPr>
      </w:pPr>
      <w:r>
        <w:rPr>
          <w:b/>
          <w:sz w:val="22"/>
          <w:szCs w:val="22"/>
        </w:rPr>
        <w:t xml:space="preserve">Sezione Contratti </w:t>
      </w:r>
      <w:r w:rsidR="008C12F3">
        <w:rPr>
          <w:b/>
          <w:sz w:val="22"/>
          <w:szCs w:val="22"/>
        </w:rPr>
        <w:t>Supporto Generale</w:t>
      </w:r>
      <w:r>
        <w:rPr>
          <w:b/>
          <w:sz w:val="22"/>
          <w:szCs w:val="22"/>
        </w:rPr>
        <w:t>;</w:t>
      </w:r>
    </w:p>
    <w:p w14:paraId="259072AF" w14:textId="6F0E6ED9" w:rsidR="00F609B3" w:rsidRDefault="00FE3D5D" w:rsidP="00F609B3">
      <w:pPr>
        <w:spacing w:after="80"/>
        <w:ind w:left="1843" w:hanging="1843"/>
        <w:jc w:val="both"/>
        <w:rPr>
          <w:rFonts w:cs="Arial"/>
          <w:b/>
          <w:sz w:val="22"/>
          <w:szCs w:val="22"/>
        </w:rPr>
      </w:pPr>
      <w:r>
        <w:rPr>
          <w:rFonts w:cs="Arial"/>
          <w:b/>
          <w:sz w:val="22"/>
          <w:szCs w:val="22"/>
        </w:rPr>
        <w:t>VISTE</w:t>
      </w:r>
      <w:r w:rsidR="00F609B3">
        <w:rPr>
          <w:rFonts w:cs="Arial"/>
          <w:b/>
          <w:sz w:val="22"/>
          <w:szCs w:val="22"/>
        </w:rPr>
        <w:tab/>
      </w:r>
      <w:r w:rsidR="00F609B3">
        <w:rPr>
          <w:rFonts w:cs="Arial"/>
          <w:sz w:val="22"/>
          <w:szCs w:val="22"/>
        </w:rPr>
        <w:t xml:space="preserve">le designazioni proposte si rileva che </w:t>
      </w:r>
      <w:r w:rsidR="00F609B3" w:rsidRPr="001151B8">
        <w:rPr>
          <w:rFonts w:cs="Arial"/>
          <w:sz w:val="22"/>
          <w:szCs w:val="22"/>
        </w:rPr>
        <w:t>i dipendent</w:t>
      </w:r>
      <w:r w:rsidR="00F609B3">
        <w:rPr>
          <w:rFonts w:cs="Arial"/>
          <w:sz w:val="22"/>
          <w:szCs w:val="22"/>
        </w:rPr>
        <w:t>i</w:t>
      </w:r>
      <w:r w:rsidR="00F609B3" w:rsidRPr="001151B8">
        <w:rPr>
          <w:rFonts w:cs="Arial"/>
          <w:sz w:val="22"/>
          <w:szCs w:val="22"/>
        </w:rPr>
        <w:t xml:space="preserve"> dispon</w:t>
      </w:r>
      <w:r w:rsidR="00F15A70">
        <w:rPr>
          <w:rFonts w:cs="Arial"/>
          <w:sz w:val="22"/>
          <w:szCs w:val="22"/>
        </w:rPr>
        <w:t>go</w:t>
      </w:r>
      <w:r w:rsidR="00F609B3">
        <w:rPr>
          <w:rFonts w:cs="Arial"/>
          <w:sz w:val="22"/>
          <w:szCs w:val="22"/>
        </w:rPr>
        <w:t>no</w:t>
      </w:r>
      <w:r w:rsidR="00F609B3" w:rsidRPr="001151B8">
        <w:rPr>
          <w:rFonts w:cs="Arial"/>
          <w:sz w:val="22"/>
          <w:szCs w:val="22"/>
        </w:rPr>
        <w:t xml:space="preserve"> della qualifica professionale e dell’esperienza necessaria per l’assegnazione dell’incarico;</w:t>
      </w:r>
    </w:p>
    <w:p w14:paraId="4C3D4D67" w14:textId="0A028632" w:rsidR="007B3045" w:rsidRDefault="007B3045" w:rsidP="007B3045">
      <w:pPr>
        <w:spacing w:after="80"/>
        <w:ind w:left="1843" w:hanging="1843"/>
        <w:jc w:val="both"/>
        <w:rPr>
          <w:rFonts w:cs="Arial"/>
          <w:sz w:val="22"/>
          <w:szCs w:val="22"/>
        </w:rPr>
      </w:pPr>
      <w:r w:rsidRPr="003C3F97">
        <w:rPr>
          <w:rFonts w:cs="Arial"/>
          <w:b/>
          <w:sz w:val="22"/>
          <w:szCs w:val="22"/>
        </w:rPr>
        <w:t>RILEVATA</w:t>
      </w:r>
      <w:r w:rsidRPr="003C3F97">
        <w:rPr>
          <w:rFonts w:cs="Arial"/>
          <w:sz w:val="22"/>
          <w:szCs w:val="22"/>
        </w:rPr>
        <w:tab/>
        <w:t>l’assenza di cause di incompatibilità ed astensione</w:t>
      </w:r>
      <w:r w:rsidR="00F86DBC">
        <w:rPr>
          <w:rFonts w:cs="Arial"/>
          <w:sz w:val="22"/>
          <w:szCs w:val="22"/>
        </w:rPr>
        <w:t xml:space="preserve"> da parte de</w:t>
      </w:r>
      <w:r w:rsidR="00FE3D5D">
        <w:rPr>
          <w:rFonts w:cs="Arial"/>
          <w:sz w:val="22"/>
          <w:szCs w:val="22"/>
        </w:rPr>
        <w:t>i</w:t>
      </w:r>
      <w:r w:rsidR="00F86DBC">
        <w:rPr>
          <w:rFonts w:cs="Arial"/>
          <w:sz w:val="22"/>
          <w:szCs w:val="22"/>
        </w:rPr>
        <w:t xml:space="preserve"> soggett</w:t>
      </w:r>
      <w:r w:rsidR="00FE3D5D">
        <w:rPr>
          <w:rFonts w:cs="Arial"/>
          <w:sz w:val="22"/>
          <w:szCs w:val="22"/>
        </w:rPr>
        <w:t>i</w:t>
      </w:r>
      <w:r w:rsidR="00F86DBC">
        <w:rPr>
          <w:rFonts w:cs="Arial"/>
          <w:sz w:val="22"/>
          <w:szCs w:val="22"/>
        </w:rPr>
        <w:t xml:space="preserve"> sopra individuat</w:t>
      </w:r>
      <w:r w:rsidR="00FE3D5D">
        <w:rPr>
          <w:rFonts w:cs="Arial"/>
          <w:sz w:val="22"/>
          <w:szCs w:val="22"/>
        </w:rPr>
        <w:t>i</w:t>
      </w:r>
      <w:r w:rsidR="00F86DBC">
        <w:rPr>
          <w:rFonts w:cs="Arial"/>
          <w:sz w:val="22"/>
          <w:szCs w:val="22"/>
        </w:rPr>
        <w:t>,</w:t>
      </w:r>
      <w:r w:rsidRPr="003C3F97">
        <w:rPr>
          <w:rFonts w:cs="Arial"/>
          <w:sz w:val="22"/>
          <w:szCs w:val="22"/>
        </w:rPr>
        <w:t xml:space="preserve"> richiamate dal </w:t>
      </w:r>
      <w:r>
        <w:rPr>
          <w:rFonts w:cs="Arial"/>
          <w:sz w:val="22"/>
          <w:szCs w:val="22"/>
        </w:rPr>
        <w:t>d</w:t>
      </w:r>
      <w:r w:rsidRPr="003C3F97">
        <w:rPr>
          <w:rFonts w:cs="Arial"/>
          <w:sz w:val="22"/>
          <w:szCs w:val="22"/>
        </w:rPr>
        <w:t>.</w:t>
      </w:r>
      <w:r>
        <w:rPr>
          <w:rFonts w:cs="Arial"/>
          <w:sz w:val="22"/>
          <w:szCs w:val="22"/>
        </w:rPr>
        <w:t>l</w:t>
      </w:r>
      <w:r w:rsidRPr="003C3F97">
        <w:rPr>
          <w:rFonts w:cs="Arial"/>
          <w:sz w:val="22"/>
          <w:szCs w:val="22"/>
        </w:rPr>
        <w:t>gs. 36/2023 e dalle ulteriori disposizioni normative vigenti;</w:t>
      </w:r>
    </w:p>
    <w:p w14:paraId="3C45E07A" w14:textId="77777777" w:rsidR="00F15A70" w:rsidRPr="00F609B3" w:rsidRDefault="00F15A70" w:rsidP="00F15A70">
      <w:pPr>
        <w:spacing w:after="80"/>
        <w:ind w:left="1843" w:hanging="1843"/>
        <w:jc w:val="both"/>
        <w:rPr>
          <w:rFonts w:cs="Arial"/>
          <w:sz w:val="22"/>
          <w:szCs w:val="22"/>
        </w:rPr>
      </w:pPr>
      <w:r w:rsidRPr="00F609B3">
        <w:rPr>
          <w:rFonts w:cs="Arial"/>
          <w:b/>
          <w:sz w:val="22"/>
          <w:szCs w:val="22"/>
        </w:rPr>
        <w:t xml:space="preserve">DATO ATTO </w:t>
      </w:r>
      <w:r w:rsidRPr="00F609B3">
        <w:rPr>
          <w:rFonts w:cs="Arial"/>
          <w:b/>
          <w:sz w:val="22"/>
          <w:szCs w:val="22"/>
        </w:rPr>
        <w:tab/>
      </w:r>
      <w:r w:rsidRPr="00F609B3">
        <w:rPr>
          <w:rFonts w:cs="Arial"/>
          <w:sz w:val="22"/>
          <w:szCs w:val="22"/>
        </w:rPr>
        <w:t>che gli incentivi alle funzioni tecniche sono corrisposti ai sensi dell’articolo 45 del Codice dei contratti per le funzioni tecniche svolte dai dipendenti specificate nell’allegato I.10 al medesimo Codice;</w:t>
      </w:r>
    </w:p>
    <w:p w14:paraId="0A950701" w14:textId="3BE67E10" w:rsidR="00E2128B" w:rsidRPr="004F3EA8"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 xml:space="preserve">che </w:t>
      </w:r>
      <w:r w:rsidR="006E0F02" w:rsidRPr="004F3EA8">
        <w:rPr>
          <w:bCs/>
          <w:sz w:val="22"/>
          <w:szCs w:val="22"/>
        </w:rPr>
        <w:t xml:space="preserve">si </w:t>
      </w:r>
      <w:r w:rsidRPr="004F3EA8">
        <w:rPr>
          <w:bCs/>
          <w:sz w:val="22"/>
          <w:szCs w:val="22"/>
        </w:rPr>
        <w:t xml:space="preserve">deve dare corso all’iter procedimentale finalizzato </w:t>
      </w:r>
      <w:r w:rsidR="00F86DBC">
        <w:rPr>
          <w:bCs/>
          <w:sz w:val="22"/>
          <w:szCs w:val="22"/>
        </w:rPr>
        <w:t>al</w:t>
      </w:r>
      <w:r w:rsidR="00330412">
        <w:rPr>
          <w:bCs/>
          <w:sz w:val="22"/>
          <w:szCs w:val="22"/>
        </w:rPr>
        <w:t>la fornitura</w:t>
      </w:r>
      <w:r w:rsidR="00014DBB">
        <w:rPr>
          <w:bCs/>
          <w:sz w:val="22"/>
          <w:szCs w:val="22"/>
        </w:rPr>
        <w:t xml:space="preserve"> </w:t>
      </w:r>
      <w:r w:rsidR="00F86DBC">
        <w:rPr>
          <w:bCs/>
          <w:sz w:val="22"/>
          <w:szCs w:val="22"/>
        </w:rPr>
        <w:t>d</w:t>
      </w:r>
      <w:r w:rsidR="00FE3D5D">
        <w:rPr>
          <w:bCs/>
          <w:sz w:val="22"/>
          <w:szCs w:val="22"/>
        </w:rPr>
        <w:t>i quanto in oggetto</w:t>
      </w:r>
      <w:r w:rsidRPr="004F3EA8">
        <w:rPr>
          <w:bCs/>
          <w:sz w:val="22"/>
          <w:szCs w:val="22"/>
        </w:rPr>
        <w:t xml:space="preserve">, con una durata contrattuale </w:t>
      </w:r>
      <w:r w:rsidR="00207176">
        <w:rPr>
          <w:bCs/>
          <w:sz w:val="22"/>
          <w:szCs w:val="22"/>
        </w:rPr>
        <w:t xml:space="preserve">fino al mese di </w:t>
      </w:r>
      <w:r w:rsidR="00207176" w:rsidRPr="00207176">
        <w:rPr>
          <w:b/>
          <w:bCs/>
          <w:sz w:val="22"/>
          <w:szCs w:val="22"/>
        </w:rPr>
        <w:t>aprile 2026</w:t>
      </w:r>
      <w:r w:rsidRPr="00D5233A">
        <w:rPr>
          <w:bCs/>
          <w:sz w:val="22"/>
          <w:szCs w:val="22"/>
        </w:rPr>
        <w:t>;</w:t>
      </w:r>
    </w:p>
    <w:p w14:paraId="60919E04" w14:textId="2D07304C" w:rsidR="00E2128B"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che, da attività istruttoria preventiva, è stata accertata l'assenza di un interesse transfrontaliero certo di cui all'art. 48, co. 2 del d.lgs. 36/2023;</w:t>
      </w:r>
    </w:p>
    <w:p w14:paraId="1432BD00" w14:textId="68EB7CFC" w:rsidR="0082072E" w:rsidRDefault="0082072E" w:rsidP="00F15A70">
      <w:pPr>
        <w:ind w:left="1843" w:hanging="1843"/>
        <w:jc w:val="both"/>
        <w:rPr>
          <w:sz w:val="22"/>
          <w:szCs w:val="22"/>
        </w:rPr>
      </w:pPr>
      <w:r>
        <w:rPr>
          <w:b/>
          <w:sz w:val="22"/>
          <w:szCs w:val="22"/>
        </w:rPr>
        <w:t>CONSIDERATO</w:t>
      </w:r>
      <w:r>
        <w:rPr>
          <w:b/>
          <w:sz w:val="22"/>
          <w:szCs w:val="22"/>
        </w:rPr>
        <w:tab/>
      </w:r>
      <w:r w:rsidRPr="002D1FBE">
        <w:rPr>
          <w:sz w:val="22"/>
          <w:szCs w:val="22"/>
        </w:rPr>
        <w:t>che</w:t>
      </w:r>
      <w:r>
        <w:rPr>
          <w:sz w:val="22"/>
          <w:szCs w:val="22"/>
        </w:rPr>
        <w:t>:</w:t>
      </w:r>
    </w:p>
    <w:p w14:paraId="1EE97867" w14:textId="3387B5B5" w:rsidR="0082072E" w:rsidRPr="00435A36" w:rsidRDefault="0082072E" w:rsidP="00F15A70">
      <w:pPr>
        <w:pStyle w:val="Paragrafoelenco"/>
        <w:numPr>
          <w:ilvl w:val="0"/>
          <w:numId w:val="15"/>
        </w:numPr>
        <w:ind w:left="2127" w:hanging="284"/>
        <w:contextualSpacing w:val="0"/>
        <w:jc w:val="both"/>
        <w:rPr>
          <w:sz w:val="22"/>
          <w:szCs w:val="22"/>
        </w:rPr>
      </w:pPr>
      <w:r w:rsidRPr="00435A36">
        <w:rPr>
          <w:sz w:val="22"/>
          <w:szCs w:val="22"/>
        </w:rPr>
        <w:t>l’art. 50 del d.lgs. n. 36/2023, con riferimento all’affidamento delle prestazioni di importo inferiore alle soglie di cui all’art. 14 dello stesso decreto, dispone che le stazioni appaltanti procedono, tra le altre, con l</w:t>
      </w:r>
      <w:r w:rsidR="006848C4" w:rsidRPr="00435A36">
        <w:rPr>
          <w:sz w:val="22"/>
          <w:szCs w:val="22"/>
        </w:rPr>
        <w:t>a seguente</w:t>
      </w:r>
      <w:r w:rsidRPr="00435A36">
        <w:rPr>
          <w:sz w:val="22"/>
          <w:szCs w:val="22"/>
        </w:rPr>
        <w:t xml:space="preserve"> modalità: </w:t>
      </w:r>
      <w:r w:rsidR="00F15A70" w:rsidRPr="00435A36">
        <w:rPr>
          <w:sz w:val="22"/>
          <w:szCs w:val="22"/>
        </w:rPr>
        <w:t>“</w:t>
      </w:r>
      <w:r w:rsidRPr="00435A36">
        <w:rPr>
          <w:i/>
          <w:sz w:val="22"/>
          <w:szCs w:val="22"/>
        </w:rPr>
        <w:t>b) affidamento diretto dei servizi e forniture, ivi compresi i servizi di ingegneria e architettura e l’attività di progettazione, di importo inferiore a 14</w:t>
      </w:r>
      <w:r w:rsidR="00C66782">
        <w:rPr>
          <w:i/>
          <w:sz w:val="22"/>
          <w:szCs w:val="22"/>
        </w:rPr>
        <w:t>0</w:t>
      </w:r>
      <w:r w:rsidRPr="00435A36">
        <w:rPr>
          <w:i/>
          <w:sz w:val="22"/>
          <w:szCs w:val="22"/>
        </w:rPr>
        <w:t>.000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00F15A70" w:rsidRPr="00435A36">
        <w:rPr>
          <w:sz w:val="22"/>
          <w:szCs w:val="22"/>
        </w:rPr>
        <w:t>”</w:t>
      </w:r>
      <w:r w:rsidRPr="00435A36">
        <w:rPr>
          <w:sz w:val="22"/>
          <w:szCs w:val="22"/>
        </w:rPr>
        <w:t xml:space="preserve">; </w:t>
      </w:r>
    </w:p>
    <w:p w14:paraId="1D63F3A9" w14:textId="566C411C" w:rsidR="0082072E" w:rsidRPr="00435A36" w:rsidRDefault="0082072E" w:rsidP="00F15A70">
      <w:pPr>
        <w:pStyle w:val="Paragrafoelenco"/>
        <w:numPr>
          <w:ilvl w:val="0"/>
          <w:numId w:val="15"/>
        </w:numPr>
        <w:ind w:left="2127" w:hanging="284"/>
        <w:contextualSpacing w:val="0"/>
        <w:jc w:val="both"/>
        <w:rPr>
          <w:sz w:val="22"/>
          <w:szCs w:val="22"/>
        </w:rPr>
      </w:pPr>
      <w:r w:rsidRPr="00435A36">
        <w:rPr>
          <w:sz w:val="22"/>
          <w:szCs w:val="22"/>
        </w:rPr>
        <w:t>l’Allegato I.1 al Decreto Legislativo 36/2023 definisce, all’art</w:t>
      </w:r>
      <w:r w:rsidR="00F15A70" w:rsidRPr="00435A36">
        <w:rPr>
          <w:sz w:val="22"/>
          <w:szCs w:val="22"/>
        </w:rPr>
        <w:t>.</w:t>
      </w:r>
      <w:r w:rsidRPr="00435A36">
        <w:rPr>
          <w:sz w:val="22"/>
          <w:szCs w:val="22"/>
        </w:rPr>
        <w:t xml:space="preserve"> 3, comma 1, lettera d), l’affidamento diretto come “</w:t>
      </w:r>
      <w:r w:rsidRPr="00435A36">
        <w:rPr>
          <w:i/>
          <w:sz w:val="22"/>
          <w:szCs w:val="22"/>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Pr="00435A36">
        <w:rPr>
          <w:sz w:val="22"/>
          <w:szCs w:val="22"/>
        </w:rPr>
        <w:t xml:space="preserve">”; </w:t>
      </w:r>
    </w:p>
    <w:p w14:paraId="2D26AC29" w14:textId="1E875C42" w:rsidR="0082072E" w:rsidRDefault="0082072E" w:rsidP="00F15A70">
      <w:pPr>
        <w:pStyle w:val="Paragrafoelenco"/>
        <w:numPr>
          <w:ilvl w:val="0"/>
          <w:numId w:val="15"/>
        </w:numPr>
        <w:ind w:left="2127" w:hanging="284"/>
        <w:contextualSpacing w:val="0"/>
        <w:jc w:val="both"/>
        <w:rPr>
          <w:sz w:val="22"/>
          <w:szCs w:val="22"/>
        </w:rPr>
      </w:pPr>
      <w:proofErr w:type="gramStart"/>
      <w:r w:rsidRPr="002D1FBE">
        <w:rPr>
          <w:sz w:val="22"/>
          <w:szCs w:val="22"/>
        </w:rPr>
        <w:t>in</w:t>
      </w:r>
      <w:proofErr w:type="gramEnd"/>
      <w:r w:rsidRPr="002D1FBE">
        <w:rPr>
          <w:sz w:val="22"/>
          <w:szCs w:val="22"/>
        </w:rPr>
        <w:t xml:space="preserve"> tema di imposta di bollo in materia di contratti pubblici, si rende applicabile quanto disposto all’allegato I.4 del d.lgs. n. 36/2023;</w:t>
      </w:r>
    </w:p>
    <w:p w14:paraId="240A3EDB" w14:textId="645AD2E4" w:rsidR="0082072E" w:rsidRPr="00435A36" w:rsidRDefault="0082072E" w:rsidP="00F15A70">
      <w:pPr>
        <w:pStyle w:val="Paragrafoelenco"/>
        <w:numPr>
          <w:ilvl w:val="0"/>
          <w:numId w:val="15"/>
        </w:numPr>
        <w:ind w:left="2127" w:hanging="284"/>
        <w:contextualSpacing w:val="0"/>
        <w:jc w:val="both"/>
        <w:rPr>
          <w:sz w:val="22"/>
          <w:szCs w:val="22"/>
        </w:rPr>
      </w:pPr>
      <w:proofErr w:type="gramStart"/>
      <w:r w:rsidRPr="00435A36">
        <w:rPr>
          <w:sz w:val="22"/>
          <w:szCs w:val="22"/>
        </w:rPr>
        <w:t>in</w:t>
      </w:r>
      <w:proofErr w:type="gramEnd"/>
      <w:r w:rsidRPr="00435A36">
        <w:rPr>
          <w:sz w:val="22"/>
          <w:szCs w:val="22"/>
        </w:rPr>
        <w:t xml:space="preserve"> conformità a quanto disposto dall’art. 53, comma 1, del d.lgs. n. 36/2023, con riferimento all’affidamento in parola non vengono richieste le garanzie provvisorie di cui all’articolo 106;</w:t>
      </w:r>
    </w:p>
    <w:p w14:paraId="73078B65" w14:textId="080568B7" w:rsidR="0082072E" w:rsidRPr="00435A36" w:rsidRDefault="0082072E" w:rsidP="002D1FBE">
      <w:pPr>
        <w:pStyle w:val="Paragrafoelenco"/>
        <w:numPr>
          <w:ilvl w:val="0"/>
          <w:numId w:val="15"/>
        </w:numPr>
        <w:spacing w:after="80"/>
        <w:ind w:left="2127" w:hanging="284"/>
        <w:contextualSpacing w:val="0"/>
        <w:jc w:val="both"/>
        <w:rPr>
          <w:sz w:val="22"/>
          <w:szCs w:val="22"/>
        </w:rPr>
      </w:pPr>
      <w:proofErr w:type="gramStart"/>
      <w:r w:rsidRPr="00435A36">
        <w:rPr>
          <w:sz w:val="22"/>
          <w:szCs w:val="22"/>
        </w:rPr>
        <w:t>ai</w:t>
      </w:r>
      <w:proofErr w:type="gramEnd"/>
      <w:r w:rsidRPr="00435A36">
        <w:rPr>
          <w:sz w:val="22"/>
          <w:szCs w:val="22"/>
        </w:rPr>
        <w:t xml:space="preserve"> sensi di quanto disposto all’art. 55 del d.lgs. n. 36/2023, i termini dilatori previsti dall’articolo 18, commi 3 e 4, dello stesso decreto, non si applicano agli affidamenti dei contratti di importo inferiore alle soglie di rilevanza europea;</w:t>
      </w:r>
    </w:p>
    <w:p w14:paraId="7F53B59B" w14:textId="70DF4015" w:rsidR="001A40A0"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29F3A492" w:rsidR="00BF7A41"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 xml:space="preserve">il </w:t>
      </w:r>
      <w:proofErr w:type="spellStart"/>
      <w:r w:rsidR="00F609B3">
        <w:rPr>
          <w:sz w:val="22"/>
          <w:szCs w:val="22"/>
        </w:rPr>
        <w:t>r</w:t>
      </w:r>
      <w:r w:rsidR="00492099" w:rsidRPr="004F3EA8">
        <w:rPr>
          <w:sz w:val="22"/>
          <w:szCs w:val="22"/>
        </w:rPr>
        <w:t>.</w:t>
      </w:r>
      <w:r w:rsidR="00F609B3">
        <w:rPr>
          <w:sz w:val="22"/>
          <w:szCs w:val="22"/>
        </w:rPr>
        <w:t>d</w:t>
      </w:r>
      <w:r w:rsidR="00492099" w:rsidRPr="004F3EA8">
        <w:rPr>
          <w:sz w:val="22"/>
          <w:szCs w:val="22"/>
        </w:rPr>
        <w:t>.</w:t>
      </w:r>
      <w:proofErr w:type="spellEnd"/>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2BA4D302" w:rsidR="00FD32F0" w:rsidRPr="004F3EA8" w:rsidRDefault="00FD32F0" w:rsidP="00D7731F">
      <w:pPr>
        <w:spacing w:after="80"/>
        <w:ind w:left="1843" w:hanging="1843"/>
        <w:jc w:val="both"/>
        <w:rPr>
          <w:sz w:val="22"/>
          <w:szCs w:val="22"/>
        </w:rPr>
      </w:pPr>
      <w:r w:rsidRPr="004F3EA8">
        <w:rPr>
          <w:b/>
          <w:bCs/>
          <w:sz w:val="22"/>
          <w:szCs w:val="22"/>
        </w:rPr>
        <w:t>VISTO</w:t>
      </w:r>
      <w:r w:rsidRPr="004F3EA8">
        <w:rPr>
          <w:sz w:val="22"/>
          <w:szCs w:val="22"/>
        </w:rPr>
        <w:tab/>
        <w:t xml:space="preserve">il D.P.R. </w:t>
      </w:r>
      <w:r w:rsidR="00F86B53" w:rsidRPr="004F3E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Regolamento di esecuzione ed attuazione del decreto legislativo 12 aprile 2006, n. 163, recante «Codice dei contratti pubblici relativi a lavori, servizi e forniture in attuazione delle direttive 2004/17/CE e 2004/18/CE»</w:t>
      </w:r>
      <w:r w:rsidRPr="004F3EA8">
        <w:rPr>
          <w:sz w:val="22"/>
          <w:szCs w:val="22"/>
        </w:rPr>
        <w:t>) nelle parti vigenti;</w:t>
      </w:r>
    </w:p>
    <w:p w14:paraId="3BDBE85A" w14:textId="03BA5FD5"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D7731F">
      <w:pPr>
        <w:spacing w:after="80"/>
        <w:ind w:left="1843" w:hanging="1843"/>
        <w:jc w:val="both"/>
        <w:rPr>
          <w:b/>
          <w:sz w:val="22"/>
          <w:szCs w:val="22"/>
        </w:rPr>
      </w:pPr>
      <w:r w:rsidRPr="004F3EA8">
        <w:rPr>
          <w:b/>
          <w:sz w:val="22"/>
          <w:szCs w:val="22"/>
        </w:rPr>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3E842247" w14:textId="77777777" w:rsidR="0051155D" w:rsidRDefault="0078409A" w:rsidP="00FE23CE">
      <w:pPr>
        <w:spacing w:after="80"/>
        <w:ind w:left="1843" w:hanging="1843"/>
        <w:jc w:val="both"/>
        <w:rPr>
          <w:sz w:val="22"/>
          <w:szCs w:val="22"/>
        </w:rPr>
      </w:pPr>
      <w:r w:rsidRPr="004F3EA8">
        <w:rPr>
          <w:b/>
          <w:sz w:val="22"/>
          <w:szCs w:val="22"/>
        </w:rPr>
        <w:lastRenderedPageBreak/>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xml:space="preserve">, per quanto applicabile fino all'adozione del </w:t>
      </w:r>
    </w:p>
    <w:p w14:paraId="59CA0408" w14:textId="6E23E677" w:rsidR="0078409A" w:rsidRPr="004F3EA8" w:rsidRDefault="00FE23CE" w:rsidP="0051155D">
      <w:pPr>
        <w:spacing w:after="80"/>
        <w:ind w:left="1843"/>
        <w:jc w:val="both"/>
        <w:rPr>
          <w:sz w:val="22"/>
          <w:szCs w:val="22"/>
        </w:rPr>
      </w:pPr>
      <w:proofErr w:type="gramStart"/>
      <w:r w:rsidRPr="004F3EA8">
        <w:rPr>
          <w:sz w:val="22"/>
          <w:szCs w:val="22"/>
        </w:rPr>
        <w:t>regolamento</w:t>
      </w:r>
      <w:proofErr w:type="gramEnd"/>
      <w:r w:rsidRPr="004F3EA8">
        <w:rPr>
          <w:sz w:val="22"/>
          <w:szCs w:val="22"/>
        </w:rPr>
        <w:t xml:space="preserve"> di cui all'articolo 136, comma 4 in quanto compatibile con le disposizioni di cui all'allegato II.20</w:t>
      </w:r>
      <w:r w:rsidR="00FD4BEC" w:rsidRPr="004F3EA8">
        <w:rPr>
          <w:sz w:val="22"/>
          <w:szCs w:val="22"/>
        </w:rPr>
        <w:t xml:space="preserve"> del </w:t>
      </w:r>
      <w:r w:rsidR="00FD4BEC" w:rsidRPr="004F3EA8">
        <w:rPr>
          <w:bCs/>
          <w:sz w:val="22"/>
          <w:szCs w:val="22"/>
        </w:rPr>
        <w:t>d.lgs. 36/2023</w:t>
      </w:r>
      <w:r w:rsidR="0078409A" w:rsidRPr="004F3EA8">
        <w:rPr>
          <w:sz w:val="22"/>
          <w:szCs w:val="22"/>
        </w:rPr>
        <w:t>;</w:t>
      </w:r>
    </w:p>
    <w:p w14:paraId="2D0E8A04" w14:textId="789E5AAC" w:rsidR="006E0F02" w:rsidRPr="004F3EA8" w:rsidRDefault="006E0F02" w:rsidP="006E0F02">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 in attuazione dell'articolo 1 della legge 21 giugno 2022, n. 78, recante delega al Governo in materia di contratti pubblici</w:t>
      </w:r>
      <w:r w:rsidRPr="004F3EA8">
        <w:rPr>
          <w:bCs/>
          <w:sz w:val="22"/>
          <w:szCs w:val="22"/>
        </w:rPr>
        <w:t>);</w:t>
      </w:r>
    </w:p>
    <w:p w14:paraId="4BEFAA98" w14:textId="0995FBCE" w:rsidR="0016753C" w:rsidRPr="004F3EA8" w:rsidRDefault="00921F57" w:rsidP="00F15A70">
      <w:pPr>
        <w:tabs>
          <w:tab w:val="left" w:pos="284"/>
        </w:tabs>
        <w:autoSpaceDE w:val="0"/>
        <w:autoSpaceDN w:val="0"/>
        <w:adjustRightInd w:val="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F15A70">
      <w:pPr>
        <w:pStyle w:val="Paragrafoelenco"/>
        <w:numPr>
          <w:ilvl w:val="0"/>
          <w:numId w:val="4"/>
        </w:numPr>
        <w:ind w:left="2064" w:hanging="221"/>
        <w:contextualSpacing w:val="0"/>
        <w:jc w:val="both"/>
        <w:rPr>
          <w:b/>
          <w:sz w:val="22"/>
          <w:szCs w:val="22"/>
        </w:rPr>
      </w:pPr>
      <w:proofErr w:type="gramStart"/>
      <w:r w:rsidRPr="004F3EA8">
        <w:rPr>
          <w:sz w:val="22"/>
          <w:szCs w:val="22"/>
        </w:rPr>
        <w:t>alla</w:t>
      </w:r>
      <w:proofErr w:type="gramEnd"/>
      <w:r w:rsidRPr="004F3EA8">
        <w:rPr>
          <w:sz w:val="22"/>
          <w:szCs w:val="22"/>
        </w:rPr>
        <w:t xml:space="preserve">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F15A70">
      <w:pPr>
        <w:pStyle w:val="Paragrafoelenco"/>
        <w:numPr>
          <w:ilvl w:val="0"/>
          <w:numId w:val="4"/>
        </w:numPr>
        <w:tabs>
          <w:tab w:val="left" w:pos="284"/>
        </w:tabs>
        <w:autoSpaceDE w:val="0"/>
        <w:autoSpaceDN w:val="0"/>
        <w:adjustRightInd w:val="0"/>
        <w:ind w:left="2064" w:hanging="221"/>
        <w:contextualSpacing w:val="0"/>
        <w:jc w:val="both"/>
        <w:rPr>
          <w:bCs/>
          <w:sz w:val="22"/>
          <w:szCs w:val="22"/>
        </w:rPr>
      </w:pPr>
      <w:proofErr w:type="gramStart"/>
      <w:r w:rsidRPr="004F3EA8">
        <w:rPr>
          <w:sz w:val="22"/>
          <w:szCs w:val="22"/>
        </w:rPr>
        <w:t>alla</w:t>
      </w:r>
      <w:proofErr w:type="gramEnd"/>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F15A70">
      <w:pPr>
        <w:pStyle w:val="Paragrafoelenco"/>
        <w:numPr>
          <w:ilvl w:val="0"/>
          <w:numId w:val="4"/>
        </w:numPr>
        <w:tabs>
          <w:tab w:val="left" w:pos="284"/>
        </w:tabs>
        <w:autoSpaceDE w:val="0"/>
        <w:autoSpaceDN w:val="0"/>
        <w:adjustRightInd w:val="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63B7C729" w14:textId="0207BF3D" w:rsidR="00CE4F1A" w:rsidRPr="004F3EA8" w:rsidRDefault="00CE4F1A" w:rsidP="00F15A70">
      <w:pPr>
        <w:pStyle w:val="Paragrafoelenco"/>
        <w:numPr>
          <w:ilvl w:val="0"/>
          <w:numId w:val="4"/>
        </w:numPr>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18 aprile 2019, n. 32 (</w:t>
      </w:r>
      <w:r w:rsidRPr="004F3EA8">
        <w:rPr>
          <w:i/>
          <w:iCs/>
          <w:sz w:val="22"/>
          <w:szCs w:val="22"/>
        </w:rPr>
        <w:t>Disposizioni urgenti per il rilancio del settore dei contratti pubblici, per l’accelerazione degli interventi infrastrutturali, di rigenerazione urbana e di ricostruzione a seguito di eventi sismici</w:t>
      </w:r>
      <w:r w:rsidRPr="004F3EA8">
        <w:rPr>
          <w:sz w:val="22"/>
          <w:szCs w:val="22"/>
        </w:rPr>
        <w:t>) convertito, con modificazioni, con Legge 14 giugno 2019, n. 55;</w:t>
      </w:r>
    </w:p>
    <w:p w14:paraId="0E0D16C1" w14:textId="77777777" w:rsidR="006A31D0" w:rsidRPr="004F3EA8" w:rsidRDefault="0016753C" w:rsidP="00F15A70">
      <w:pPr>
        <w:pStyle w:val="Paragrafoelenco"/>
        <w:numPr>
          <w:ilvl w:val="0"/>
          <w:numId w:val="4"/>
        </w:numPr>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decreto-legge 16 luglio 2020, n. 76</w:t>
      </w:r>
      <w:r w:rsidR="00CE4F1A" w:rsidRPr="004F3EA8">
        <w:rPr>
          <w:sz w:val="22"/>
          <w:szCs w:val="22"/>
        </w:rPr>
        <w:t xml:space="preserve"> (</w:t>
      </w:r>
      <w:r w:rsidRPr="004F3EA8">
        <w:rPr>
          <w:i/>
          <w:iCs/>
          <w:sz w:val="22"/>
          <w:szCs w:val="22"/>
        </w:rPr>
        <w:t>Misure urgenti per la semplificazione e l’innovazione digitali</w:t>
      </w:r>
      <w:r w:rsidR="00CE4F1A" w:rsidRPr="004F3EA8">
        <w:rPr>
          <w:sz w:val="22"/>
          <w:szCs w:val="22"/>
        </w:rPr>
        <w:t>)</w:t>
      </w:r>
      <w:r w:rsidRPr="004F3EA8">
        <w:rPr>
          <w:sz w:val="22"/>
          <w:szCs w:val="22"/>
        </w:rPr>
        <w:t xml:space="preserve"> convertito, con modificazioni, con Legge 11 settembre 2020, n. 120;</w:t>
      </w:r>
    </w:p>
    <w:p w14:paraId="7F259FF7" w14:textId="10B219D1" w:rsidR="0023512E" w:rsidRPr="004F3EA8" w:rsidRDefault="006A31D0" w:rsidP="00887757">
      <w:pPr>
        <w:pStyle w:val="Paragrafoelenco"/>
        <w:numPr>
          <w:ilvl w:val="0"/>
          <w:numId w:val="4"/>
        </w:numPr>
        <w:spacing w:after="80"/>
        <w:ind w:left="2127" w:hanging="284"/>
        <w:contextualSpacing w:val="0"/>
        <w:jc w:val="both"/>
        <w:rPr>
          <w:sz w:val="22"/>
          <w:szCs w:val="22"/>
        </w:rPr>
      </w:pPr>
      <w:r w:rsidRPr="004F3EA8">
        <w:rPr>
          <w:sz w:val="22"/>
          <w:szCs w:val="22"/>
        </w:rPr>
        <w:t xml:space="preserve">Piano Triennale di </w:t>
      </w:r>
      <w:r w:rsidR="00887757" w:rsidRPr="00887757">
        <w:rPr>
          <w:sz w:val="22"/>
          <w:szCs w:val="22"/>
        </w:rPr>
        <w:t xml:space="preserve">Piano Integrato di Attività e Organizzazione (PIAO) </w:t>
      </w:r>
      <w:r w:rsidR="00F517CC">
        <w:rPr>
          <w:sz w:val="22"/>
          <w:szCs w:val="22"/>
        </w:rPr>
        <w:t>202</w:t>
      </w:r>
      <w:r w:rsidR="006D0ABC">
        <w:rPr>
          <w:sz w:val="22"/>
          <w:szCs w:val="22"/>
        </w:rPr>
        <w:t>5</w:t>
      </w:r>
      <w:r w:rsidR="00F517CC">
        <w:rPr>
          <w:sz w:val="22"/>
          <w:szCs w:val="22"/>
        </w:rPr>
        <w:t xml:space="preserve"> – 202</w:t>
      </w:r>
      <w:r w:rsidR="006D0ABC">
        <w:rPr>
          <w:sz w:val="22"/>
          <w:szCs w:val="22"/>
        </w:rPr>
        <w:t>7</w:t>
      </w:r>
      <w:r w:rsidR="00F517CC">
        <w:rPr>
          <w:sz w:val="22"/>
          <w:szCs w:val="22"/>
        </w:rPr>
        <w:t xml:space="preserve"> del Ministero della Difesa</w:t>
      </w:r>
      <w:r w:rsidRPr="004F3EA8">
        <w:rPr>
          <w:sz w:val="22"/>
          <w:szCs w:val="22"/>
        </w:rPr>
        <w:t>;</w:t>
      </w:r>
    </w:p>
    <w:p w14:paraId="223CFF30" w14:textId="3ADB1801" w:rsidR="00FD4BEC" w:rsidRPr="004F3EA8" w:rsidRDefault="00FC0DAA" w:rsidP="00D7731F">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l’art. 26, co</w:t>
      </w:r>
      <w:r w:rsidR="00E25576">
        <w:rPr>
          <w:sz w:val="22"/>
          <w:szCs w:val="22"/>
        </w:rPr>
        <w:t>.</w:t>
      </w:r>
      <w:r w:rsidR="00FD4BEC" w:rsidRPr="004F3EA8">
        <w:rPr>
          <w:sz w:val="22"/>
          <w:szCs w:val="22"/>
        </w:rPr>
        <w:t xml:space="preserve"> 3 della legge n. 488/1999, il quale espressamente dispone: </w:t>
      </w:r>
      <w:r w:rsidR="00FD4BEC" w:rsidRPr="004F3EA8">
        <w:rPr>
          <w:i/>
          <w:sz w:val="22"/>
          <w:szCs w:val="22"/>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danno erariale si tiene anche conto della differenza tra il prezzo previsto nelle convenzioni e quello indicato nel contratto”</w:t>
      </w:r>
      <w:r w:rsidR="00FD4BEC" w:rsidRPr="004F3EA8">
        <w:rPr>
          <w:sz w:val="22"/>
          <w:szCs w:val="22"/>
        </w:rPr>
        <w:t>;</w:t>
      </w:r>
    </w:p>
    <w:p w14:paraId="4F74DA17" w14:textId="3CA527E4" w:rsidR="0074047B" w:rsidRPr="004F3EA8" w:rsidRDefault="0074047B" w:rsidP="0074047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l’art. 1, commi 449 e 450, della legge 27.12.2006, n. 296 (legge finanziaria 2007) che prevedono, per le PA statali centrali e periferiche, l’obbligo di utilizzare, rispettivamente, il sistema CONSIP delle convenzioni ed il Mercato Elettronico della Pubblica amministrazione (MEPA) al di sotto della soglia comunitaria prevista; </w:t>
      </w:r>
    </w:p>
    <w:p w14:paraId="50DF7341" w14:textId="4220AB85" w:rsidR="0074047B" w:rsidRPr="004F3EA8" w:rsidRDefault="0074047B" w:rsidP="0074047B">
      <w:pPr>
        <w:spacing w:after="80"/>
        <w:ind w:left="1843" w:hanging="1843"/>
        <w:jc w:val="both"/>
        <w:rPr>
          <w:sz w:val="22"/>
          <w:szCs w:val="22"/>
        </w:rPr>
      </w:pPr>
      <w:r w:rsidRPr="004F3EA8">
        <w:rPr>
          <w:b/>
          <w:sz w:val="22"/>
          <w:szCs w:val="22"/>
        </w:rPr>
        <w:t>TENUTO CONTO</w:t>
      </w:r>
      <w:r w:rsidRPr="004F3EA8">
        <w:rPr>
          <w:sz w:val="22"/>
          <w:szCs w:val="22"/>
        </w:rPr>
        <w:tab/>
        <w:t xml:space="preserve">del disposto dell’art. 1, comma 1, del </w:t>
      </w:r>
      <w:proofErr w:type="spellStart"/>
      <w:r w:rsidR="00887757">
        <w:rPr>
          <w:sz w:val="22"/>
          <w:szCs w:val="22"/>
        </w:rPr>
        <w:t>d</w:t>
      </w:r>
      <w:r w:rsidRPr="004F3EA8">
        <w:rPr>
          <w:sz w:val="22"/>
          <w:szCs w:val="22"/>
        </w:rPr>
        <w:t>.</w:t>
      </w:r>
      <w:r w:rsidR="00887757">
        <w:rPr>
          <w:sz w:val="22"/>
          <w:szCs w:val="22"/>
        </w:rPr>
        <w:t>l</w:t>
      </w:r>
      <w:r w:rsidRPr="004F3EA8">
        <w:rPr>
          <w:sz w:val="22"/>
          <w:szCs w:val="22"/>
        </w:rPr>
        <w:t>.</w:t>
      </w:r>
      <w:proofErr w:type="spellEnd"/>
      <w:r w:rsidRPr="004F3EA8">
        <w:rPr>
          <w:sz w:val="22"/>
          <w:szCs w:val="22"/>
        </w:rPr>
        <w:t xml:space="preserve"> 06 luglio 2012, n. 95, convertito, con modificazioni, con Legge 07 agosto 2012, n. 135, che dispone la nullità dei contratti stipulati in violazione degli obblighi di approvvigionarsi attraverso gli strumenti di acquisto messi a disposizione da Consip S.p.A.;</w:t>
      </w:r>
    </w:p>
    <w:p w14:paraId="1916904F" w14:textId="275004B3" w:rsidR="00FD4BEC" w:rsidRPr="004F3EA8" w:rsidRDefault="00FC0DAA" w:rsidP="002D1FBE">
      <w:pPr>
        <w:spacing w:after="80"/>
        <w:ind w:left="1843" w:hanging="1843"/>
        <w:jc w:val="both"/>
        <w:rPr>
          <w:sz w:val="22"/>
          <w:szCs w:val="22"/>
        </w:rPr>
      </w:pPr>
      <w:r w:rsidRPr="004F3EA8">
        <w:rPr>
          <w:b/>
          <w:sz w:val="22"/>
          <w:szCs w:val="22"/>
        </w:rPr>
        <w:t>CONSTATATO</w:t>
      </w:r>
      <w:r w:rsidRPr="004F3EA8">
        <w:rPr>
          <w:sz w:val="22"/>
          <w:szCs w:val="22"/>
        </w:rPr>
        <w:t xml:space="preserve"> </w:t>
      </w:r>
      <w:r w:rsidRPr="004F3EA8">
        <w:rPr>
          <w:sz w:val="22"/>
          <w:szCs w:val="22"/>
        </w:rPr>
        <w:tab/>
        <w:t>che</w:t>
      </w:r>
      <w:r w:rsidR="00A874DB">
        <w:rPr>
          <w:sz w:val="22"/>
          <w:szCs w:val="22"/>
        </w:rPr>
        <w:t xml:space="preserve"> </w:t>
      </w:r>
      <w:r w:rsidRPr="004F3EA8">
        <w:rPr>
          <w:sz w:val="22"/>
          <w:szCs w:val="22"/>
        </w:rPr>
        <w:t>non</w:t>
      </w:r>
      <w:r w:rsidR="00A874DB">
        <w:rPr>
          <w:sz w:val="22"/>
          <w:szCs w:val="22"/>
        </w:rPr>
        <w:t xml:space="preserve"> </w:t>
      </w:r>
      <w:r w:rsidRPr="004F3EA8">
        <w:rPr>
          <w:sz w:val="22"/>
          <w:szCs w:val="22"/>
        </w:rPr>
        <w:t xml:space="preserve">sono disponibili convenzioni </w:t>
      </w:r>
      <w:r w:rsidR="00790DFF" w:rsidRPr="004F3EA8">
        <w:rPr>
          <w:sz w:val="22"/>
          <w:szCs w:val="22"/>
        </w:rPr>
        <w:t xml:space="preserve">Consip S.p.a. </w:t>
      </w:r>
      <w:r w:rsidRPr="004F3EA8">
        <w:rPr>
          <w:sz w:val="22"/>
          <w:szCs w:val="22"/>
        </w:rPr>
        <w:t>raffrontabili con quanto è oggetto di acquisto tramite la presente procedura;</w:t>
      </w:r>
    </w:p>
    <w:p w14:paraId="2DE22051" w14:textId="53384B54" w:rsidR="004D1BC7" w:rsidRPr="006D3ACA" w:rsidRDefault="004D1BC7" w:rsidP="004D1BC7">
      <w:pPr>
        <w:spacing w:after="80"/>
        <w:ind w:left="1843" w:hanging="1843"/>
        <w:jc w:val="both"/>
        <w:rPr>
          <w:sz w:val="22"/>
          <w:szCs w:val="22"/>
        </w:rPr>
      </w:pPr>
      <w:r w:rsidRPr="004F3EA8">
        <w:rPr>
          <w:b/>
          <w:sz w:val="22"/>
          <w:szCs w:val="22"/>
        </w:rPr>
        <w:t>VALUTATO</w:t>
      </w:r>
      <w:r w:rsidRPr="004F3EA8">
        <w:rPr>
          <w:sz w:val="22"/>
          <w:szCs w:val="22"/>
        </w:rPr>
        <w:t xml:space="preserve"> </w:t>
      </w:r>
      <w:r w:rsidRPr="004F3EA8">
        <w:rPr>
          <w:sz w:val="22"/>
          <w:szCs w:val="22"/>
        </w:rPr>
        <w:tab/>
      </w:r>
      <w:r w:rsidRPr="006D3ACA">
        <w:rPr>
          <w:sz w:val="22"/>
          <w:szCs w:val="22"/>
        </w:rPr>
        <w:t>che il valore stimato dell’appalto risulta essere inferiore ai 14</w:t>
      </w:r>
      <w:r w:rsidR="00DE29B4" w:rsidRPr="006D3ACA">
        <w:rPr>
          <w:sz w:val="22"/>
          <w:szCs w:val="22"/>
        </w:rPr>
        <w:t>3</w:t>
      </w:r>
      <w:r w:rsidRPr="006D3ACA">
        <w:rPr>
          <w:sz w:val="22"/>
          <w:szCs w:val="22"/>
        </w:rPr>
        <w:t>.000 euro, soglia di cui all’art. 14, co</w:t>
      </w:r>
      <w:r w:rsidR="00AB589F" w:rsidRPr="006D3ACA">
        <w:rPr>
          <w:sz w:val="22"/>
          <w:szCs w:val="22"/>
        </w:rPr>
        <w:t>.</w:t>
      </w:r>
      <w:r w:rsidRPr="006D3ACA">
        <w:rPr>
          <w:sz w:val="22"/>
          <w:szCs w:val="22"/>
        </w:rPr>
        <w:t xml:space="preserve"> 1, </w:t>
      </w:r>
      <w:proofErr w:type="spellStart"/>
      <w:r w:rsidRPr="006D3ACA">
        <w:rPr>
          <w:sz w:val="22"/>
          <w:szCs w:val="22"/>
        </w:rPr>
        <w:t>let</w:t>
      </w:r>
      <w:proofErr w:type="spellEnd"/>
      <w:r w:rsidRPr="006D3ACA">
        <w:rPr>
          <w:sz w:val="22"/>
          <w:szCs w:val="22"/>
        </w:rPr>
        <w:t>. b</w:t>
      </w:r>
      <w:r w:rsidR="00887757" w:rsidRPr="006D3ACA">
        <w:rPr>
          <w:sz w:val="22"/>
          <w:szCs w:val="22"/>
        </w:rPr>
        <w:t>)</w:t>
      </w:r>
      <w:r w:rsidRPr="006D3ACA">
        <w:rPr>
          <w:sz w:val="22"/>
          <w:szCs w:val="22"/>
        </w:rPr>
        <w:t xml:space="preserve"> del d.lgs. 36/2023;</w:t>
      </w:r>
    </w:p>
    <w:p w14:paraId="7BB16FCE" w14:textId="584B8D1A" w:rsidR="008A5EEA" w:rsidRPr="004F3EA8" w:rsidRDefault="008A5EEA" w:rsidP="004D1BC7">
      <w:pPr>
        <w:spacing w:after="80"/>
        <w:ind w:left="1843" w:hanging="1843"/>
        <w:jc w:val="both"/>
        <w:rPr>
          <w:sz w:val="22"/>
          <w:szCs w:val="22"/>
        </w:rPr>
      </w:pPr>
      <w:r w:rsidRPr="006D3ACA">
        <w:rPr>
          <w:b/>
          <w:sz w:val="22"/>
          <w:szCs w:val="22"/>
        </w:rPr>
        <w:t>RITENUTO</w:t>
      </w:r>
      <w:r w:rsidRPr="006D3ACA">
        <w:rPr>
          <w:sz w:val="22"/>
          <w:szCs w:val="22"/>
        </w:rPr>
        <w:tab/>
        <w:t xml:space="preserve">di </w:t>
      </w:r>
      <w:r w:rsidR="00C52EBB" w:rsidRPr="006D3ACA">
        <w:rPr>
          <w:sz w:val="22"/>
          <w:szCs w:val="22"/>
        </w:rPr>
        <w:t>predisporre un affidamento diretto</w:t>
      </w:r>
      <w:r w:rsidRPr="006D3ACA">
        <w:rPr>
          <w:sz w:val="22"/>
          <w:szCs w:val="22"/>
        </w:rPr>
        <w:t>, nel rispetto della disciplina dettata dall’art. 50, co</w:t>
      </w:r>
      <w:r w:rsidR="00AB589F" w:rsidRPr="006D3ACA">
        <w:rPr>
          <w:sz w:val="22"/>
          <w:szCs w:val="22"/>
        </w:rPr>
        <w:t>.</w:t>
      </w:r>
      <w:r w:rsidRPr="006D3ACA">
        <w:rPr>
          <w:sz w:val="22"/>
          <w:szCs w:val="22"/>
        </w:rPr>
        <w:t xml:space="preserve"> 1, </w:t>
      </w:r>
      <w:proofErr w:type="spellStart"/>
      <w:r w:rsidRPr="006D3ACA">
        <w:rPr>
          <w:sz w:val="22"/>
          <w:szCs w:val="22"/>
        </w:rPr>
        <w:t>let</w:t>
      </w:r>
      <w:proofErr w:type="spellEnd"/>
      <w:r w:rsidRPr="006D3ACA">
        <w:rPr>
          <w:sz w:val="22"/>
          <w:szCs w:val="22"/>
        </w:rPr>
        <w:t xml:space="preserve">. </w:t>
      </w:r>
      <w:r w:rsidR="00C52EBB" w:rsidRPr="006D3ACA">
        <w:rPr>
          <w:sz w:val="22"/>
          <w:szCs w:val="22"/>
        </w:rPr>
        <w:t>b</w:t>
      </w:r>
      <w:r w:rsidRPr="006D3ACA">
        <w:rPr>
          <w:sz w:val="22"/>
          <w:szCs w:val="22"/>
        </w:rPr>
        <w:t xml:space="preserve">) del d.lgs. n. 36/2023, </w:t>
      </w:r>
      <w:r w:rsidR="003F7050" w:rsidRPr="006D3ACA">
        <w:rPr>
          <w:sz w:val="22"/>
          <w:szCs w:val="22"/>
        </w:rPr>
        <w:t>anche senza consultazione di più operatori economici</w:t>
      </w:r>
      <w:r w:rsidRPr="006D3ACA">
        <w:rPr>
          <w:sz w:val="22"/>
          <w:szCs w:val="22"/>
        </w:rPr>
        <w:t>;</w:t>
      </w:r>
    </w:p>
    <w:p w14:paraId="62A8ADA7" w14:textId="77777777" w:rsidR="00E746D4" w:rsidRPr="00DF746D" w:rsidRDefault="00E746D4" w:rsidP="00DF746D">
      <w:pPr>
        <w:spacing w:after="80"/>
        <w:ind w:left="1843" w:hanging="1843"/>
        <w:jc w:val="both"/>
        <w:rPr>
          <w:bCs/>
          <w:sz w:val="22"/>
          <w:szCs w:val="22"/>
        </w:rPr>
      </w:pPr>
      <w:r w:rsidRPr="00DF746D">
        <w:rPr>
          <w:b/>
          <w:bCs/>
          <w:sz w:val="22"/>
          <w:szCs w:val="22"/>
        </w:rPr>
        <w:t>TENUTO CONTO</w:t>
      </w:r>
      <w:r w:rsidRPr="00DF746D">
        <w:rPr>
          <w:b/>
          <w:bCs/>
          <w:sz w:val="22"/>
          <w:szCs w:val="22"/>
        </w:rPr>
        <w:tab/>
      </w:r>
      <w:r w:rsidRPr="00DF746D">
        <w:rPr>
          <w:bCs/>
          <w:sz w:val="22"/>
          <w:szCs w:val="22"/>
        </w:rPr>
        <w:t>del disposto di cui all’art. 34, comma 2-bis, della L. 31.12.2009, n. 196, ultimo capoverso, in materia di autorizzazione ad avviare le procedure di spesa i cui impegni saranno assunti con spesa delegata;</w:t>
      </w:r>
    </w:p>
    <w:p w14:paraId="32F0334B" w14:textId="68C6EAAF" w:rsidR="00744362" w:rsidRPr="004F3EA8" w:rsidRDefault="00E746D4" w:rsidP="00B64065">
      <w:pPr>
        <w:spacing w:after="80"/>
        <w:ind w:left="1843" w:hanging="1843"/>
        <w:jc w:val="both"/>
        <w:rPr>
          <w:sz w:val="22"/>
          <w:szCs w:val="22"/>
        </w:rPr>
      </w:pPr>
      <w:r w:rsidRPr="004F3EA8">
        <w:rPr>
          <w:b/>
          <w:bCs/>
          <w:sz w:val="22"/>
          <w:szCs w:val="22"/>
        </w:rPr>
        <w:lastRenderedPageBreak/>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18BE3D9B" w14:textId="40F27AB6" w:rsidR="00600CCC" w:rsidRPr="004F3EA8" w:rsidRDefault="00600CCC" w:rsidP="00600CCC">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piano delle performance per il triennio 2022-2024 del Ministero della Difesa, adottato a</w:t>
      </w:r>
      <w:r w:rsidR="008D3838" w:rsidRPr="004F3EA8">
        <w:rPr>
          <w:sz w:val="22"/>
          <w:szCs w:val="22"/>
        </w:rPr>
        <w:t>i sensi degli art. 10 e 15 del d.l</w:t>
      </w:r>
      <w:r w:rsidRPr="004F3EA8">
        <w:rPr>
          <w:sz w:val="22"/>
          <w:szCs w:val="22"/>
        </w:rPr>
        <w:t xml:space="preserve">gs. 27 ottobre 2009, n. 150 ed approvato con </w:t>
      </w:r>
      <w:proofErr w:type="spellStart"/>
      <w:r w:rsidR="00AB589F">
        <w:rPr>
          <w:sz w:val="22"/>
          <w:szCs w:val="22"/>
        </w:rPr>
        <w:t>d</w:t>
      </w:r>
      <w:r w:rsidRPr="004F3EA8">
        <w:rPr>
          <w:sz w:val="22"/>
          <w:szCs w:val="22"/>
        </w:rPr>
        <w:t>.</w:t>
      </w:r>
      <w:r w:rsidR="00AB589F">
        <w:rPr>
          <w:sz w:val="22"/>
          <w:szCs w:val="22"/>
        </w:rPr>
        <w:t>m</w:t>
      </w:r>
      <w:r w:rsidRPr="004F3EA8">
        <w:rPr>
          <w:sz w:val="22"/>
          <w:szCs w:val="22"/>
        </w:rPr>
        <w:t>.</w:t>
      </w:r>
      <w:proofErr w:type="spellEnd"/>
      <w:r w:rsidRPr="004F3EA8">
        <w:rPr>
          <w:sz w:val="22"/>
          <w:szCs w:val="22"/>
        </w:rPr>
        <w:t xml:space="preserve"> della Difesa del </w:t>
      </w:r>
      <w:r w:rsidR="006A31D0" w:rsidRPr="004F3EA8">
        <w:rPr>
          <w:sz w:val="22"/>
          <w:szCs w:val="22"/>
        </w:rPr>
        <w:t>03</w:t>
      </w:r>
      <w:r w:rsidRPr="004F3EA8">
        <w:rPr>
          <w:sz w:val="22"/>
          <w:szCs w:val="22"/>
        </w:rPr>
        <w:t>/</w:t>
      </w:r>
      <w:r w:rsidR="006A31D0" w:rsidRPr="004F3EA8">
        <w:rPr>
          <w:sz w:val="22"/>
          <w:szCs w:val="22"/>
        </w:rPr>
        <w:t>02</w:t>
      </w:r>
      <w:r w:rsidRPr="004F3EA8">
        <w:rPr>
          <w:sz w:val="22"/>
          <w:szCs w:val="22"/>
        </w:rPr>
        <w:t>/2022</w:t>
      </w:r>
      <w:r w:rsidR="003741E1">
        <w:rPr>
          <w:sz w:val="22"/>
          <w:szCs w:val="22"/>
        </w:rPr>
        <w:t>;</w:t>
      </w:r>
    </w:p>
    <w:p w14:paraId="34E62F5E" w14:textId="2DFFC9E5" w:rsidR="007B542F" w:rsidRDefault="0043564E" w:rsidP="00D7731F">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le Linee amministrative – Settore Esercizio – Ed. 20</w:t>
      </w:r>
      <w:r w:rsidR="00496949" w:rsidRPr="004F3EA8">
        <w:rPr>
          <w:sz w:val="22"/>
          <w:szCs w:val="22"/>
        </w:rPr>
        <w:t>2</w:t>
      </w:r>
      <w:r w:rsidR="00600CCC" w:rsidRPr="004F3EA8">
        <w:rPr>
          <w:sz w:val="22"/>
          <w:szCs w:val="22"/>
        </w:rPr>
        <w:t>2</w:t>
      </w:r>
      <w:r w:rsidRPr="004F3EA8">
        <w:rPr>
          <w:sz w:val="22"/>
          <w:szCs w:val="22"/>
        </w:rPr>
        <w:t xml:space="preserve">, approvate dal </w:t>
      </w:r>
      <w:r w:rsidR="00600CCC" w:rsidRPr="004F3EA8">
        <w:rPr>
          <w:sz w:val="22"/>
          <w:szCs w:val="22"/>
        </w:rPr>
        <w:t>C</w:t>
      </w:r>
      <w:r w:rsidRPr="004F3EA8">
        <w:rPr>
          <w:sz w:val="22"/>
          <w:szCs w:val="22"/>
        </w:rPr>
        <w:t>apo di Stato Maggiore della Difesa;</w:t>
      </w:r>
    </w:p>
    <w:p w14:paraId="02866FC0" w14:textId="4C452348" w:rsidR="004D3AAE" w:rsidRPr="00A417B2" w:rsidRDefault="008574C1">
      <w:pPr>
        <w:spacing w:after="80"/>
        <w:ind w:left="1843" w:hanging="1843"/>
        <w:jc w:val="both"/>
        <w:rPr>
          <w:sz w:val="22"/>
          <w:szCs w:val="22"/>
        </w:rPr>
      </w:pPr>
      <w:r w:rsidRPr="004F3EA8">
        <w:rPr>
          <w:b/>
          <w:sz w:val="22"/>
          <w:szCs w:val="22"/>
        </w:rPr>
        <w:t>VERIFICATO</w:t>
      </w:r>
      <w:r w:rsidRPr="004F3EA8">
        <w:rPr>
          <w:sz w:val="22"/>
          <w:szCs w:val="22"/>
        </w:rPr>
        <w:tab/>
      </w:r>
      <w:r w:rsidRPr="007D2A9C">
        <w:rPr>
          <w:sz w:val="22"/>
          <w:szCs w:val="22"/>
        </w:rPr>
        <w:t xml:space="preserve">che, per la </w:t>
      </w:r>
      <w:r w:rsidR="003741E1" w:rsidRPr="007D2A9C">
        <w:rPr>
          <w:sz w:val="22"/>
          <w:szCs w:val="22"/>
        </w:rPr>
        <w:t xml:space="preserve">prestazione </w:t>
      </w:r>
      <w:r w:rsidRPr="007D2A9C">
        <w:rPr>
          <w:sz w:val="22"/>
          <w:szCs w:val="22"/>
        </w:rPr>
        <w:t xml:space="preserve">in parola è attiva, nell’ambito del mercato elettronico della pubblica amministrazione (cd. MEPA), </w:t>
      </w:r>
      <w:r w:rsidR="00387CBC" w:rsidRPr="007D2A9C">
        <w:rPr>
          <w:sz w:val="22"/>
          <w:szCs w:val="22"/>
        </w:rPr>
        <w:t>delle procedure telematiche pubblicate dalla Consip S.p.A</w:t>
      </w:r>
      <w:r w:rsidRPr="007D2A9C">
        <w:rPr>
          <w:sz w:val="22"/>
          <w:szCs w:val="22"/>
        </w:rPr>
        <w:t xml:space="preserve">. nella sezione Bandi – </w:t>
      </w:r>
      <w:r w:rsidRPr="002800A5">
        <w:rPr>
          <w:b/>
          <w:sz w:val="22"/>
          <w:szCs w:val="22"/>
        </w:rPr>
        <w:t>“</w:t>
      </w:r>
      <w:r w:rsidR="006D69CF">
        <w:rPr>
          <w:b/>
          <w:i/>
          <w:sz w:val="22"/>
          <w:szCs w:val="22"/>
        </w:rPr>
        <w:t>Servizi</w:t>
      </w:r>
      <w:r w:rsidRPr="002800A5">
        <w:rPr>
          <w:b/>
          <w:sz w:val="22"/>
          <w:szCs w:val="22"/>
        </w:rPr>
        <w:t>”</w:t>
      </w:r>
      <w:r w:rsidRPr="007D2A9C">
        <w:rPr>
          <w:sz w:val="22"/>
          <w:szCs w:val="22"/>
        </w:rPr>
        <w:t xml:space="preserve"> categoria </w:t>
      </w:r>
      <w:r w:rsidR="0044103C" w:rsidRPr="007D2A9C">
        <w:rPr>
          <w:b/>
          <w:i/>
          <w:sz w:val="22"/>
          <w:szCs w:val="22"/>
        </w:rPr>
        <w:t>“</w:t>
      </w:r>
      <w:r w:rsidR="006D69CF">
        <w:rPr>
          <w:b/>
          <w:i/>
          <w:sz w:val="22"/>
          <w:szCs w:val="22"/>
        </w:rPr>
        <w:t>Servizi di formazione</w:t>
      </w:r>
      <w:r w:rsidR="008D7E0B" w:rsidRPr="007D2A9C">
        <w:rPr>
          <w:b/>
          <w:i/>
          <w:sz w:val="22"/>
          <w:szCs w:val="22"/>
        </w:rPr>
        <w:t xml:space="preserve">” </w:t>
      </w:r>
      <w:r w:rsidR="00E33547" w:rsidRPr="007D2A9C">
        <w:rPr>
          <w:b/>
          <w:i/>
          <w:sz w:val="22"/>
          <w:szCs w:val="22"/>
        </w:rPr>
        <w:t xml:space="preserve">-  CPV </w:t>
      </w:r>
      <w:r w:rsidR="00FF6812" w:rsidRPr="007D2A9C">
        <w:rPr>
          <w:b/>
          <w:i/>
          <w:sz w:val="22"/>
          <w:szCs w:val="22"/>
        </w:rPr>
        <w:t>“</w:t>
      </w:r>
      <w:r w:rsidR="006D69CF">
        <w:rPr>
          <w:b/>
          <w:i/>
          <w:sz w:val="22"/>
          <w:szCs w:val="22"/>
        </w:rPr>
        <w:t>8050</w:t>
      </w:r>
      <w:r w:rsidR="007D22B6">
        <w:rPr>
          <w:b/>
          <w:i/>
          <w:sz w:val="22"/>
          <w:szCs w:val="22"/>
        </w:rPr>
        <w:t>0000</w:t>
      </w:r>
      <w:r w:rsidR="0058107F" w:rsidRPr="0058107F">
        <w:rPr>
          <w:b/>
          <w:sz w:val="22"/>
          <w:szCs w:val="22"/>
        </w:rPr>
        <w:t>-</w:t>
      </w:r>
      <w:r w:rsidR="006D69CF">
        <w:rPr>
          <w:b/>
          <w:sz w:val="22"/>
          <w:szCs w:val="22"/>
        </w:rPr>
        <w:t>9</w:t>
      </w:r>
      <w:r w:rsidR="00E877B2" w:rsidRPr="007D2A9C">
        <w:rPr>
          <w:b/>
          <w:i/>
          <w:sz w:val="22"/>
          <w:szCs w:val="22"/>
        </w:rPr>
        <w:t>”</w:t>
      </w:r>
      <w:r w:rsidRPr="007D2A9C">
        <w:rPr>
          <w:sz w:val="22"/>
          <w:szCs w:val="22"/>
        </w:rPr>
        <w:t>;</w:t>
      </w:r>
    </w:p>
    <w:p w14:paraId="346A5C5C" w14:textId="1248B69F" w:rsidR="002D1FBE" w:rsidRDefault="002D1FBE" w:rsidP="00ED4E2C">
      <w:pPr>
        <w:ind w:left="1843" w:hanging="1843"/>
        <w:jc w:val="both"/>
        <w:rPr>
          <w:bCs/>
          <w:sz w:val="22"/>
          <w:szCs w:val="22"/>
        </w:rPr>
      </w:pPr>
      <w:r w:rsidRPr="00A417B2">
        <w:rPr>
          <w:b/>
          <w:sz w:val="22"/>
          <w:szCs w:val="22"/>
        </w:rPr>
        <w:t>RILEVATO</w:t>
      </w:r>
      <w:r w:rsidRPr="00A417B2">
        <w:rPr>
          <w:b/>
          <w:sz w:val="22"/>
          <w:szCs w:val="22"/>
        </w:rPr>
        <w:tab/>
      </w:r>
      <w:r w:rsidRPr="00A417B2">
        <w:rPr>
          <w:sz w:val="22"/>
          <w:szCs w:val="22"/>
        </w:rPr>
        <w:t>che</w:t>
      </w:r>
      <w:r w:rsidRPr="00A417B2">
        <w:rPr>
          <w:bCs/>
          <w:sz w:val="22"/>
          <w:szCs w:val="22"/>
        </w:rPr>
        <w:t>:</w:t>
      </w:r>
    </w:p>
    <w:p w14:paraId="6F65FE79" w14:textId="77777777" w:rsidR="002D1FBE" w:rsidRPr="002D1FBE" w:rsidRDefault="002D1FBE" w:rsidP="00ED4E2C">
      <w:pPr>
        <w:pStyle w:val="Paragrafoelenco"/>
        <w:numPr>
          <w:ilvl w:val="0"/>
          <w:numId w:val="15"/>
        </w:numPr>
        <w:ind w:left="2127" w:hanging="284"/>
        <w:contextualSpacing w:val="0"/>
        <w:jc w:val="both"/>
        <w:rPr>
          <w:rFonts w:cs="Arial"/>
          <w:sz w:val="22"/>
          <w:szCs w:val="22"/>
        </w:rPr>
      </w:pPr>
      <w:proofErr w:type="gramStart"/>
      <w:r w:rsidRPr="002D1FBE">
        <w:rPr>
          <w:rFonts w:cs="Arial"/>
          <w:sz w:val="22"/>
          <w:szCs w:val="22"/>
        </w:rPr>
        <w:t>ai</w:t>
      </w:r>
      <w:proofErr w:type="gramEnd"/>
      <w:r w:rsidRPr="002D1FBE">
        <w:rPr>
          <w:rFonts w:cs="Arial"/>
          <w:sz w:val="22"/>
          <w:szCs w:val="22"/>
        </w:rPr>
        <w:t xml:space="preserve"> sensi dell’art. 17, comma 1, del d. </w:t>
      </w:r>
      <w:proofErr w:type="spellStart"/>
      <w:r w:rsidRPr="002D1FBE">
        <w:rPr>
          <w:rFonts w:cs="Arial"/>
          <w:sz w:val="22"/>
          <w:szCs w:val="22"/>
        </w:rPr>
        <w:t>lgs</w:t>
      </w:r>
      <w:proofErr w:type="spellEnd"/>
      <w:r w:rsidRPr="002D1FBE">
        <w:rPr>
          <w:rFonts w:cs="Arial"/>
          <w:sz w:val="22"/>
          <w:szCs w:val="22"/>
        </w:rPr>
        <w:t>. n. 36/2023, prima dell’avvio delle procedure di affidamento dei contratti pubblici, le stazioni appaltanti, in conformità ai propri ordinamenti, con apposito atto, adottano la decisione di contrarre individuando gli elementi essenziali del contratto e i criteri di selezione degli operatori economici e delle offerte;</w:t>
      </w:r>
    </w:p>
    <w:p w14:paraId="36E06BFB" w14:textId="77777777" w:rsidR="002D1FBE" w:rsidRPr="000A54C6" w:rsidRDefault="002D1FBE" w:rsidP="002D1FBE">
      <w:pPr>
        <w:pStyle w:val="Paragrafoelenco"/>
        <w:numPr>
          <w:ilvl w:val="0"/>
          <w:numId w:val="15"/>
        </w:numPr>
        <w:spacing w:after="80"/>
        <w:ind w:left="2127" w:hanging="284"/>
        <w:contextualSpacing w:val="0"/>
        <w:jc w:val="both"/>
        <w:rPr>
          <w:rFonts w:cs="Arial"/>
          <w:sz w:val="22"/>
          <w:szCs w:val="22"/>
        </w:rPr>
      </w:pPr>
      <w:r w:rsidRPr="000A54C6">
        <w:rPr>
          <w:rFonts w:cs="Arial"/>
          <w:sz w:val="22"/>
          <w:szCs w:val="22"/>
        </w:rPr>
        <w:t>l’art. 17, comma 2, del d.lgs. n. 36/2023 prevede che, in caso di affidamento diretto ex art. 50, la decisione a contrarre individua l’oggetto, l’importo e il contraente, unitamente alle ragioni della sua scelta, ai requisiti di carattere generale e, se necessari, a quelli inerenti alla capacità economico-finanziaria e tecnico-professionale;</w:t>
      </w:r>
    </w:p>
    <w:p w14:paraId="39CD182D" w14:textId="5BD736FE" w:rsidR="00F12571" w:rsidRPr="00226B0B" w:rsidRDefault="004C09BA" w:rsidP="00F12571">
      <w:pPr>
        <w:ind w:left="1843" w:hanging="1843"/>
        <w:contextualSpacing/>
        <w:jc w:val="both"/>
        <w:rPr>
          <w:sz w:val="22"/>
          <w:szCs w:val="22"/>
        </w:rPr>
      </w:pPr>
      <w:r>
        <w:rPr>
          <w:b/>
          <w:sz w:val="22"/>
          <w:szCs w:val="22"/>
        </w:rPr>
        <w:t>TENUTO CONTO</w:t>
      </w:r>
      <w:r w:rsidR="00B64065" w:rsidRPr="004F3EA8">
        <w:rPr>
          <w:b/>
          <w:sz w:val="22"/>
          <w:szCs w:val="22"/>
        </w:rPr>
        <w:t xml:space="preserve"> </w:t>
      </w:r>
      <w:r w:rsidR="00B64065" w:rsidRPr="000A54C6">
        <w:rPr>
          <w:sz w:val="22"/>
          <w:szCs w:val="22"/>
        </w:rPr>
        <w:t xml:space="preserve">che </w:t>
      </w:r>
      <w:r w:rsidRPr="000A54C6">
        <w:rPr>
          <w:sz w:val="22"/>
          <w:szCs w:val="22"/>
        </w:rPr>
        <w:t>in considerazione del</w:t>
      </w:r>
      <w:r w:rsidR="00FA05EC" w:rsidRPr="000A54C6">
        <w:rPr>
          <w:sz w:val="22"/>
          <w:szCs w:val="22"/>
        </w:rPr>
        <w:t xml:space="preserve">la fornitura del dispositivo </w:t>
      </w:r>
      <w:r w:rsidR="000137E0" w:rsidRPr="000A54C6">
        <w:rPr>
          <w:sz w:val="22"/>
          <w:szCs w:val="22"/>
        </w:rPr>
        <w:t>elimina code effettuata</w:t>
      </w:r>
      <w:r w:rsidRPr="000A54C6">
        <w:rPr>
          <w:sz w:val="22"/>
          <w:szCs w:val="22"/>
        </w:rPr>
        <w:t xml:space="preserve"> </w:t>
      </w:r>
      <w:r w:rsidR="000137E0" w:rsidRPr="000A54C6">
        <w:rPr>
          <w:sz w:val="22"/>
          <w:szCs w:val="22"/>
        </w:rPr>
        <w:t>dal</w:t>
      </w:r>
      <w:r w:rsidR="00471FB5" w:rsidRPr="000A54C6">
        <w:rPr>
          <w:sz w:val="22"/>
          <w:szCs w:val="22"/>
        </w:rPr>
        <w:t>l’</w:t>
      </w:r>
      <w:r w:rsidRPr="000A54C6">
        <w:rPr>
          <w:sz w:val="22"/>
          <w:szCs w:val="22"/>
        </w:rPr>
        <w:t>Operatore Economico</w:t>
      </w:r>
      <w:r w:rsidR="00CE6CE7" w:rsidRPr="000A54C6">
        <w:rPr>
          <w:sz w:val="22"/>
          <w:szCs w:val="22"/>
        </w:rPr>
        <w:t xml:space="preserve"> </w:t>
      </w:r>
      <w:r w:rsidR="006D69CF">
        <w:rPr>
          <w:b/>
          <w:sz w:val="22"/>
          <w:szCs w:val="22"/>
        </w:rPr>
        <w:t xml:space="preserve">Istituto per Documentazione e gli Studi legislativi (ISLE) </w:t>
      </w:r>
      <w:r w:rsidR="006A5D26" w:rsidRPr="006A5D26">
        <w:rPr>
          <w:b/>
          <w:sz w:val="22"/>
          <w:szCs w:val="22"/>
        </w:rPr>
        <w:t xml:space="preserve">con sede </w:t>
      </w:r>
      <w:r w:rsidR="006A5D26">
        <w:rPr>
          <w:b/>
          <w:sz w:val="22"/>
          <w:szCs w:val="22"/>
        </w:rPr>
        <w:t xml:space="preserve">legale </w:t>
      </w:r>
      <w:r w:rsidR="006A5D26" w:rsidRPr="006A5D26">
        <w:rPr>
          <w:b/>
          <w:sz w:val="22"/>
          <w:szCs w:val="22"/>
        </w:rPr>
        <w:t xml:space="preserve">in via </w:t>
      </w:r>
      <w:r w:rsidR="006D69CF">
        <w:rPr>
          <w:b/>
          <w:sz w:val="22"/>
          <w:szCs w:val="22"/>
        </w:rPr>
        <w:t xml:space="preserve">del Corso </w:t>
      </w:r>
      <w:r w:rsidR="00F12571">
        <w:rPr>
          <w:b/>
          <w:sz w:val="22"/>
          <w:szCs w:val="22"/>
        </w:rPr>
        <w:t xml:space="preserve">n. </w:t>
      </w:r>
      <w:proofErr w:type="gramStart"/>
      <w:r w:rsidR="00F12571">
        <w:rPr>
          <w:b/>
          <w:sz w:val="22"/>
          <w:szCs w:val="22"/>
        </w:rPr>
        <w:t>2</w:t>
      </w:r>
      <w:r w:rsidR="006D69CF">
        <w:rPr>
          <w:b/>
          <w:sz w:val="22"/>
          <w:szCs w:val="22"/>
        </w:rPr>
        <w:t>67</w:t>
      </w:r>
      <w:r w:rsidR="00F12571">
        <w:rPr>
          <w:b/>
          <w:sz w:val="22"/>
          <w:szCs w:val="22"/>
        </w:rPr>
        <w:t xml:space="preserve"> </w:t>
      </w:r>
      <w:r w:rsidR="006A5D26" w:rsidRPr="006A5D26">
        <w:rPr>
          <w:b/>
          <w:sz w:val="22"/>
          <w:szCs w:val="22"/>
        </w:rPr>
        <w:t xml:space="preserve"> –</w:t>
      </w:r>
      <w:proofErr w:type="gramEnd"/>
      <w:r w:rsidR="006A5D26" w:rsidRPr="006A5D26">
        <w:rPr>
          <w:b/>
          <w:sz w:val="22"/>
          <w:szCs w:val="22"/>
        </w:rPr>
        <w:t xml:space="preserve"> </w:t>
      </w:r>
      <w:r w:rsidR="00F12571">
        <w:rPr>
          <w:b/>
          <w:sz w:val="22"/>
          <w:szCs w:val="22"/>
        </w:rPr>
        <w:t>001</w:t>
      </w:r>
      <w:r w:rsidR="006D69CF">
        <w:rPr>
          <w:b/>
          <w:sz w:val="22"/>
          <w:szCs w:val="22"/>
        </w:rPr>
        <w:t>86</w:t>
      </w:r>
      <w:r w:rsidR="006A5D26" w:rsidRPr="006A5D26">
        <w:rPr>
          <w:b/>
          <w:sz w:val="22"/>
          <w:szCs w:val="22"/>
        </w:rPr>
        <w:t xml:space="preserve"> </w:t>
      </w:r>
      <w:r w:rsidR="00F12571">
        <w:rPr>
          <w:b/>
          <w:sz w:val="22"/>
          <w:szCs w:val="22"/>
        </w:rPr>
        <w:t>ROMA</w:t>
      </w:r>
      <w:r w:rsidR="006A5D26" w:rsidRPr="006A5D26">
        <w:rPr>
          <w:b/>
          <w:sz w:val="22"/>
          <w:szCs w:val="22"/>
        </w:rPr>
        <w:t xml:space="preserve"> - P. IVA e C.F. </w:t>
      </w:r>
      <w:r w:rsidR="006D69CF">
        <w:rPr>
          <w:b/>
          <w:sz w:val="22"/>
          <w:szCs w:val="22"/>
        </w:rPr>
        <w:t>17281311005</w:t>
      </w:r>
      <w:r w:rsidR="00B64065" w:rsidRPr="000A54C6">
        <w:rPr>
          <w:sz w:val="22"/>
          <w:szCs w:val="22"/>
        </w:rPr>
        <w:t xml:space="preserve">, </w:t>
      </w:r>
      <w:r w:rsidRPr="000A54C6">
        <w:rPr>
          <w:sz w:val="22"/>
          <w:szCs w:val="22"/>
        </w:rPr>
        <w:t>risulta indispensabile approvvigionare</w:t>
      </w:r>
      <w:r w:rsidR="006D69CF">
        <w:rPr>
          <w:sz w:val="22"/>
          <w:szCs w:val="22"/>
        </w:rPr>
        <w:t xml:space="preserve"> detti corsi al fine di garantire </w:t>
      </w:r>
      <w:r w:rsidR="00643C47">
        <w:rPr>
          <w:sz w:val="22"/>
          <w:szCs w:val="22"/>
        </w:rPr>
        <w:t>l’accrescimento delle professionalità impiegate presso il Gabinetto del Ministro</w:t>
      </w:r>
      <w:r w:rsidR="00F12571" w:rsidRPr="00226B0B">
        <w:rPr>
          <w:sz w:val="22"/>
          <w:szCs w:val="22"/>
        </w:rPr>
        <w:t>;</w:t>
      </w:r>
    </w:p>
    <w:p w14:paraId="0BD79C3B" w14:textId="4B37D822" w:rsidR="00B64065" w:rsidRPr="000A54C6" w:rsidRDefault="00B64065" w:rsidP="00ED4E2C">
      <w:pPr>
        <w:ind w:left="1843" w:hanging="1843"/>
        <w:contextualSpacing/>
        <w:jc w:val="both"/>
        <w:rPr>
          <w:bCs/>
          <w:sz w:val="4"/>
          <w:szCs w:val="22"/>
        </w:rPr>
      </w:pPr>
      <w:r w:rsidRPr="004F3EA8">
        <w:rPr>
          <w:b/>
          <w:sz w:val="22"/>
          <w:szCs w:val="22"/>
        </w:rPr>
        <w:t>RITENUTO</w:t>
      </w:r>
      <w:r w:rsidRPr="004F3EA8">
        <w:rPr>
          <w:sz w:val="22"/>
          <w:szCs w:val="22"/>
        </w:rPr>
        <w:t xml:space="preserve"> </w:t>
      </w:r>
      <w:r w:rsidRPr="004F3EA8">
        <w:rPr>
          <w:sz w:val="22"/>
          <w:szCs w:val="22"/>
        </w:rPr>
        <w:tab/>
      </w:r>
      <w:r w:rsidRPr="000A54C6">
        <w:rPr>
          <w:sz w:val="22"/>
          <w:szCs w:val="22"/>
        </w:rPr>
        <w:t>pertanto di fissare i contenuti minimi essenziali come segue:</w:t>
      </w:r>
    </w:p>
    <w:p w14:paraId="699135B5" w14:textId="3A024DD3" w:rsidR="00B64065" w:rsidRPr="000A54C6" w:rsidRDefault="00B64065" w:rsidP="00ED4E2C">
      <w:pPr>
        <w:pStyle w:val="Paragrafoelenco"/>
        <w:numPr>
          <w:ilvl w:val="0"/>
          <w:numId w:val="2"/>
        </w:numPr>
        <w:autoSpaceDE w:val="0"/>
        <w:autoSpaceDN w:val="0"/>
        <w:adjustRightInd w:val="0"/>
        <w:ind w:left="2127" w:hanging="284"/>
        <w:jc w:val="both"/>
        <w:rPr>
          <w:bCs/>
          <w:sz w:val="22"/>
          <w:szCs w:val="22"/>
        </w:rPr>
      </w:pPr>
      <w:proofErr w:type="gramStart"/>
      <w:r w:rsidRPr="000A54C6">
        <w:rPr>
          <w:sz w:val="22"/>
          <w:szCs w:val="22"/>
        </w:rPr>
        <w:t>l’oggetto</w:t>
      </w:r>
      <w:proofErr w:type="gramEnd"/>
      <w:r w:rsidRPr="000A54C6">
        <w:rPr>
          <w:sz w:val="22"/>
          <w:szCs w:val="22"/>
        </w:rPr>
        <w:t xml:space="preserve"> del contratto</w:t>
      </w:r>
      <w:r w:rsidR="00EF5A36" w:rsidRPr="000A54C6">
        <w:rPr>
          <w:sz w:val="22"/>
          <w:szCs w:val="22"/>
        </w:rPr>
        <w:t xml:space="preserve"> </w:t>
      </w:r>
      <w:r w:rsidR="00613D6F" w:rsidRPr="00226B0B">
        <w:rPr>
          <w:sz w:val="22"/>
          <w:szCs w:val="22"/>
        </w:rPr>
        <w:t xml:space="preserve">è </w:t>
      </w:r>
      <w:r w:rsidR="00FA7BBE">
        <w:rPr>
          <w:sz w:val="22"/>
          <w:szCs w:val="22"/>
        </w:rPr>
        <w:t>i</w:t>
      </w:r>
      <w:r w:rsidR="00613D6F" w:rsidRPr="00226B0B">
        <w:rPr>
          <w:sz w:val="22"/>
          <w:szCs w:val="22"/>
        </w:rPr>
        <w:t xml:space="preserve">l </w:t>
      </w:r>
      <w:r w:rsidR="00FA7BBE">
        <w:rPr>
          <w:sz w:val="22"/>
          <w:szCs w:val="22"/>
        </w:rPr>
        <w:t>servizi</w:t>
      </w:r>
      <w:r w:rsidR="00613D6F" w:rsidRPr="00226B0B">
        <w:rPr>
          <w:sz w:val="22"/>
          <w:szCs w:val="22"/>
        </w:rPr>
        <w:t xml:space="preserve"> d</w:t>
      </w:r>
      <w:r w:rsidR="00FA7BBE">
        <w:rPr>
          <w:sz w:val="22"/>
          <w:szCs w:val="22"/>
        </w:rPr>
        <w:t>ei corsi di formazione</w:t>
      </w:r>
      <w:r w:rsidR="009859BF" w:rsidRPr="000A54C6">
        <w:rPr>
          <w:sz w:val="22"/>
          <w:szCs w:val="22"/>
        </w:rPr>
        <w:t xml:space="preserve">; </w:t>
      </w:r>
    </w:p>
    <w:p w14:paraId="4F2EC2D2" w14:textId="3F13327D" w:rsidR="0072144C" w:rsidRPr="000A54C6" w:rsidRDefault="0072144C" w:rsidP="00ED4E2C">
      <w:pPr>
        <w:pStyle w:val="Paragrafoelenco"/>
        <w:numPr>
          <w:ilvl w:val="0"/>
          <w:numId w:val="2"/>
        </w:numPr>
        <w:autoSpaceDE w:val="0"/>
        <w:autoSpaceDN w:val="0"/>
        <w:adjustRightInd w:val="0"/>
        <w:ind w:left="2127" w:hanging="284"/>
        <w:jc w:val="both"/>
        <w:rPr>
          <w:bCs/>
          <w:sz w:val="22"/>
          <w:szCs w:val="22"/>
        </w:rPr>
      </w:pPr>
      <w:proofErr w:type="gramStart"/>
      <w:r w:rsidRPr="000A54C6">
        <w:rPr>
          <w:sz w:val="22"/>
          <w:szCs w:val="22"/>
        </w:rPr>
        <w:t>il</w:t>
      </w:r>
      <w:proofErr w:type="gramEnd"/>
      <w:r w:rsidRPr="000A54C6">
        <w:rPr>
          <w:sz w:val="22"/>
          <w:szCs w:val="22"/>
        </w:rPr>
        <w:t xml:space="preserve"> fine è quello di garantire </w:t>
      </w:r>
      <w:r w:rsidR="00613D6F" w:rsidRPr="00226B0B">
        <w:rPr>
          <w:sz w:val="22"/>
          <w:szCs w:val="22"/>
        </w:rPr>
        <w:t>l’accre</w:t>
      </w:r>
      <w:r w:rsidR="00FA7BBE">
        <w:rPr>
          <w:sz w:val="22"/>
          <w:szCs w:val="22"/>
        </w:rPr>
        <w:t>scimento delle professionalità</w:t>
      </w:r>
      <w:r w:rsidR="007B1275" w:rsidRPr="00E80014">
        <w:rPr>
          <w:sz w:val="22"/>
          <w:szCs w:val="22"/>
        </w:rPr>
        <w:t>;</w:t>
      </w:r>
    </w:p>
    <w:p w14:paraId="02C65C64" w14:textId="77777777" w:rsidR="00B64065" w:rsidRPr="000A54C6" w:rsidRDefault="00B64065" w:rsidP="00ED4E2C">
      <w:pPr>
        <w:numPr>
          <w:ilvl w:val="0"/>
          <w:numId w:val="2"/>
        </w:numPr>
        <w:tabs>
          <w:tab w:val="left" w:pos="284"/>
        </w:tabs>
        <w:ind w:left="2127" w:hanging="284"/>
        <w:contextualSpacing/>
        <w:jc w:val="both"/>
        <w:rPr>
          <w:sz w:val="22"/>
          <w:szCs w:val="22"/>
        </w:rPr>
      </w:pPr>
      <w:proofErr w:type="gramStart"/>
      <w:r w:rsidRPr="000A54C6">
        <w:rPr>
          <w:sz w:val="22"/>
          <w:szCs w:val="22"/>
        </w:rPr>
        <w:t>il</w:t>
      </w:r>
      <w:proofErr w:type="gramEnd"/>
      <w:r w:rsidRPr="000A54C6">
        <w:rPr>
          <w:sz w:val="22"/>
          <w:szCs w:val="22"/>
        </w:rPr>
        <w:t xml:space="preserve"> contratto verrà stipulato mediante sottoscrizione e caricamento nel sistema del documento di accettazione;</w:t>
      </w:r>
    </w:p>
    <w:p w14:paraId="0ED31091" w14:textId="3063D3D4" w:rsidR="00B64065" w:rsidRPr="000A54C6" w:rsidRDefault="00B64065" w:rsidP="00ED4E2C">
      <w:pPr>
        <w:numPr>
          <w:ilvl w:val="0"/>
          <w:numId w:val="2"/>
        </w:numPr>
        <w:tabs>
          <w:tab w:val="left" w:pos="284"/>
        </w:tabs>
        <w:ind w:left="2127" w:hanging="284"/>
        <w:contextualSpacing/>
        <w:jc w:val="both"/>
        <w:rPr>
          <w:sz w:val="22"/>
          <w:szCs w:val="22"/>
        </w:rPr>
      </w:pPr>
      <w:proofErr w:type="gramStart"/>
      <w:r w:rsidRPr="000A54C6">
        <w:rPr>
          <w:sz w:val="22"/>
          <w:szCs w:val="22"/>
        </w:rPr>
        <w:t>le</w:t>
      </w:r>
      <w:proofErr w:type="gramEnd"/>
      <w:r w:rsidRPr="000A54C6">
        <w:rPr>
          <w:sz w:val="22"/>
          <w:szCs w:val="22"/>
        </w:rPr>
        <w:t xml:space="preserve"> clausole negoziali essenziali sono contenute nel</w:t>
      </w:r>
      <w:r w:rsidR="00336EEA" w:rsidRPr="000A54C6">
        <w:rPr>
          <w:sz w:val="22"/>
          <w:szCs w:val="22"/>
        </w:rPr>
        <w:t>le condizioni particolari allegate alla procedura di gara</w:t>
      </w:r>
      <w:r w:rsidRPr="000A54C6">
        <w:rPr>
          <w:sz w:val="22"/>
          <w:szCs w:val="22"/>
        </w:rPr>
        <w:t>;</w:t>
      </w:r>
    </w:p>
    <w:p w14:paraId="522F52E9" w14:textId="7E529ADF" w:rsidR="00B64065" w:rsidRPr="004F3EA8" w:rsidRDefault="00B64065" w:rsidP="00B64065">
      <w:pPr>
        <w:spacing w:after="80"/>
        <w:ind w:left="1843" w:hanging="1843"/>
        <w:jc w:val="both"/>
        <w:rPr>
          <w:sz w:val="22"/>
          <w:szCs w:val="22"/>
        </w:rPr>
      </w:pPr>
      <w:r w:rsidRPr="004F3EA8">
        <w:rPr>
          <w:b/>
          <w:sz w:val="22"/>
          <w:szCs w:val="22"/>
        </w:rPr>
        <w:t>TENUTO CONTO</w:t>
      </w:r>
      <w:r w:rsidRPr="004F3EA8">
        <w:rPr>
          <w:b/>
          <w:sz w:val="22"/>
          <w:szCs w:val="22"/>
        </w:rPr>
        <w:tab/>
      </w:r>
      <w:r w:rsidRPr="00154CAB">
        <w:rPr>
          <w:sz w:val="22"/>
          <w:szCs w:val="22"/>
        </w:rPr>
        <w:t xml:space="preserve">che la copertura finanziaria per le fornitura in argomento risulta essere pari a complessivi </w:t>
      </w:r>
      <w:r w:rsidRPr="0099461B">
        <w:rPr>
          <w:sz w:val="22"/>
          <w:szCs w:val="22"/>
        </w:rPr>
        <w:t xml:space="preserve">€ </w:t>
      </w:r>
      <w:r w:rsidR="00FA7BBE">
        <w:rPr>
          <w:sz w:val="22"/>
          <w:szCs w:val="22"/>
        </w:rPr>
        <w:t>9</w:t>
      </w:r>
      <w:r w:rsidR="00936A24" w:rsidRPr="0099461B">
        <w:rPr>
          <w:sz w:val="22"/>
          <w:szCs w:val="22"/>
        </w:rPr>
        <w:t>.</w:t>
      </w:r>
      <w:r w:rsidR="00FA7BBE">
        <w:rPr>
          <w:sz w:val="22"/>
          <w:szCs w:val="22"/>
        </w:rPr>
        <w:t>000</w:t>
      </w:r>
      <w:r w:rsidR="00860E5F">
        <w:rPr>
          <w:sz w:val="22"/>
          <w:szCs w:val="22"/>
        </w:rPr>
        <w:t>,</w:t>
      </w:r>
      <w:r w:rsidR="00FA7BBE">
        <w:rPr>
          <w:sz w:val="22"/>
          <w:szCs w:val="22"/>
        </w:rPr>
        <w:t>00</w:t>
      </w:r>
      <w:r w:rsidR="00936A24" w:rsidRPr="0099461B">
        <w:rPr>
          <w:sz w:val="22"/>
          <w:szCs w:val="22"/>
        </w:rPr>
        <w:t xml:space="preserve"> </w:t>
      </w:r>
      <w:r w:rsidR="000137E0" w:rsidRPr="0099461B">
        <w:rPr>
          <w:sz w:val="22"/>
          <w:szCs w:val="22"/>
        </w:rPr>
        <w:t>(</w:t>
      </w:r>
      <w:r w:rsidRPr="0099461B">
        <w:rPr>
          <w:sz w:val="22"/>
          <w:szCs w:val="22"/>
        </w:rPr>
        <w:t xml:space="preserve">IVA </w:t>
      </w:r>
      <w:r w:rsidR="00FA7BBE">
        <w:rPr>
          <w:sz w:val="22"/>
          <w:szCs w:val="22"/>
        </w:rPr>
        <w:t>esente</w:t>
      </w:r>
      <w:r w:rsidR="00625AEB" w:rsidRPr="0099461B">
        <w:rPr>
          <w:sz w:val="22"/>
          <w:szCs w:val="22"/>
        </w:rPr>
        <w:t>)</w:t>
      </w:r>
      <w:r w:rsidRPr="0099461B">
        <w:rPr>
          <w:sz w:val="22"/>
          <w:szCs w:val="22"/>
        </w:rPr>
        <w:t>;</w:t>
      </w:r>
    </w:p>
    <w:p w14:paraId="7C8C8304" w14:textId="02DB5DA7" w:rsidR="00B64065" w:rsidRDefault="00B64065" w:rsidP="00B64065">
      <w:pPr>
        <w:spacing w:after="8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r>
      <w:r w:rsidR="007B1275" w:rsidRPr="00154CAB">
        <w:rPr>
          <w:sz w:val="22"/>
          <w:szCs w:val="22"/>
        </w:rPr>
        <w:t>che, in conformità a quanto disposto dell’art. 58 del d.lgs. n. 36/2023, la stazione appaltante non ha potuto effettuare una suddivisione in lotti, per l’esiguo importo della commessa</w:t>
      </w:r>
      <w:r w:rsidRPr="00154CAB">
        <w:rPr>
          <w:sz w:val="22"/>
          <w:szCs w:val="22"/>
        </w:rPr>
        <w:t>;</w:t>
      </w:r>
    </w:p>
    <w:p w14:paraId="01E39BBB" w14:textId="67974DFC" w:rsidR="00D74153" w:rsidRPr="00E565B9" w:rsidRDefault="007B1275" w:rsidP="00395C6B">
      <w:pPr>
        <w:spacing w:after="80"/>
        <w:ind w:left="1843" w:hanging="1843"/>
        <w:jc w:val="both"/>
        <w:rPr>
          <w:b/>
          <w:bCs/>
          <w:sz w:val="22"/>
          <w:szCs w:val="22"/>
        </w:rPr>
      </w:pPr>
      <w:r>
        <w:rPr>
          <w:b/>
          <w:sz w:val="22"/>
          <w:szCs w:val="22"/>
        </w:rPr>
        <w:t>ACCERTATO</w:t>
      </w:r>
      <w:r>
        <w:rPr>
          <w:b/>
          <w:sz w:val="22"/>
          <w:szCs w:val="22"/>
        </w:rPr>
        <w:tab/>
      </w:r>
      <w:r w:rsidR="00D74153" w:rsidRPr="00D74153">
        <w:rPr>
          <w:bCs/>
          <w:sz w:val="22"/>
          <w:szCs w:val="22"/>
        </w:rPr>
        <w:t xml:space="preserve">che l’esigenza in argomento trova copertura finanziaria </w:t>
      </w:r>
      <w:r w:rsidR="0086280D">
        <w:rPr>
          <w:bCs/>
          <w:sz w:val="22"/>
          <w:szCs w:val="22"/>
        </w:rPr>
        <w:t xml:space="preserve">per le esigenze </w:t>
      </w:r>
      <w:r w:rsidR="0086280D" w:rsidRPr="005B1F8D">
        <w:rPr>
          <w:bCs/>
          <w:sz w:val="22"/>
          <w:szCs w:val="22"/>
        </w:rPr>
        <w:t>nell’anno 2024</w:t>
      </w:r>
      <w:r w:rsidR="0086280D">
        <w:rPr>
          <w:bCs/>
          <w:sz w:val="22"/>
          <w:szCs w:val="22"/>
        </w:rPr>
        <w:t xml:space="preserve"> sul Capitolo di bilancio </w:t>
      </w:r>
      <w:r w:rsidR="0086280D" w:rsidRPr="0086280D">
        <w:rPr>
          <w:b/>
          <w:bCs/>
          <w:sz w:val="22"/>
          <w:szCs w:val="22"/>
        </w:rPr>
        <w:t>1168 art. 1</w:t>
      </w:r>
      <w:r w:rsidR="004151B6">
        <w:rPr>
          <w:b/>
          <w:bCs/>
          <w:sz w:val="22"/>
          <w:szCs w:val="22"/>
        </w:rPr>
        <w:t xml:space="preserve"> </w:t>
      </w:r>
      <w:r w:rsidR="00860E5F" w:rsidRPr="00226B0B">
        <w:rPr>
          <w:sz w:val="22"/>
          <w:szCs w:val="22"/>
        </w:rPr>
        <w:t xml:space="preserve">con i fondi resi disponibili, per un importo pari a € </w:t>
      </w:r>
      <w:r w:rsidR="004151B6">
        <w:rPr>
          <w:sz w:val="22"/>
          <w:szCs w:val="22"/>
        </w:rPr>
        <w:t>9</w:t>
      </w:r>
      <w:r w:rsidR="00860E5F" w:rsidRPr="00FE5931">
        <w:rPr>
          <w:sz w:val="22"/>
          <w:szCs w:val="22"/>
        </w:rPr>
        <w:t>.</w:t>
      </w:r>
      <w:r w:rsidR="004151B6">
        <w:rPr>
          <w:sz w:val="22"/>
          <w:szCs w:val="22"/>
        </w:rPr>
        <w:t>000</w:t>
      </w:r>
      <w:r w:rsidR="00860E5F" w:rsidRPr="00FE5931">
        <w:rPr>
          <w:sz w:val="22"/>
          <w:szCs w:val="22"/>
        </w:rPr>
        <w:t xml:space="preserve"> </w:t>
      </w:r>
      <w:r w:rsidR="00860E5F" w:rsidRPr="00226B0B">
        <w:rPr>
          <w:sz w:val="22"/>
          <w:szCs w:val="22"/>
        </w:rPr>
        <w:t xml:space="preserve">IVA </w:t>
      </w:r>
      <w:r w:rsidR="004151B6">
        <w:rPr>
          <w:sz w:val="22"/>
          <w:szCs w:val="22"/>
        </w:rPr>
        <w:t>esente</w:t>
      </w:r>
      <w:r w:rsidR="00860E5F" w:rsidRPr="00226B0B">
        <w:rPr>
          <w:sz w:val="22"/>
          <w:szCs w:val="22"/>
        </w:rPr>
        <w:t xml:space="preserve">; </w:t>
      </w:r>
    </w:p>
    <w:p w14:paraId="363BF4C9" w14:textId="13DA081D" w:rsidR="00B64065" w:rsidRPr="004F3EA8" w:rsidRDefault="006A31D0" w:rsidP="00D74153">
      <w:pPr>
        <w:spacing w:after="80"/>
        <w:ind w:left="1843" w:hanging="1843"/>
        <w:jc w:val="both"/>
        <w:rPr>
          <w:b/>
          <w:bCs/>
          <w:sz w:val="24"/>
          <w:szCs w:val="22"/>
        </w:rPr>
      </w:pPr>
      <w:r w:rsidRPr="004F3EA8">
        <w:rPr>
          <w:b/>
          <w:sz w:val="22"/>
        </w:rPr>
        <w:t>RITENUTO</w:t>
      </w:r>
      <w:r w:rsidRPr="004F3EA8">
        <w:rPr>
          <w:sz w:val="22"/>
        </w:rPr>
        <w:t xml:space="preserve"> </w:t>
      </w:r>
      <w:r w:rsidRPr="004F3EA8">
        <w:rPr>
          <w:sz w:val="22"/>
        </w:rPr>
        <w:tab/>
        <w:t xml:space="preserve">di non richiedere il CUP, ai sensi dell'art. 11 della legge 3/2003, in quanto </w:t>
      </w:r>
      <w:r w:rsidR="00014DBB">
        <w:rPr>
          <w:sz w:val="22"/>
        </w:rPr>
        <w:t>il</w:t>
      </w:r>
      <w:r w:rsidR="00757D3B">
        <w:rPr>
          <w:sz w:val="22"/>
        </w:rPr>
        <w:t xml:space="preserve"> </w:t>
      </w:r>
      <w:r w:rsidR="00014DBB">
        <w:rPr>
          <w:sz w:val="22"/>
        </w:rPr>
        <w:t>servizio</w:t>
      </w:r>
      <w:r w:rsidRPr="004F3EA8">
        <w:rPr>
          <w:sz w:val="22"/>
        </w:rPr>
        <w:t xml:space="preserve"> in oggetto non viene effettuata nell'ambito di un "Progetto di investimento pubblico", così come meglio definito al punto 3 della Determinazione dell'Autorità per la Vigilanza sui Contratti Pubblici, del 22 dicembre 2010 n. 10;</w:t>
      </w:r>
    </w:p>
    <w:p w14:paraId="0BDC98F4" w14:textId="2317CD9F" w:rsidR="006A31D0" w:rsidRPr="004F3EA8" w:rsidRDefault="006A31D0" w:rsidP="00EF663F">
      <w:pPr>
        <w:widowControl w:val="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che la spesa di cui al presente provvedimento:</w:t>
      </w:r>
    </w:p>
    <w:p w14:paraId="2616CBCB" w14:textId="1ED99334" w:rsidR="00632A32" w:rsidRPr="004F3EA8" w:rsidRDefault="00632A32" w:rsidP="00EF663F">
      <w:pPr>
        <w:pStyle w:val="Paragrafoelenco"/>
        <w:numPr>
          <w:ilvl w:val="0"/>
          <w:numId w:val="4"/>
        </w:numPr>
        <w:ind w:left="2127" w:hanging="284"/>
        <w:contextualSpacing w:val="0"/>
        <w:jc w:val="both"/>
        <w:rPr>
          <w:sz w:val="22"/>
          <w:szCs w:val="22"/>
        </w:rPr>
      </w:pPr>
      <w:proofErr w:type="gramStart"/>
      <w:r w:rsidRPr="004F3EA8">
        <w:rPr>
          <w:sz w:val="22"/>
          <w:szCs w:val="22"/>
        </w:rPr>
        <w:t>prevede</w:t>
      </w:r>
      <w:proofErr w:type="gramEnd"/>
      <w:r w:rsidRPr="004F3EA8">
        <w:rPr>
          <w:sz w:val="22"/>
          <w:szCs w:val="22"/>
        </w:rPr>
        <w:t xml:space="preserve"> l’utilizzo del </w:t>
      </w:r>
      <w:r w:rsidRPr="00C05566">
        <w:rPr>
          <w:i/>
          <w:sz w:val="22"/>
          <w:szCs w:val="22"/>
        </w:rPr>
        <w:t>benchmark</w:t>
      </w:r>
      <w:r w:rsidRPr="004F3EA8">
        <w:rPr>
          <w:sz w:val="22"/>
          <w:szCs w:val="22"/>
        </w:rPr>
        <w:t xml:space="preserve"> delle convenzioni Consip, in caso di procedure svolte autonomamente</w:t>
      </w:r>
      <w:r w:rsidR="00CF3609">
        <w:rPr>
          <w:sz w:val="22"/>
          <w:szCs w:val="22"/>
        </w:rPr>
        <w:t xml:space="preserve"> ai sensi dell’</w:t>
      </w:r>
      <w:r w:rsidR="00CF3609" w:rsidRPr="004F3EA8">
        <w:rPr>
          <w:sz w:val="22"/>
          <w:szCs w:val="22"/>
        </w:rPr>
        <w:t>art. 26 della legge n. 488/1999</w:t>
      </w:r>
      <w:r w:rsidRPr="004F3EA8">
        <w:rPr>
          <w:sz w:val="22"/>
          <w:szCs w:val="22"/>
        </w:rPr>
        <w:t>;</w:t>
      </w:r>
    </w:p>
    <w:p w14:paraId="463CAC80" w14:textId="77777777" w:rsidR="006A31D0" w:rsidRPr="00B64065" w:rsidRDefault="006A31D0" w:rsidP="00EF663F">
      <w:pPr>
        <w:pStyle w:val="Paragrafoelenco"/>
        <w:numPr>
          <w:ilvl w:val="0"/>
          <w:numId w:val="4"/>
        </w:numPr>
        <w:ind w:left="2127" w:hanging="284"/>
        <w:contextualSpacing w:val="0"/>
        <w:jc w:val="both"/>
        <w:rPr>
          <w:sz w:val="22"/>
          <w:szCs w:val="22"/>
        </w:rPr>
      </w:pPr>
      <w:proofErr w:type="gramStart"/>
      <w:r w:rsidRPr="004F3EA8">
        <w:rPr>
          <w:sz w:val="22"/>
          <w:szCs w:val="22"/>
        </w:rPr>
        <w:t>è</w:t>
      </w:r>
      <w:proofErr w:type="gramEnd"/>
      <w:r w:rsidRPr="004F3EA8">
        <w:rPr>
          <w:sz w:val="22"/>
          <w:szCs w:val="22"/>
        </w:rPr>
        <w:t xml:space="preserve"> soggetta al regime di cui all’art</w:t>
      </w:r>
      <w:r w:rsidRPr="00B64065">
        <w:rPr>
          <w:sz w:val="22"/>
          <w:szCs w:val="22"/>
        </w:rPr>
        <w:t xml:space="preserve">. </w:t>
      </w:r>
      <w:r w:rsidRPr="002D1FBE">
        <w:rPr>
          <w:sz w:val="22"/>
          <w:szCs w:val="22"/>
        </w:rPr>
        <w:t>21 del D.P.R. 633/1972</w:t>
      </w:r>
      <w:r w:rsidRPr="00B64065">
        <w:rPr>
          <w:sz w:val="22"/>
          <w:szCs w:val="22"/>
        </w:rPr>
        <w:t>;</w:t>
      </w:r>
    </w:p>
    <w:p w14:paraId="059AFA70" w14:textId="16E71B7B" w:rsidR="00CC4AAF" w:rsidRDefault="006A31D0" w:rsidP="009770EE">
      <w:pPr>
        <w:pStyle w:val="Paragrafoelenco"/>
        <w:numPr>
          <w:ilvl w:val="0"/>
          <w:numId w:val="4"/>
        </w:numPr>
        <w:spacing w:after="80"/>
        <w:ind w:left="2127" w:hanging="284"/>
        <w:contextualSpacing w:val="0"/>
        <w:jc w:val="both"/>
        <w:rPr>
          <w:sz w:val="22"/>
          <w:szCs w:val="22"/>
        </w:rPr>
      </w:pPr>
      <w:proofErr w:type="gramStart"/>
      <w:r w:rsidRPr="004F3EA8">
        <w:rPr>
          <w:sz w:val="22"/>
          <w:szCs w:val="22"/>
        </w:rPr>
        <w:t>ai</w:t>
      </w:r>
      <w:proofErr w:type="gramEnd"/>
      <w:r w:rsidRPr="004F3EA8">
        <w:rPr>
          <w:sz w:val="22"/>
          <w:szCs w:val="22"/>
        </w:rPr>
        <w:t xml:space="preserve"> fini dell’applicazione delle vigenti disposizioni fiscali in materia di modalità di pagamento delle forniture di beni e servizi introdotte dalla Legge 23/12/2014 n. 190 (Legge di Stabilità 2015) è da riferirsi ad attività sia in ambito commerciale che in ambito istituzionale, come dettagliato nella parte contabile del dispositivo del presente provvedimento;</w:t>
      </w:r>
    </w:p>
    <w:p w14:paraId="4CBBF9BE" w14:textId="4DCE0467" w:rsidR="001C47CE" w:rsidRDefault="008265F7" w:rsidP="00B739B7">
      <w:pPr>
        <w:spacing w:after="80"/>
        <w:ind w:left="1843" w:hanging="1843"/>
        <w:jc w:val="both"/>
        <w:rPr>
          <w:sz w:val="22"/>
          <w:szCs w:val="22"/>
        </w:rPr>
      </w:pPr>
      <w:r>
        <w:rPr>
          <w:b/>
          <w:sz w:val="22"/>
          <w:szCs w:val="22"/>
        </w:rPr>
        <w:t>VISTO</w:t>
      </w:r>
      <w:r w:rsidR="00C42150" w:rsidRPr="00C42150">
        <w:rPr>
          <w:b/>
          <w:sz w:val="22"/>
          <w:szCs w:val="22"/>
        </w:rPr>
        <w:tab/>
      </w:r>
      <w:r w:rsidR="00151EDF" w:rsidRPr="00151EDF">
        <w:rPr>
          <w:sz w:val="22"/>
          <w:szCs w:val="22"/>
        </w:rPr>
        <w:t xml:space="preserve">il decreto n. 588/2024 in data 04 ottobre 2024 registrato al n. 12785 in data 21/10/2024 dall’Ufficio Centrale del Bilancio presso il Ministero della Difesa, con il quale il Capo di Stato Maggiore dello Stato Maggiore della Difesa ha attribuito, ai sensi del combinato disposto dell’art. 16, comma 1, del </w:t>
      </w:r>
      <w:proofErr w:type="spellStart"/>
      <w:r w:rsidR="00151EDF" w:rsidRPr="00151EDF">
        <w:rPr>
          <w:sz w:val="22"/>
          <w:szCs w:val="22"/>
        </w:rPr>
        <w:t>D.lgs</w:t>
      </w:r>
      <w:proofErr w:type="spellEnd"/>
      <w:r w:rsidR="00151EDF" w:rsidRPr="00151EDF">
        <w:rPr>
          <w:sz w:val="22"/>
          <w:szCs w:val="22"/>
        </w:rPr>
        <w:t xml:space="preserve"> 15 marzo 2010, n. 6</w:t>
      </w:r>
      <w:r w:rsidR="00B739B7">
        <w:rPr>
          <w:sz w:val="22"/>
          <w:szCs w:val="22"/>
        </w:rPr>
        <w:t>6 e dell’art. 89 e seguenti del</w:t>
      </w:r>
      <w:r w:rsidR="00753151">
        <w:rPr>
          <w:sz w:val="22"/>
          <w:szCs w:val="22"/>
        </w:rPr>
        <w:tab/>
      </w:r>
      <w:r w:rsidR="00151EDF" w:rsidRPr="00151EDF">
        <w:rPr>
          <w:sz w:val="22"/>
          <w:szCs w:val="22"/>
        </w:rPr>
        <w:t>D.P.R. 15 marzo 2010, n. 90, al Magg. Gen. Salvatore Verg</w:t>
      </w:r>
      <w:r w:rsidR="00B739B7">
        <w:rPr>
          <w:sz w:val="22"/>
          <w:szCs w:val="22"/>
        </w:rPr>
        <w:t xml:space="preserve">ari, in qualità di Capo Ufficio </w:t>
      </w:r>
      <w:r w:rsidR="00151EDF" w:rsidRPr="00151EDF">
        <w:rPr>
          <w:sz w:val="22"/>
          <w:szCs w:val="22"/>
        </w:rPr>
        <w:lastRenderedPageBreak/>
        <w:t>Generale del CRA, le funzioni e relative competenze inerenti alla gestione delle risorse di</w:t>
      </w:r>
      <w:r w:rsidR="00B739B7">
        <w:rPr>
          <w:sz w:val="22"/>
          <w:szCs w:val="22"/>
        </w:rPr>
        <w:t xml:space="preserve"> </w:t>
      </w:r>
      <w:r w:rsidR="001C47CE" w:rsidRPr="00151EDF">
        <w:rPr>
          <w:sz w:val="22"/>
          <w:szCs w:val="22"/>
        </w:rPr>
        <w:t xml:space="preserve">bilancio assegnate al CRA SMD, con il conseguente esercizio dei relativi </w:t>
      </w:r>
      <w:r w:rsidR="001C47CE">
        <w:rPr>
          <w:sz w:val="22"/>
          <w:szCs w:val="22"/>
        </w:rPr>
        <w:t>poteri di spesa;</w:t>
      </w:r>
      <w:r w:rsidR="001C47CE" w:rsidRPr="00151EDF">
        <w:rPr>
          <w:sz w:val="22"/>
          <w:szCs w:val="22"/>
        </w:rPr>
        <w:t xml:space="preserve"> </w:t>
      </w:r>
    </w:p>
    <w:p w14:paraId="75C51E70" w14:textId="42169B31" w:rsidR="00E80014" w:rsidRDefault="001C47CE" w:rsidP="00252CAE">
      <w:pPr>
        <w:spacing w:after="80"/>
        <w:ind w:left="1843" w:hanging="1843"/>
        <w:jc w:val="both"/>
        <w:rPr>
          <w:sz w:val="22"/>
          <w:szCs w:val="22"/>
        </w:rPr>
      </w:pPr>
      <w:r>
        <w:rPr>
          <w:sz w:val="22"/>
          <w:szCs w:val="22"/>
        </w:rPr>
        <w:tab/>
      </w:r>
      <w:r w:rsidR="00151EDF" w:rsidRPr="00151EDF">
        <w:rPr>
          <w:sz w:val="22"/>
          <w:szCs w:val="22"/>
        </w:rPr>
        <w:t xml:space="preserve"> </w:t>
      </w:r>
    </w:p>
    <w:p w14:paraId="2C7EF5A0" w14:textId="67EF4B3A" w:rsidR="00D7731F" w:rsidRDefault="00A45386" w:rsidP="00D7731F">
      <w:pPr>
        <w:pStyle w:val="Titolo1"/>
        <w:spacing w:after="80"/>
        <w:ind w:left="1276" w:right="-426" w:hanging="1702"/>
        <w:rPr>
          <w:sz w:val="22"/>
          <w:szCs w:val="22"/>
        </w:rPr>
      </w:pPr>
      <w:r w:rsidRPr="004F3EA8">
        <w:rPr>
          <w:sz w:val="22"/>
          <w:szCs w:val="22"/>
        </w:rPr>
        <w:t>AUTORIZZO</w:t>
      </w:r>
      <w:r w:rsidR="00FD7BF4" w:rsidRPr="004F3EA8">
        <w:rPr>
          <w:sz w:val="22"/>
          <w:szCs w:val="22"/>
        </w:rPr>
        <w:t xml:space="preserve"> / DETERMINO</w:t>
      </w:r>
    </w:p>
    <w:p w14:paraId="3AB815C8" w14:textId="77777777" w:rsidR="003741E1" w:rsidRPr="003741E1" w:rsidRDefault="003741E1" w:rsidP="003741E1"/>
    <w:p w14:paraId="334D8E90" w14:textId="77777777" w:rsidR="009D72F2" w:rsidRPr="00F16026" w:rsidRDefault="00FD7BF4" w:rsidP="00D7731F">
      <w:pPr>
        <w:pStyle w:val="Paragrafoelenco"/>
        <w:widowControl w:val="0"/>
        <w:numPr>
          <w:ilvl w:val="0"/>
          <w:numId w:val="1"/>
        </w:numPr>
        <w:spacing w:after="80"/>
        <w:ind w:left="357" w:hanging="357"/>
        <w:contextualSpacing w:val="0"/>
        <w:jc w:val="both"/>
        <w:rPr>
          <w:sz w:val="22"/>
          <w:szCs w:val="22"/>
        </w:rPr>
      </w:pPr>
      <w:proofErr w:type="gramStart"/>
      <w:r w:rsidRPr="00F16026">
        <w:rPr>
          <w:sz w:val="22"/>
          <w:szCs w:val="22"/>
        </w:rPr>
        <w:t>che</w:t>
      </w:r>
      <w:proofErr w:type="gramEnd"/>
      <w:r w:rsidRPr="00F16026">
        <w:rPr>
          <w:sz w:val="22"/>
          <w:szCs w:val="22"/>
        </w:rPr>
        <w:t xml:space="preserve"> quanto specificato in premessa è parte integrante del dispositivo del presente atto;</w:t>
      </w:r>
    </w:p>
    <w:p w14:paraId="1CB297CA" w14:textId="25568E3E" w:rsidR="00796D07" w:rsidRPr="00F16026" w:rsidRDefault="00796D07" w:rsidP="00151EDF">
      <w:pPr>
        <w:pStyle w:val="Paragrafoelenco"/>
        <w:widowControl w:val="0"/>
        <w:numPr>
          <w:ilvl w:val="0"/>
          <w:numId w:val="1"/>
        </w:numPr>
        <w:spacing w:after="80"/>
        <w:ind w:left="357" w:hanging="357"/>
        <w:contextualSpacing w:val="0"/>
        <w:jc w:val="both"/>
        <w:rPr>
          <w:sz w:val="22"/>
          <w:szCs w:val="22"/>
        </w:rPr>
      </w:pPr>
      <w:proofErr w:type="gramStart"/>
      <w:r w:rsidRPr="00F16026">
        <w:rPr>
          <w:sz w:val="22"/>
          <w:szCs w:val="22"/>
        </w:rPr>
        <w:t>di</w:t>
      </w:r>
      <w:proofErr w:type="gramEnd"/>
      <w:r w:rsidRPr="00F16026">
        <w:rPr>
          <w:sz w:val="22"/>
          <w:szCs w:val="22"/>
        </w:rPr>
        <w:t xml:space="preserve"> individuare il </w:t>
      </w:r>
      <w:r w:rsidR="00151EDF" w:rsidRPr="00F16026">
        <w:rPr>
          <w:b/>
          <w:sz w:val="22"/>
          <w:szCs w:val="22"/>
        </w:rPr>
        <w:t>Ten. Col. Vincenzo ELEFANTE</w:t>
      </w:r>
      <w:r w:rsidR="00151EDF" w:rsidRPr="00F16026">
        <w:rPr>
          <w:sz w:val="22"/>
          <w:szCs w:val="22"/>
        </w:rPr>
        <w:t xml:space="preserve"> </w:t>
      </w:r>
      <w:r w:rsidRPr="00F16026">
        <w:rPr>
          <w:sz w:val="22"/>
          <w:szCs w:val="22"/>
        </w:rPr>
        <w:t xml:space="preserve">quale Responsabile </w:t>
      </w:r>
      <w:r w:rsidR="007C53C1" w:rsidRPr="00F16026">
        <w:rPr>
          <w:sz w:val="22"/>
          <w:szCs w:val="22"/>
        </w:rPr>
        <w:t xml:space="preserve">Unico </w:t>
      </w:r>
      <w:r w:rsidRPr="00F16026">
        <w:rPr>
          <w:sz w:val="22"/>
          <w:szCs w:val="22"/>
        </w:rPr>
        <w:t>del Progetto per l’appalto in oggetto alle condizioni e con i compiti specificati nelle premesse del presente atto</w:t>
      </w:r>
      <w:r w:rsidR="00151EDF" w:rsidRPr="00F16026">
        <w:rPr>
          <w:sz w:val="22"/>
          <w:szCs w:val="22"/>
        </w:rPr>
        <w:t>, alle cui dipendenze tecniche operer</w:t>
      </w:r>
      <w:r w:rsidR="002B5880">
        <w:rPr>
          <w:sz w:val="22"/>
          <w:szCs w:val="22"/>
        </w:rPr>
        <w:t xml:space="preserve">anno </w:t>
      </w:r>
      <w:r w:rsidR="00151EDF" w:rsidRPr="00F16026">
        <w:rPr>
          <w:sz w:val="22"/>
          <w:szCs w:val="22"/>
        </w:rPr>
        <w:t>i direttor</w:t>
      </w:r>
      <w:r w:rsidR="002B5880">
        <w:rPr>
          <w:sz w:val="22"/>
          <w:szCs w:val="22"/>
        </w:rPr>
        <w:t>i</w:t>
      </w:r>
      <w:r w:rsidR="00151EDF" w:rsidRPr="00F16026">
        <w:rPr>
          <w:sz w:val="22"/>
          <w:szCs w:val="22"/>
        </w:rPr>
        <w:t xml:space="preserve"> </w:t>
      </w:r>
      <w:r w:rsidR="00151EDF" w:rsidRPr="0099461B">
        <w:rPr>
          <w:sz w:val="22"/>
          <w:szCs w:val="22"/>
        </w:rPr>
        <w:t>operativ</w:t>
      </w:r>
      <w:r w:rsidR="002B5880">
        <w:rPr>
          <w:sz w:val="22"/>
          <w:szCs w:val="22"/>
        </w:rPr>
        <w:t>i</w:t>
      </w:r>
      <w:r w:rsidR="00151EDF" w:rsidRPr="0099461B">
        <w:rPr>
          <w:sz w:val="22"/>
          <w:szCs w:val="22"/>
        </w:rPr>
        <w:t xml:space="preserve"> </w:t>
      </w:r>
      <w:r w:rsidR="003E2208">
        <w:rPr>
          <w:b/>
          <w:sz w:val="22"/>
          <w:szCs w:val="22"/>
        </w:rPr>
        <w:t>Magg</w:t>
      </w:r>
      <w:r w:rsidR="00657818">
        <w:rPr>
          <w:b/>
          <w:sz w:val="22"/>
          <w:szCs w:val="22"/>
        </w:rPr>
        <w:t xml:space="preserve">. </w:t>
      </w:r>
      <w:r w:rsidR="003E2208">
        <w:rPr>
          <w:b/>
          <w:sz w:val="22"/>
          <w:szCs w:val="22"/>
        </w:rPr>
        <w:t>Daniele MARCONA</w:t>
      </w:r>
      <w:r w:rsidR="002B5880">
        <w:rPr>
          <w:b/>
          <w:sz w:val="22"/>
          <w:szCs w:val="22"/>
        </w:rPr>
        <w:t xml:space="preserve"> e Funzionario Amministrativo Dottoressa Eligia BEDINI</w:t>
      </w:r>
      <w:r w:rsidR="00F16026" w:rsidRPr="00F16026">
        <w:rPr>
          <w:rFonts w:cs="Arial"/>
          <w:b/>
          <w:sz w:val="22"/>
          <w:szCs w:val="22"/>
        </w:rPr>
        <w:t>;</w:t>
      </w:r>
    </w:p>
    <w:p w14:paraId="69EDD0A6" w14:textId="1CDD7B57" w:rsidR="00342E05" w:rsidRPr="00F658EE" w:rsidRDefault="003741E1" w:rsidP="004476A4">
      <w:pPr>
        <w:pStyle w:val="Paragrafoelenco"/>
        <w:widowControl w:val="0"/>
        <w:numPr>
          <w:ilvl w:val="0"/>
          <w:numId w:val="1"/>
        </w:numPr>
        <w:spacing w:after="80"/>
        <w:ind w:left="357" w:hanging="357"/>
        <w:contextualSpacing w:val="0"/>
        <w:jc w:val="both"/>
        <w:rPr>
          <w:sz w:val="22"/>
          <w:szCs w:val="22"/>
        </w:rPr>
      </w:pPr>
      <w:proofErr w:type="gramStart"/>
      <w:r w:rsidRPr="00F658EE">
        <w:rPr>
          <w:sz w:val="22"/>
          <w:szCs w:val="22"/>
        </w:rPr>
        <w:t>di</w:t>
      </w:r>
      <w:proofErr w:type="gramEnd"/>
      <w:r w:rsidRPr="00F658EE">
        <w:rPr>
          <w:sz w:val="22"/>
          <w:szCs w:val="22"/>
        </w:rPr>
        <w:t xml:space="preserve"> procedere</w:t>
      </w:r>
      <w:r w:rsidR="001A2D46" w:rsidRPr="00F658EE">
        <w:rPr>
          <w:sz w:val="22"/>
          <w:szCs w:val="22"/>
        </w:rPr>
        <w:t>, per le motivazioni indicate in premessa e che qui si intendono integralmente riportate,</w:t>
      </w:r>
      <w:r w:rsidRPr="00F658EE">
        <w:rPr>
          <w:sz w:val="22"/>
          <w:szCs w:val="22"/>
        </w:rPr>
        <w:t xml:space="preserve"> con</w:t>
      </w:r>
      <w:r w:rsidR="001A2D46" w:rsidRPr="00F658EE">
        <w:rPr>
          <w:sz w:val="22"/>
          <w:szCs w:val="22"/>
        </w:rPr>
        <w:t xml:space="preserve"> un affidamento diretto, di cui all’art. 50, co</w:t>
      </w:r>
      <w:r w:rsidR="007C53C1" w:rsidRPr="00F658EE">
        <w:rPr>
          <w:sz w:val="22"/>
          <w:szCs w:val="22"/>
        </w:rPr>
        <w:t>.</w:t>
      </w:r>
      <w:r w:rsidR="001A2D46" w:rsidRPr="00F658EE">
        <w:rPr>
          <w:sz w:val="22"/>
          <w:szCs w:val="22"/>
        </w:rPr>
        <w:t xml:space="preserve"> 1, </w:t>
      </w:r>
      <w:proofErr w:type="spellStart"/>
      <w:r w:rsidR="001A2D46" w:rsidRPr="00F658EE">
        <w:rPr>
          <w:sz w:val="22"/>
          <w:szCs w:val="22"/>
        </w:rPr>
        <w:t>let</w:t>
      </w:r>
      <w:proofErr w:type="spellEnd"/>
      <w:r w:rsidR="001A2D46" w:rsidRPr="00F658EE">
        <w:rPr>
          <w:sz w:val="22"/>
          <w:szCs w:val="22"/>
        </w:rPr>
        <w:t xml:space="preserve">. </w:t>
      </w:r>
      <w:r w:rsidR="00E877B2" w:rsidRPr="00F658EE">
        <w:rPr>
          <w:sz w:val="22"/>
          <w:szCs w:val="22"/>
        </w:rPr>
        <w:t>b</w:t>
      </w:r>
      <w:r w:rsidR="00FF6812" w:rsidRPr="00F658EE">
        <w:rPr>
          <w:sz w:val="22"/>
          <w:szCs w:val="22"/>
        </w:rPr>
        <w:t>)</w:t>
      </w:r>
      <w:r w:rsidR="001A2D46" w:rsidRPr="00F658EE">
        <w:rPr>
          <w:sz w:val="22"/>
          <w:szCs w:val="22"/>
        </w:rPr>
        <w:t xml:space="preserve"> del d.lgs. n. 36/2023, tramite Trattativa diretta del Mercato elettronico della Pubblica Amministrazione a favore </w:t>
      </w:r>
      <w:r w:rsidR="001A2D46" w:rsidRPr="0099461B">
        <w:rPr>
          <w:sz w:val="22"/>
          <w:szCs w:val="22"/>
        </w:rPr>
        <w:t>dell</w:t>
      </w:r>
      <w:r w:rsidR="002B5880">
        <w:rPr>
          <w:sz w:val="22"/>
          <w:szCs w:val="22"/>
        </w:rPr>
        <w:t>’</w:t>
      </w:r>
      <w:r w:rsidR="002B5880" w:rsidRPr="002B5880">
        <w:rPr>
          <w:b/>
          <w:sz w:val="22"/>
          <w:szCs w:val="22"/>
        </w:rPr>
        <w:t>Istituto per la Documentazione e gli Studi Legislativi(ISLE)</w:t>
      </w:r>
      <w:r w:rsidR="00B3447D" w:rsidRPr="002B5880">
        <w:rPr>
          <w:b/>
          <w:sz w:val="22"/>
          <w:szCs w:val="22"/>
        </w:rPr>
        <w:t xml:space="preserve"> </w:t>
      </w:r>
      <w:r w:rsidR="00B3447D" w:rsidRPr="006A5D26">
        <w:rPr>
          <w:b/>
          <w:sz w:val="22"/>
          <w:szCs w:val="22"/>
        </w:rPr>
        <w:t xml:space="preserve">con sede </w:t>
      </w:r>
      <w:r w:rsidR="00B3447D">
        <w:rPr>
          <w:b/>
          <w:sz w:val="22"/>
          <w:szCs w:val="22"/>
        </w:rPr>
        <w:t xml:space="preserve">legale </w:t>
      </w:r>
      <w:r w:rsidR="00B3447D" w:rsidRPr="006A5D26">
        <w:rPr>
          <w:b/>
          <w:sz w:val="22"/>
          <w:szCs w:val="22"/>
        </w:rPr>
        <w:t xml:space="preserve">in via </w:t>
      </w:r>
      <w:r w:rsidR="002B5880">
        <w:rPr>
          <w:b/>
          <w:sz w:val="22"/>
          <w:szCs w:val="22"/>
        </w:rPr>
        <w:t xml:space="preserve">del Corso </w:t>
      </w:r>
      <w:r w:rsidR="00657818">
        <w:rPr>
          <w:b/>
          <w:sz w:val="22"/>
          <w:szCs w:val="22"/>
        </w:rPr>
        <w:t>n. 2</w:t>
      </w:r>
      <w:r w:rsidR="002B5880">
        <w:rPr>
          <w:b/>
          <w:sz w:val="22"/>
          <w:szCs w:val="22"/>
        </w:rPr>
        <w:t>67</w:t>
      </w:r>
      <w:r w:rsidR="00657818">
        <w:rPr>
          <w:b/>
          <w:sz w:val="22"/>
          <w:szCs w:val="22"/>
        </w:rPr>
        <w:t xml:space="preserve"> </w:t>
      </w:r>
      <w:r w:rsidR="00B3447D" w:rsidRPr="006A5D26">
        <w:rPr>
          <w:b/>
          <w:sz w:val="22"/>
          <w:szCs w:val="22"/>
        </w:rPr>
        <w:t xml:space="preserve">– </w:t>
      </w:r>
      <w:r w:rsidR="00657818">
        <w:rPr>
          <w:b/>
          <w:sz w:val="22"/>
          <w:szCs w:val="22"/>
        </w:rPr>
        <w:t>001</w:t>
      </w:r>
      <w:r w:rsidR="002B5880">
        <w:rPr>
          <w:b/>
          <w:sz w:val="22"/>
          <w:szCs w:val="22"/>
        </w:rPr>
        <w:t>86</w:t>
      </w:r>
      <w:r w:rsidR="00B3447D" w:rsidRPr="006A5D26">
        <w:rPr>
          <w:b/>
          <w:sz w:val="22"/>
          <w:szCs w:val="22"/>
        </w:rPr>
        <w:t xml:space="preserve"> </w:t>
      </w:r>
      <w:r w:rsidR="00657818">
        <w:rPr>
          <w:b/>
          <w:sz w:val="22"/>
          <w:szCs w:val="22"/>
        </w:rPr>
        <w:t>ROMA</w:t>
      </w:r>
      <w:r w:rsidR="00B3447D" w:rsidRPr="006A5D26">
        <w:rPr>
          <w:b/>
          <w:sz w:val="22"/>
          <w:szCs w:val="22"/>
        </w:rPr>
        <w:t xml:space="preserve"> - P. IVA e C.F. </w:t>
      </w:r>
      <w:r w:rsidR="002B5880">
        <w:rPr>
          <w:b/>
          <w:sz w:val="22"/>
          <w:szCs w:val="22"/>
        </w:rPr>
        <w:t>17281311005</w:t>
      </w:r>
      <w:r w:rsidR="001A2D46" w:rsidRPr="0099461B">
        <w:rPr>
          <w:sz w:val="22"/>
          <w:szCs w:val="22"/>
        </w:rPr>
        <w:t>, finalizzata</w:t>
      </w:r>
      <w:r w:rsidR="001A2D46" w:rsidRPr="00F658EE">
        <w:rPr>
          <w:sz w:val="22"/>
          <w:szCs w:val="22"/>
        </w:rPr>
        <w:t xml:space="preserve"> all’attivazione di un contratto </w:t>
      </w:r>
      <w:r w:rsidR="009859BF" w:rsidRPr="00F658EE">
        <w:rPr>
          <w:sz w:val="22"/>
          <w:szCs w:val="22"/>
        </w:rPr>
        <w:t xml:space="preserve">avente una durata </w:t>
      </w:r>
      <w:r w:rsidR="002B5880">
        <w:rPr>
          <w:sz w:val="22"/>
          <w:szCs w:val="22"/>
        </w:rPr>
        <w:t xml:space="preserve">fino ad </w:t>
      </w:r>
      <w:r w:rsidR="002B5880" w:rsidRPr="002B5880">
        <w:rPr>
          <w:b/>
          <w:sz w:val="22"/>
          <w:szCs w:val="22"/>
        </w:rPr>
        <w:t>aprile 2026</w:t>
      </w:r>
      <w:r w:rsidR="00FF6812" w:rsidRPr="00F658EE">
        <w:rPr>
          <w:b/>
          <w:sz w:val="22"/>
          <w:szCs w:val="22"/>
        </w:rPr>
        <w:t>.</w:t>
      </w:r>
    </w:p>
    <w:p w14:paraId="7B177554" w14:textId="16989C22" w:rsidR="00A874DB" w:rsidRPr="00F658EE" w:rsidRDefault="005A1CDE" w:rsidP="005A1CDE">
      <w:pPr>
        <w:pStyle w:val="Paragrafoelenco"/>
        <w:widowControl w:val="0"/>
        <w:numPr>
          <w:ilvl w:val="0"/>
          <w:numId w:val="1"/>
        </w:numPr>
        <w:spacing w:after="80"/>
        <w:ind w:left="357" w:hanging="357"/>
        <w:contextualSpacing w:val="0"/>
        <w:jc w:val="both"/>
        <w:rPr>
          <w:sz w:val="22"/>
          <w:szCs w:val="22"/>
        </w:rPr>
      </w:pPr>
      <w:proofErr w:type="gramStart"/>
      <w:r w:rsidRPr="00F658EE">
        <w:rPr>
          <w:sz w:val="22"/>
          <w:szCs w:val="22"/>
        </w:rPr>
        <w:t>di</w:t>
      </w:r>
      <w:proofErr w:type="gramEnd"/>
      <w:r w:rsidRPr="00F658EE">
        <w:rPr>
          <w:sz w:val="22"/>
          <w:szCs w:val="22"/>
        </w:rPr>
        <w:t xml:space="preserve"> approvare le clausole contrattuali inserite all’interno del Foglio patti e condizioni agli atti;</w:t>
      </w:r>
    </w:p>
    <w:p w14:paraId="70723BF2" w14:textId="669E30B9" w:rsidR="00AE542E" w:rsidRPr="00F658EE" w:rsidRDefault="00A874DB" w:rsidP="002D1FBE">
      <w:pPr>
        <w:pStyle w:val="Paragrafoelenco"/>
        <w:widowControl w:val="0"/>
        <w:numPr>
          <w:ilvl w:val="0"/>
          <w:numId w:val="1"/>
        </w:numPr>
        <w:spacing w:after="80"/>
        <w:ind w:left="357" w:hanging="357"/>
        <w:contextualSpacing w:val="0"/>
        <w:jc w:val="both"/>
        <w:rPr>
          <w:i/>
        </w:rPr>
      </w:pPr>
      <w:proofErr w:type="gramStart"/>
      <w:r w:rsidRPr="00F658EE">
        <w:rPr>
          <w:sz w:val="22"/>
          <w:szCs w:val="22"/>
        </w:rPr>
        <w:t>di</w:t>
      </w:r>
      <w:proofErr w:type="gramEnd"/>
      <w:r w:rsidRPr="00F658EE">
        <w:rPr>
          <w:sz w:val="22"/>
          <w:szCs w:val="22"/>
        </w:rPr>
        <w:t xml:space="preserve"> porre a base d’asta l’importo di </w:t>
      </w:r>
      <w:r w:rsidRPr="0099461B">
        <w:rPr>
          <w:b/>
          <w:sz w:val="22"/>
          <w:szCs w:val="22"/>
        </w:rPr>
        <w:t xml:space="preserve">€ </w:t>
      </w:r>
      <w:r w:rsidR="00FF5E52">
        <w:rPr>
          <w:b/>
          <w:sz w:val="22"/>
          <w:szCs w:val="22"/>
        </w:rPr>
        <w:t>9</w:t>
      </w:r>
      <w:r w:rsidR="00151EDF" w:rsidRPr="0099461B">
        <w:rPr>
          <w:b/>
          <w:sz w:val="22"/>
          <w:szCs w:val="22"/>
        </w:rPr>
        <w:t>.</w:t>
      </w:r>
      <w:r w:rsidR="00FF5E52">
        <w:rPr>
          <w:b/>
          <w:sz w:val="22"/>
          <w:szCs w:val="22"/>
        </w:rPr>
        <w:t>000</w:t>
      </w:r>
      <w:r w:rsidR="00151EDF" w:rsidRPr="0099461B">
        <w:rPr>
          <w:b/>
          <w:sz w:val="22"/>
          <w:szCs w:val="22"/>
        </w:rPr>
        <w:t>,</w:t>
      </w:r>
      <w:r w:rsidR="00814DD7">
        <w:rPr>
          <w:b/>
          <w:sz w:val="22"/>
          <w:szCs w:val="22"/>
        </w:rPr>
        <w:t>00</w:t>
      </w:r>
      <w:r w:rsidR="007570E6" w:rsidRPr="0099461B">
        <w:rPr>
          <w:sz w:val="22"/>
          <w:szCs w:val="22"/>
        </w:rPr>
        <w:t xml:space="preserve"> </w:t>
      </w:r>
      <w:r w:rsidRPr="0099461B">
        <w:rPr>
          <w:sz w:val="22"/>
          <w:szCs w:val="22"/>
        </w:rPr>
        <w:t>IVA</w:t>
      </w:r>
      <w:r w:rsidRPr="00F658EE">
        <w:rPr>
          <w:sz w:val="22"/>
          <w:szCs w:val="22"/>
        </w:rPr>
        <w:t xml:space="preserve"> </w:t>
      </w:r>
      <w:r w:rsidR="00FF5E52">
        <w:rPr>
          <w:sz w:val="22"/>
          <w:szCs w:val="22"/>
        </w:rPr>
        <w:t>esente</w:t>
      </w:r>
      <w:r w:rsidR="00012BCE" w:rsidRPr="00F658EE">
        <w:rPr>
          <w:sz w:val="22"/>
          <w:szCs w:val="22"/>
        </w:rPr>
        <w:t>;</w:t>
      </w:r>
    </w:p>
    <w:p w14:paraId="7E00805B" w14:textId="35B99D1D" w:rsidR="00ED7F53" w:rsidRPr="006F0FF6" w:rsidRDefault="00ED7F53" w:rsidP="00ED7F53">
      <w:pPr>
        <w:pStyle w:val="Paragrafoelenco"/>
        <w:widowControl w:val="0"/>
        <w:numPr>
          <w:ilvl w:val="0"/>
          <w:numId w:val="1"/>
        </w:numPr>
        <w:spacing w:after="80"/>
        <w:ind w:left="336" w:hanging="336"/>
        <w:contextualSpacing w:val="0"/>
        <w:jc w:val="both"/>
        <w:rPr>
          <w:sz w:val="22"/>
          <w:szCs w:val="22"/>
        </w:rPr>
      </w:pPr>
      <w:proofErr w:type="gramStart"/>
      <w:r w:rsidRPr="006F0FF6">
        <w:rPr>
          <w:sz w:val="22"/>
          <w:szCs w:val="22"/>
        </w:rPr>
        <w:t>di</w:t>
      </w:r>
      <w:proofErr w:type="gramEnd"/>
      <w:r w:rsidRPr="006F0FF6">
        <w:rPr>
          <w:sz w:val="22"/>
          <w:szCs w:val="22"/>
        </w:rPr>
        <w:t xml:space="preserve"> provvedere al pagamento della spesa mediante i fondi resi disponibili con gli ordini di accreditamento ricevuti dal Funzionario delegato di cui al codice identificativo numero 120 30 348 21, a carico del capitolo </w:t>
      </w:r>
      <w:r>
        <w:rPr>
          <w:sz w:val="22"/>
          <w:szCs w:val="22"/>
        </w:rPr>
        <w:t>1168</w:t>
      </w:r>
      <w:r w:rsidRPr="006F0FF6">
        <w:rPr>
          <w:sz w:val="22"/>
          <w:szCs w:val="22"/>
        </w:rPr>
        <w:t xml:space="preserve"> art. 01 con esigibilità nell’E.F. 202</w:t>
      </w:r>
      <w:r>
        <w:rPr>
          <w:sz w:val="22"/>
          <w:szCs w:val="22"/>
        </w:rPr>
        <w:t>6</w:t>
      </w:r>
      <w:r w:rsidRPr="006F0FF6">
        <w:rPr>
          <w:sz w:val="22"/>
          <w:szCs w:val="22"/>
        </w:rPr>
        <w:t>, ovvero anticipando la spesa con il fondo scorta ai sensi dell’art. 508 del citato DPR 90/2010;</w:t>
      </w:r>
    </w:p>
    <w:p w14:paraId="18C56A1F" w14:textId="77777777" w:rsidR="0037487F" w:rsidRPr="006F0FF6" w:rsidRDefault="0037487F" w:rsidP="00EF663F">
      <w:pPr>
        <w:pStyle w:val="Paragrafoelenco"/>
        <w:widowControl w:val="0"/>
        <w:numPr>
          <w:ilvl w:val="0"/>
          <w:numId w:val="1"/>
        </w:numPr>
        <w:ind w:left="357" w:hanging="357"/>
        <w:contextualSpacing w:val="0"/>
        <w:jc w:val="both"/>
        <w:rPr>
          <w:sz w:val="22"/>
          <w:szCs w:val="22"/>
        </w:rPr>
      </w:pPr>
      <w:proofErr w:type="gramStart"/>
      <w:r w:rsidRPr="006F0FF6">
        <w:rPr>
          <w:sz w:val="22"/>
          <w:szCs w:val="22"/>
        </w:rPr>
        <w:t>di</w:t>
      </w:r>
      <w:proofErr w:type="gramEnd"/>
      <w:r w:rsidRPr="006F0FF6">
        <w:rPr>
          <w:sz w:val="22"/>
          <w:szCs w:val="22"/>
        </w:rPr>
        <w:t xml:space="preserve"> dare atto che l’Amministrazione ha fissato quali requisiti di partecipazione:</w:t>
      </w:r>
    </w:p>
    <w:p w14:paraId="6884EA3F" w14:textId="16351737" w:rsidR="0037487F" w:rsidRPr="006F0FF6" w:rsidRDefault="006669DE" w:rsidP="00EF663F">
      <w:pPr>
        <w:pStyle w:val="Paragrafoelenco"/>
        <w:widowControl w:val="0"/>
        <w:numPr>
          <w:ilvl w:val="0"/>
          <w:numId w:val="3"/>
        </w:numPr>
        <w:ind w:left="714" w:hanging="357"/>
        <w:contextualSpacing w:val="0"/>
        <w:jc w:val="both"/>
        <w:rPr>
          <w:sz w:val="22"/>
          <w:szCs w:val="22"/>
        </w:rPr>
      </w:pPr>
      <w:proofErr w:type="gramStart"/>
      <w:r w:rsidRPr="006F0FF6">
        <w:rPr>
          <w:sz w:val="22"/>
          <w:szCs w:val="22"/>
        </w:rPr>
        <w:t>l'assenza</w:t>
      </w:r>
      <w:proofErr w:type="gramEnd"/>
      <w:r w:rsidRPr="006F0FF6">
        <w:rPr>
          <w:sz w:val="22"/>
          <w:szCs w:val="22"/>
        </w:rPr>
        <w:t xml:space="preserve"> dei motivi di esclusione indicati agli articoli 94</w:t>
      </w:r>
      <w:r w:rsidR="00C422C1" w:rsidRPr="006F0FF6">
        <w:rPr>
          <w:sz w:val="22"/>
          <w:szCs w:val="22"/>
        </w:rPr>
        <w:t xml:space="preserve"> e ss. del</w:t>
      </w:r>
      <w:r w:rsidR="0037487F" w:rsidRPr="006F0FF6">
        <w:rPr>
          <w:sz w:val="22"/>
          <w:szCs w:val="22"/>
        </w:rPr>
        <w:t xml:space="preserve"> </w:t>
      </w:r>
      <w:r w:rsidR="00F7342C" w:rsidRPr="006F0FF6">
        <w:rPr>
          <w:sz w:val="22"/>
          <w:szCs w:val="22"/>
        </w:rPr>
        <w:t>d.lgs.</w:t>
      </w:r>
      <w:r w:rsidR="0037487F" w:rsidRPr="006F0FF6">
        <w:rPr>
          <w:sz w:val="22"/>
          <w:szCs w:val="22"/>
        </w:rPr>
        <w:t xml:space="preserve"> n. </w:t>
      </w:r>
      <w:r w:rsidRPr="006F0FF6">
        <w:rPr>
          <w:sz w:val="22"/>
          <w:szCs w:val="22"/>
        </w:rPr>
        <w:t>36</w:t>
      </w:r>
      <w:r w:rsidR="0037487F" w:rsidRPr="006F0FF6">
        <w:rPr>
          <w:sz w:val="22"/>
          <w:szCs w:val="22"/>
        </w:rPr>
        <w:t>/20</w:t>
      </w:r>
      <w:r w:rsidRPr="006F0FF6">
        <w:rPr>
          <w:sz w:val="22"/>
          <w:szCs w:val="22"/>
        </w:rPr>
        <w:t>23</w:t>
      </w:r>
      <w:r w:rsidR="0037487F" w:rsidRPr="006F0FF6">
        <w:rPr>
          <w:sz w:val="22"/>
          <w:szCs w:val="22"/>
        </w:rPr>
        <w:t>;</w:t>
      </w:r>
    </w:p>
    <w:p w14:paraId="4E1B5B90" w14:textId="4A5A6F39" w:rsidR="0037487F" w:rsidRPr="006F0FF6" w:rsidRDefault="0037487F" w:rsidP="00D7731F">
      <w:pPr>
        <w:pStyle w:val="Paragrafoelenco"/>
        <w:widowControl w:val="0"/>
        <w:numPr>
          <w:ilvl w:val="0"/>
          <w:numId w:val="3"/>
        </w:numPr>
        <w:spacing w:after="80"/>
        <w:ind w:left="714" w:hanging="357"/>
        <w:contextualSpacing w:val="0"/>
        <w:jc w:val="both"/>
        <w:rPr>
          <w:sz w:val="22"/>
          <w:szCs w:val="22"/>
        </w:rPr>
      </w:pPr>
      <w:proofErr w:type="gramStart"/>
      <w:r w:rsidRPr="006F0FF6">
        <w:rPr>
          <w:sz w:val="22"/>
          <w:szCs w:val="22"/>
        </w:rPr>
        <w:t>abilitazione</w:t>
      </w:r>
      <w:proofErr w:type="gramEnd"/>
      <w:r w:rsidRPr="006F0FF6">
        <w:rPr>
          <w:sz w:val="22"/>
          <w:szCs w:val="22"/>
        </w:rPr>
        <w:t xml:space="preserve"> al bando </w:t>
      </w:r>
      <w:r w:rsidR="001B7817" w:rsidRPr="006F0FF6">
        <w:rPr>
          <w:b/>
          <w:sz w:val="22"/>
          <w:szCs w:val="22"/>
        </w:rPr>
        <w:t>“</w:t>
      </w:r>
      <w:r w:rsidR="00F34603">
        <w:rPr>
          <w:b/>
          <w:sz w:val="22"/>
          <w:szCs w:val="22"/>
        </w:rPr>
        <w:t>Servizi</w:t>
      </w:r>
      <w:r w:rsidR="001B7817" w:rsidRPr="006F0FF6">
        <w:rPr>
          <w:b/>
          <w:sz w:val="22"/>
          <w:szCs w:val="22"/>
        </w:rPr>
        <w:t>”</w:t>
      </w:r>
      <w:r w:rsidR="001B7817" w:rsidRPr="006F0FF6">
        <w:rPr>
          <w:sz w:val="22"/>
          <w:szCs w:val="22"/>
        </w:rPr>
        <w:t xml:space="preserve"> categoria </w:t>
      </w:r>
      <w:r w:rsidR="006045FA" w:rsidRPr="006F0FF6">
        <w:rPr>
          <w:b/>
          <w:i/>
          <w:sz w:val="22"/>
          <w:szCs w:val="22"/>
        </w:rPr>
        <w:t>“</w:t>
      </w:r>
      <w:r w:rsidR="00F34603">
        <w:rPr>
          <w:b/>
          <w:i/>
          <w:sz w:val="22"/>
          <w:szCs w:val="22"/>
        </w:rPr>
        <w:t>Servizi di formazione</w:t>
      </w:r>
      <w:r w:rsidR="006045FA" w:rsidRPr="006F0FF6">
        <w:rPr>
          <w:b/>
          <w:i/>
          <w:sz w:val="22"/>
          <w:szCs w:val="22"/>
        </w:rPr>
        <w:t>” -  CPV “</w:t>
      </w:r>
      <w:r w:rsidR="00F34603">
        <w:rPr>
          <w:b/>
          <w:i/>
          <w:sz w:val="22"/>
          <w:szCs w:val="22"/>
        </w:rPr>
        <w:t>80500000</w:t>
      </w:r>
      <w:r w:rsidR="00E547ED" w:rsidRPr="0058107F">
        <w:rPr>
          <w:b/>
          <w:sz w:val="22"/>
          <w:szCs w:val="22"/>
        </w:rPr>
        <w:t>-</w:t>
      </w:r>
      <w:r w:rsidR="00F34603">
        <w:rPr>
          <w:b/>
          <w:sz w:val="22"/>
          <w:szCs w:val="22"/>
        </w:rPr>
        <w:t>9</w:t>
      </w:r>
      <w:r w:rsidR="006045FA" w:rsidRPr="006F0FF6">
        <w:rPr>
          <w:b/>
          <w:i/>
          <w:sz w:val="22"/>
          <w:szCs w:val="22"/>
        </w:rPr>
        <w:t>”</w:t>
      </w:r>
      <w:r w:rsidR="001B7817" w:rsidRPr="006F0FF6">
        <w:rPr>
          <w:b/>
          <w:i/>
          <w:sz w:val="22"/>
          <w:szCs w:val="22"/>
        </w:rPr>
        <w:t xml:space="preserve"> </w:t>
      </w:r>
      <w:r w:rsidRPr="006F0FF6">
        <w:rPr>
          <w:sz w:val="22"/>
          <w:szCs w:val="22"/>
        </w:rPr>
        <w:t>pubblicato nell’ambito del Mercato Elettronico della Pubblica Amministrazione (Me.PA);</w:t>
      </w:r>
    </w:p>
    <w:p w14:paraId="19697C8B" w14:textId="77777777" w:rsidR="004517B5" w:rsidRPr="006F0FF6" w:rsidRDefault="004517B5" w:rsidP="004517B5">
      <w:pPr>
        <w:pStyle w:val="Paragrafoelenco"/>
        <w:widowControl w:val="0"/>
        <w:numPr>
          <w:ilvl w:val="0"/>
          <w:numId w:val="1"/>
        </w:numPr>
        <w:spacing w:after="80"/>
        <w:ind w:left="357" w:hanging="357"/>
        <w:contextualSpacing w:val="0"/>
        <w:jc w:val="both"/>
        <w:rPr>
          <w:sz w:val="22"/>
          <w:szCs w:val="22"/>
        </w:rPr>
      </w:pPr>
      <w:proofErr w:type="gramStart"/>
      <w:r w:rsidRPr="006F0FF6">
        <w:rPr>
          <w:sz w:val="22"/>
          <w:szCs w:val="22"/>
        </w:rPr>
        <w:t>di</w:t>
      </w:r>
      <w:proofErr w:type="gramEnd"/>
      <w:r w:rsidRPr="006F0FF6">
        <w:rPr>
          <w:sz w:val="22"/>
          <w:szCs w:val="22"/>
        </w:rPr>
        <w:t xml:space="preserve"> procedere alla stipula del contratto in forma elettronica con l’operatore economico aggiudicatario</w:t>
      </w:r>
      <w:r w:rsidRPr="006F0FF6">
        <w:t xml:space="preserve"> </w:t>
      </w:r>
      <w:r w:rsidRPr="006F0FF6">
        <w:rPr>
          <w:sz w:val="22"/>
          <w:szCs w:val="22"/>
        </w:rPr>
        <w:t>mediante sottoscrizione e caricamento a sistema del documento di accettazione;</w:t>
      </w:r>
    </w:p>
    <w:p w14:paraId="53352D00" w14:textId="77777777" w:rsidR="00937995" w:rsidRPr="006F0FF6" w:rsidRDefault="00497006" w:rsidP="00D7731F">
      <w:pPr>
        <w:pStyle w:val="Paragrafoelenco"/>
        <w:widowControl w:val="0"/>
        <w:numPr>
          <w:ilvl w:val="0"/>
          <w:numId w:val="1"/>
        </w:numPr>
        <w:spacing w:after="80"/>
        <w:ind w:left="357" w:hanging="357"/>
        <w:contextualSpacing w:val="0"/>
        <w:jc w:val="both"/>
        <w:rPr>
          <w:sz w:val="22"/>
          <w:szCs w:val="22"/>
        </w:rPr>
      </w:pPr>
      <w:proofErr w:type="gramStart"/>
      <w:r w:rsidRPr="006F0FF6">
        <w:rPr>
          <w:sz w:val="22"/>
          <w:szCs w:val="22"/>
        </w:rPr>
        <w:t>di</w:t>
      </w:r>
      <w:proofErr w:type="gramEnd"/>
      <w:r w:rsidRPr="006F0FF6">
        <w:rPr>
          <w:sz w:val="22"/>
          <w:szCs w:val="22"/>
        </w:rPr>
        <w:t xml:space="preserve"> approvare le condizioni generali e speciali che fissano i requisiti e le modalità di esecuzione delle prestazioni, nonché il relativo disciplinare di gara;</w:t>
      </w:r>
    </w:p>
    <w:p w14:paraId="08423708" w14:textId="5486A9AE" w:rsidR="00472113" w:rsidRPr="006F0FF6" w:rsidRDefault="00472113" w:rsidP="00472113">
      <w:pPr>
        <w:pStyle w:val="Paragrafoelenco"/>
        <w:widowControl w:val="0"/>
        <w:numPr>
          <w:ilvl w:val="0"/>
          <w:numId w:val="1"/>
        </w:numPr>
        <w:spacing w:after="80"/>
        <w:ind w:left="357" w:hanging="357"/>
        <w:contextualSpacing w:val="0"/>
        <w:jc w:val="both"/>
        <w:rPr>
          <w:sz w:val="22"/>
          <w:szCs w:val="22"/>
        </w:rPr>
      </w:pPr>
      <w:proofErr w:type="gramStart"/>
      <w:r w:rsidRPr="006F0FF6">
        <w:rPr>
          <w:sz w:val="22"/>
          <w:szCs w:val="22"/>
        </w:rPr>
        <w:t>di</w:t>
      </w:r>
      <w:proofErr w:type="gramEnd"/>
      <w:r w:rsidRPr="006F0FF6">
        <w:rPr>
          <w:sz w:val="22"/>
          <w:szCs w:val="22"/>
        </w:rPr>
        <w:t xml:space="preserve"> dare atto che dalla documentazione in atti, per </w:t>
      </w:r>
      <w:r w:rsidR="00C11940" w:rsidRPr="006F0FF6">
        <w:rPr>
          <w:sz w:val="22"/>
          <w:szCs w:val="22"/>
        </w:rPr>
        <w:t>i militari</w:t>
      </w:r>
      <w:r w:rsidRPr="006F0FF6">
        <w:rPr>
          <w:sz w:val="22"/>
          <w:szCs w:val="22"/>
        </w:rPr>
        <w:t xml:space="preserve"> sopra designat</w:t>
      </w:r>
      <w:r w:rsidR="00CF3609" w:rsidRPr="006F0FF6">
        <w:rPr>
          <w:sz w:val="22"/>
          <w:szCs w:val="22"/>
        </w:rPr>
        <w:t>i</w:t>
      </w:r>
      <w:r w:rsidRPr="006F0FF6">
        <w:rPr>
          <w:sz w:val="22"/>
          <w:szCs w:val="22"/>
        </w:rPr>
        <w:t>, non risultano sussistere cause di incompatibilità e di conflitto di interessi in conformità alla disciplina vigente in materia;</w:t>
      </w:r>
    </w:p>
    <w:p w14:paraId="239345F2" w14:textId="77777777" w:rsidR="00C8799D" w:rsidRPr="006F0FF6" w:rsidRDefault="00C8799D" w:rsidP="00C8799D">
      <w:pPr>
        <w:pStyle w:val="Paragrafoelenco"/>
        <w:widowControl w:val="0"/>
        <w:numPr>
          <w:ilvl w:val="0"/>
          <w:numId w:val="1"/>
        </w:numPr>
        <w:spacing w:after="80"/>
        <w:ind w:left="357" w:hanging="357"/>
        <w:contextualSpacing w:val="0"/>
        <w:jc w:val="both"/>
        <w:rPr>
          <w:sz w:val="22"/>
          <w:szCs w:val="22"/>
        </w:rPr>
      </w:pPr>
      <w:proofErr w:type="gramStart"/>
      <w:r w:rsidRPr="006F0FF6">
        <w:rPr>
          <w:sz w:val="22"/>
          <w:szCs w:val="22"/>
        </w:rPr>
        <w:t>di</w:t>
      </w:r>
      <w:proofErr w:type="gramEnd"/>
      <w:r w:rsidRPr="006F0FF6">
        <w:rPr>
          <w:sz w:val="22"/>
          <w:szCs w:val="22"/>
        </w:rPr>
        <w:t xml:space="preserve"> determinare che </w:t>
      </w:r>
      <w:r w:rsidRPr="006F0FF6">
        <w:rPr>
          <w:sz w:val="22"/>
          <w:szCs w:val="22"/>
          <w:u w:val="single"/>
        </w:rPr>
        <w:t>non sussistono</w:t>
      </w:r>
      <w:r w:rsidRPr="006F0FF6">
        <w:rPr>
          <w:sz w:val="22"/>
          <w:szCs w:val="22"/>
        </w:rPr>
        <w:t xml:space="preserve"> le premesse per la corresponsione di incentivi per le funzioni tecniche previste dall’art. 45 del d.lgs. n. 36/2023;</w:t>
      </w:r>
    </w:p>
    <w:p w14:paraId="74A161DE" w14:textId="047A6AC2" w:rsidR="00C920DF" w:rsidRPr="006F0FF6" w:rsidRDefault="00C920DF" w:rsidP="009859BF">
      <w:pPr>
        <w:pStyle w:val="Paragrafoelenco"/>
        <w:widowControl w:val="0"/>
        <w:numPr>
          <w:ilvl w:val="0"/>
          <w:numId w:val="1"/>
        </w:numPr>
        <w:spacing w:after="120"/>
        <w:ind w:left="357" w:hanging="357"/>
        <w:jc w:val="both"/>
        <w:rPr>
          <w:color w:val="0000FF"/>
          <w:sz w:val="22"/>
          <w:szCs w:val="22"/>
          <w:u w:val="single"/>
        </w:rPr>
      </w:pPr>
      <w:proofErr w:type="gramStart"/>
      <w:r w:rsidRPr="006F0FF6">
        <w:rPr>
          <w:sz w:val="22"/>
          <w:szCs w:val="22"/>
        </w:rPr>
        <w:t>che</w:t>
      </w:r>
      <w:proofErr w:type="gramEnd"/>
      <w:r w:rsidRPr="006F0FF6">
        <w:rPr>
          <w:sz w:val="22"/>
          <w:szCs w:val="22"/>
        </w:rPr>
        <w:t xml:space="preserve">, ai sensi dell’articolo </w:t>
      </w:r>
      <w:r w:rsidR="0034687F" w:rsidRPr="006F0FF6">
        <w:rPr>
          <w:sz w:val="22"/>
          <w:szCs w:val="22"/>
        </w:rPr>
        <w:t>28, comma 3 del d.lgs. n. 36/2023</w:t>
      </w:r>
      <w:r w:rsidRPr="006F0FF6">
        <w:rPr>
          <w:sz w:val="22"/>
          <w:szCs w:val="22"/>
        </w:rPr>
        <w:t xml:space="preserve">, il presente atto sarà pubblicato sul profilo del committente, nella sezione “Amministrazione trasparente”, all’indirizzo </w:t>
      </w:r>
      <w:hyperlink r:id="rId10" w:history="1">
        <w:r w:rsidR="009859BF" w:rsidRPr="006F0FF6">
          <w:rPr>
            <w:rStyle w:val="Collegamentoipertestuale"/>
            <w:sz w:val="22"/>
            <w:szCs w:val="22"/>
          </w:rPr>
          <w:t>Ministero della Difesa</w:t>
        </w:r>
      </w:hyperlink>
      <w:r w:rsidRPr="006F0FF6">
        <w:rPr>
          <w:rStyle w:val="Collegamentoipertestuale"/>
          <w:sz w:val="22"/>
          <w:szCs w:val="22"/>
        </w:rPr>
        <w:t>.</w:t>
      </w:r>
    </w:p>
    <w:p w14:paraId="6E3486CB" w14:textId="77777777" w:rsidR="00C920DF" w:rsidRPr="004F3EA8" w:rsidRDefault="00C920DF" w:rsidP="00C920DF">
      <w:pPr>
        <w:widowControl w:val="0"/>
        <w:spacing w:after="80"/>
        <w:jc w:val="both"/>
        <w:rPr>
          <w:sz w:val="22"/>
          <w:szCs w:val="22"/>
        </w:rPr>
      </w:pPr>
      <w:r w:rsidRPr="006F0FF6">
        <w:rPr>
          <w:sz w:val="22"/>
          <w:szCs w:val="22"/>
        </w:rPr>
        <w:t>Il presente atto viene redatto in un unico originale da inserire nella raccolta delle disposizioni amministrative.</w:t>
      </w:r>
    </w:p>
    <w:p w14:paraId="4A44C4AC" w14:textId="77777777" w:rsidR="004666A4" w:rsidRDefault="004666A4" w:rsidP="00441663">
      <w:pPr>
        <w:widowControl w:val="0"/>
        <w:ind w:left="4761" w:firstLine="570"/>
        <w:jc w:val="center"/>
        <w:rPr>
          <w:b/>
          <w:sz w:val="22"/>
          <w:szCs w:val="22"/>
        </w:rPr>
      </w:pPr>
    </w:p>
    <w:p w14:paraId="574D316C" w14:textId="20FBB639" w:rsidR="007570E6" w:rsidRPr="00B94970" w:rsidRDefault="00B94970" w:rsidP="00AD6713">
      <w:pPr>
        <w:widowControl w:val="0"/>
        <w:ind w:left="5331"/>
        <w:rPr>
          <w:b/>
          <w:sz w:val="22"/>
          <w:szCs w:val="22"/>
        </w:rPr>
      </w:pPr>
      <w:r>
        <w:rPr>
          <w:b/>
          <w:sz w:val="22"/>
          <w:szCs w:val="22"/>
        </w:rPr>
        <w:t xml:space="preserve"> </w:t>
      </w:r>
      <w:r w:rsidR="007570E6" w:rsidRPr="00B94970">
        <w:rPr>
          <w:b/>
          <w:sz w:val="22"/>
          <w:szCs w:val="22"/>
        </w:rPr>
        <w:t>IL CAPO UFFICIO GENERALE</w:t>
      </w:r>
    </w:p>
    <w:p w14:paraId="476DE7AE" w14:textId="17629A4B" w:rsidR="007570E6" w:rsidRPr="00B94970" w:rsidRDefault="00AD6713" w:rsidP="00AD6713">
      <w:pPr>
        <w:widowControl w:val="0"/>
        <w:ind w:left="5331"/>
        <w:rPr>
          <w:b/>
          <w:sz w:val="22"/>
          <w:szCs w:val="22"/>
        </w:rPr>
      </w:pPr>
      <w:r w:rsidRPr="00B94970">
        <w:rPr>
          <w:b/>
          <w:sz w:val="22"/>
          <w:szCs w:val="22"/>
        </w:rPr>
        <w:t xml:space="preserve">  </w:t>
      </w:r>
      <w:r w:rsidR="007570E6" w:rsidRPr="00B94970">
        <w:rPr>
          <w:b/>
          <w:sz w:val="22"/>
          <w:szCs w:val="22"/>
        </w:rPr>
        <w:t>Magg. Gen. Salvatore VERGARI</w:t>
      </w:r>
    </w:p>
    <w:p w14:paraId="0B9ADE2D" w14:textId="77777777" w:rsidR="006C33AC" w:rsidRDefault="006C33AC" w:rsidP="00DF746D">
      <w:pPr>
        <w:widowControl w:val="0"/>
        <w:ind w:right="3402"/>
        <w:jc w:val="center"/>
        <w:rPr>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89"/>
      </w:tblGrid>
      <w:tr w:rsidR="00AD6713" w:rsidRPr="00277B07" w14:paraId="62AC3778" w14:textId="77777777" w:rsidTr="00791FBE">
        <w:tc>
          <w:tcPr>
            <w:tcW w:w="4248" w:type="dxa"/>
          </w:tcPr>
          <w:p w14:paraId="6B06356A" w14:textId="77777777" w:rsidR="00AD6713" w:rsidRPr="00277B07" w:rsidRDefault="00AD6713" w:rsidP="00791FBE">
            <w:pPr>
              <w:jc w:val="center"/>
              <w:rPr>
                <w:b/>
                <w:sz w:val="22"/>
                <w:szCs w:val="22"/>
              </w:rPr>
            </w:pPr>
            <w:r w:rsidRPr="00277B07">
              <w:rPr>
                <w:b/>
                <w:sz w:val="22"/>
                <w:szCs w:val="22"/>
              </w:rPr>
              <w:t>P.P.V.</w:t>
            </w:r>
          </w:p>
        </w:tc>
        <w:tc>
          <w:tcPr>
            <w:tcW w:w="5489" w:type="dxa"/>
          </w:tcPr>
          <w:p w14:paraId="683C0C2E" w14:textId="77777777" w:rsidR="00AD6713" w:rsidRPr="00277B07" w:rsidRDefault="00AD6713" w:rsidP="00791FBE">
            <w:pPr>
              <w:jc w:val="center"/>
              <w:rPr>
                <w:b/>
                <w:sz w:val="22"/>
                <w:szCs w:val="22"/>
              </w:rPr>
            </w:pPr>
            <w:r w:rsidRPr="00277B07">
              <w:rPr>
                <w:b/>
                <w:sz w:val="22"/>
                <w:szCs w:val="22"/>
              </w:rPr>
              <w:t>P.P.V.</w:t>
            </w:r>
          </w:p>
        </w:tc>
      </w:tr>
      <w:tr w:rsidR="00AD6713" w:rsidRPr="00277B07" w14:paraId="2F8FD6A0" w14:textId="77777777" w:rsidTr="00791FBE">
        <w:tc>
          <w:tcPr>
            <w:tcW w:w="4248" w:type="dxa"/>
          </w:tcPr>
          <w:p w14:paraId="03D8F2FB" w14:textId="2C2C5EEE" w:rsidR="00AD6713" w:rsidRPr="00277B07" w:rsidRDefault="00AD6713" w:rsidP="007B17F6">
            <w:pPr>
              <w:jc w:val="center"/>
              <w:rPr>
                <w:b/>
                <w:sz w:val="22"/>
                <w:szCs w:val="22"/>
              </w:rPr>
            </w:pPr>
            <w:r>
              <w:rPr>
                <w:b/>
                <w:sz w:val="22"/>
                <w:szCs w:val="22"/>
              </w:rPr>
              <w:t>IL CAPO AREA PROCUREMENT</w:t>
            </w:r>
          </w:p>
        </w:tc>
        <w:tc>
          <w:tcPr>
            <w:tcW w:w="5489" w:type="dxa"/>
          </w:tcPr>
          <w:p w14:paraId="34EE2861" w14:textId="53286B6A" w:rsidR="00AD6713" w:rsidRPr="00277B07" w:rsidRDefault="00AD6713" w:rsidP="007B17F6">
            <w:pPr>
              <w:jc w:val="center"/>
              <w:rPr>
                <w:b/>
                <w:sz w:val="22"/>
                <w:szCs w:val="22"/>
              </w:rPr>
            </w:pPr>
            <w:r>
              <w:rPr>
                <w:b/>
                <w:sz w:val="22"/>
                <w:szCs w:val="22"/>
              </w:rPr>
              <w:t>IL CAPO UFFICIO CONTRATTI</w:t>
            </w:r>
          </w:p>
        </w:tc>
      </w:tr>
      <w:tr w:rsidR="00AD6713" w:rsidRPr="00277B07" w14:paraId="60BEEBA2" w14:textId="77777777" w:rsidTr="00791FBE">
        <w:tc>
          <w:tcPr>
            <w:tcW w:w="4248" w:type="dxa"/>
          </w:tcPr>
          <w:p w14:paraId="3C29733E" w14:textId="77777777" w:rsidR="00AD6713" w:rsidRPr="00277B07" w:rsidRDefault="00AD6713" w:rsidP="00791FBE">
            <w:pPr>
              <w:jc w:val="center"/>
              <w:rPr>
                <w:b/>
                <w:sz w:val="22"/>
                <w:szCs w:val="22"/>
              </w:rPr>
            </w:pPr>
            <w:r>
              <w:rPr>
                <w:b/>
                <w:sz w:val="22"/>
                <w:szCs w:val="22"/>
              </w:rPr>
              <w:t xml:space="preserve">Col. </w:t>
            </w:r>
            <w:proofErr w:type="spellStart"/>
            <w:r>
              <w:rPr>
                <w:b/>
                <w:sz w:val="22"/>
                <w:szCs w:val="22"/>
              </w:rPr>
              <w:t>com</w:t>
            </w:r>
            <w:proofErr w:type="spellEnd"/>
            <w:r>
              <w:rPr>
                <w:b/>
                <w:sz w:val="22"/>
                <w:szCs w:val="22"/>
              </w:rPr>
              <w:t>. s.SM Federico RAFFAELLI</w:t>
            </w:r>
          </w:p>
        </w:tc>
        <w:tc>
          <w:tcPr>
            <w:tcW w:w="5489" w:type="dxa"/>
          </w:tcPr>
          <w:p w14:paraId="1D36F76E" w14:textId="77777777" w:rsidR="00AD6713" w:rsidRPr="00277B07" w:rsidRDefault="00AD6713" w:rsidP="00791FBE">
            <w:pPr>
              <w:jc w:val="center"/>
              <w:rPr>
                <w:b/>
                <w:sz w:val="22"/>
                <w:szCs w:val="22"/>
              </w:rPr>
            </w:pPr>
            <w:r>
              <w:rPr>
                <w:b/>
                <w:sz w:val="22"/>
                <w:szCs w:val="22"/>
              </w:rPr>
              <w:t xml:space="preserve">Ten. Col. </w:t>
            </w:r>
            <w:proofErr w:type="spellStart"/>
            <w:r>
              <w:rPr>
                <w:b/>
                <w:sz w:val="22"/>
                <w:szCs w:val="22"/>
              </w:rPr>
              <w:t>com</w:t>
            </w:r>
            <w:proofErr w:type="spellEnd"/>
            <w:r>
              <w:rPr>
                <w:b/>
                <w:sz w:val="22"/>
                <w:szCs w:val="22"/>
              </w:rPr>
              <w:t>. s.SM Walter MITOLA PETRUZZELLI</w:t>
            </w:r>
          </w:p>
        </w:tc>
      </w:tr>
    </w:tbl>
    <w:p w14:paraId="201435B4" w14:textId="77777777" w:rsidR="007570E6" w:rsidRPr="00E35A23" w:rsidRDefault="007570E6" w:rsidP="000F66F2">
      <w:pPr>
        <w:widowControl w:val="0"/>
        <w:ind w:right="3402"/>
        <w:jc w:val="center"/>
        <w:rPr>
          <w:b/>
          <w:sz w:val="22"/>
          <w:szCs w:val="22"/>
          <w:highlight w:val="yellow"/>
        </w:rPr>
      </w:pPr>
    </w:p>
    <w:p w14:paraId="4F4A1CD8" w14:textId="77777777" w:rsidR="006C33AC" w:rsidRPr="00E35A23" w:rsidRDefault="006C33AC" w:rsidP="00DF746D">
      <w:pPr>
        <w:widowControl w:val="0"/>
        <w:ind w:right="3402"/>
        <w:jc w:val="center"/>
        <w:rPr>
          <w:b/>
          <w:sz w:val="22"/>
          <w:szCs w:val="22"/>
          <w:highlight w:val="yellow"/>
        </w:rPr>
      </w:pPr>
    </w:p>
    <w:p w14:paraId="70957571" w14:textId="6DCFEA36" w:rsidR="00441663" w:rsidRPr="00151EDF" w:rsidRDefault="00AD6713" w:rsidP="00AD6713">
      <w:pPr>
        <w:widowControl w:val="0"/>
        <w:ind w:left="624" w:right="3402" w:firstLine="624"/>
        <w:rPr>
          <w:b/>
          <w:sz w:val="22"/>
          <w:szCs w:val="22"/>
        </w:rPr>
      </w:pPr>
      <w:r>
        <w:rPr>
          <w:b/>
          <w:sz w:val="22"/>
          <w:szCs w:val="22"/>
        </w:rPr>
        <w:t xml:space="preserve">           </w:t>
      </w:r>
      <w:r w:rsidR="00441663" w:rsidRPr="00151EDF">
        <w:rPr>
          <w:b/>
          <w:sz w:val="22"/>
          <w:szCs w:val="22"/>
        </w:rPr>
        <w:t>P.P.V.</w:t>
      </w:r>
    </w:p>
    <w:p w14:paraId="6A13EE6F" w14:textId="7E66CE12" w:rsidR="00441663" w:rsidRPr="00B94970" w:rsidRDefault="00441663" w:rsidP="00AD6713">
      <w:pPr>
        <w:widowControl w:val="0"/>
        <w:ind w:right="3402"/>
        <w:rPr>
          <w:b/>
          <w:sz w:val="22"/>
          <w:szCs w:val="22"/>
        </w:rPr>
      </w:pPr>
      <w:r w:rsidRPr="00B94970">
        <w:rPr>
          <w:b/>
          <w:sz w:val="22"/>
          <w:szCs w:val="22"/>
        </w:rPr>
        <w:t xml:space="preserve">IL REPONSABILE </w:t>
      </w:r>
      <w:r w:rsidR="00151EDF" w:rsidRPr="00B94970">
        <w:rPr>
          <w:b/>
          <w:sz w:val="22"/>
          <w:szCs w:val="22"/>
        </w:rPr>
        <w:t>UNICO DEL PROGETTO</w:t>
      </w:r>
    </w:p>
    <w:p w14:paraId="2ECA26AC" w14:textId="738A60FA" w:rsidR="00DE7C8B" w:rsidRDefault="00B94970" w:rsidP="00AD6713">
      <w:pPr>
        <w:widowControl w:val="0"/>
        <w:ind w:right="3402"/>
        <w:rPr>
          <w:b/>
          <w:sz w:val="22"/>
          <w:szCs w:val="22"/>
        </w:rPr>
      </w:pPr>
      <w:r>
        <w:rPr>
          <w:b/>
          <w:sz w:val="22"/>
          <w:szCs w:val="22"/>
        </w:rPr>
        <w:t xml:space="preserve">        </w:t>
      </w:r>
      <w:r w:rsidR="003F17CE" w:rsidRPr="00B94970">
        <w:rPr>
          <w:b/>
          <w:sz w:val="22"/>
          <w:szCs w:val="22"/>
        </w:rPr>
        <w:t>Ten. Col</w:t>
      </w:r>
      <w:r w:rsidR="00441663" w:rsidRPr="00B94970">
        <w:rPr>
          <w:b/>
          <w:sz w:val="22"/>
          <w:szCs w:val="22"/>
        </w:rPr>
        <w:t xml:space="preserve">. com. </w:t>
      </w:r>
      <w:r w:rsidR="00CF46BB" w:rsidRPr="00B94970">
        <w:rPr>
          <w:b/>
          <w:sz w:val="22"/>
          <w:szCs w:val="22"/>
        </w:rPr>
        <w:t>Vincenzo ELEFANTE</w:t>
      </w:r>
    </w:p>
    <w:p w14:paraId="3764E4CF" w14:textId="77777777" w:rsidR="00102155" w:rsidRDefault="00102155" w:rsidP="00AD6713">
      <w:pPr>
        <w:widowControl w:val="0"/>
        <w:ind w:right="3402"/>
        <w:rPr>
          <w:b/>
          <w:sz w:val="22"/>
          <w:szCs w:val="22"/>
        </w:rPr>
      </w:pPr>
    </w:p>
    <w:p w14:paraId="2A761635" w14:textId="77777777" w:rsidR="004234B0" w:rsidRDefault="004234B0" w:rsidP="004234B0">
      <w:pPr>
        <w:widowControl w:val="0"/>
        <w:rPr>
          <w:b/>
          <w:sz w:val="22"/>
          <w:szCs w:val="22"/>
          <w:u w:val="single"/>
        </w:rPr>
      </w:pPr>
      <w:r>
        <w:rPr>
          <w:rFonts w:ascii="CIDFont+F1" w:hAnsi="CIDFont+F1" w:cs="CIDFont+F1"/>
          <w:b/>
          <w:sz w:val="22"/>
          <w:szCs w:val="22"/>
          <w:u w:val="single"/>
        </w:rPr>
        <w:t>ORIGINALE CUSTODITO AGLI ATTI DI QUESTO UFFICIO</w:t>
      </w:r>
    </w:p>
    <w:p w14:paraId="34AABAAF" w14:textId="77777777" w:rsidR="00102155" w:rsidRPr="00B94970" w:rsidRDefault="00102155" w:rsidP="00AD6713">
      <w:pPr>
        <w:widowControl w:val="0"/>
        <w:ind w:right="3402"/>
        <w:rPr>
          <w:b/>
          <w:sz w:val="22"/>
          <w:szCs w:val="22"/>
        </w:rPr>
      </w:pPr>
      <w:bookmarkStart w:id="0" w:name="_GoBack"/>
      <w:bookmarkEnd w:id="0"/>
    </w:p>
    <w:sectPr w:rsidR="00102155" w:rsidRPr="00B94970" w:rsidSect="00B739B7">
      <w:footerReference w:type="even" r:id="rId11"/>
      <w:footerReference w:type="default" r:id="rId12"/>
      <w:pgSz w:w="11907" w:h="16840" w:code="9"/>
      <w:pgMar w:top="568" w:right="1080" w:bottom="709" w:left="1080" w:header="0" w:footer="219"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ED87" w16cex:dateUtc="2020-12-20T14:34:00Z"/>
  <w16cex:commentExtensible w16cex:durableId="2389EC3E" w16cex:dateUtc="2020-12-20T14:29:00Z"/>
  <w16cex:commentExtensible w16cex:durableId="2389EDD9" w16cex:dateUtc="2020-12-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5435B" w16cid:durableId="2389ED87"/>
  <w16cid:commentId w16cid:paraId="29D2E9CB" w16cid:durableId="2389EC3E"/>
  <w16cid:commentId w16cid:paraId="079FA60F" w16cid:durableId="23898558"/>
  <w16cid:commentId w16cid:paraId="1C02BC99" w16cid:durableId="2389E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4BE38" w14:textId="77777777" w:rsidR="00EB518E" w:rsidRDefault="00EB518E">
      <w:r>
        <w:separator/>
      </w:r>
    </w:p>
  </w:endnote>
  <w:endnote w:type="continuationSeparator" w:id="0">
    <w:p w14:paraId="78D8D100" w14:textId="77777777" w:rsidR="00EB518E" w:rsidRDefault="00EB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Aster LT Std">
    <w:altName w:val="New Aster LT St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DE3C31" w:rsidRDefault="00DE3C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D075E">
      <w:rPr>
        <w:rStyle w:val="Numeropagina"/>
        <w:noProof/>
      </w:rPr>
      <w:t>2</w:t>
    </w:r>
    <w:r>
      <w:rPr>
        <w:rStyle w:val="Numeropagina"/>
      </w:rPr>
      <w:fldChar w:fldCharType="end"/>
    </w:r>
  </w:p>
  <w:p w14:paraId="2329E9E2" w14:textId="77777777" w:rsidR="00DE3C31" w:rsidRDefault="00DE3C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513381166"/>
      <w:docPartObj>
        <w:docPartGallery w:val="Page Numbers (Bottom of Page)"/>
        <w:docPartUnique/>
      </w:docPartObj>
    </w:sdtPr>
    <w:sdtEndPr>
      <w:rPr>
        <w:sz w:val="22"/>
        <w:szCs w:val="24"/>
      </w:rPr>
    </w:sdtEndPr>
    <w:sdtContent>
      <w:sdt>
        <w:sdtPr>
          <w:rPr>
            <w:sz w:val="18"/>
          </w:rPr>
          <w:id w:val="256876795"/>
          <w:docPartObj>
            <w:docPartGallery w:val="Page Numbers (Top of Page)"/>
            <w:docPartUnique/>
          </w:docPartObj>
        </w:sdtPr>
        <w:sdtEndPr>
          <w:rPr>
            <w:sz w:val="22"/>
            <w:szCs w:val="24"/>
          </w:rPr>
        </w:sdtEndPr>
        <w:sdtContent>
          <w:p w14:paraId="48E818C8" w14:textId="77777777" w:rsidR="00DE3C31" w:rsidRPr="00EB1A11" w:rsidRDefault="00DE3C31" w:rsidP="00513FAC">
            <w:pPr>
              <w:pStyle w:val="Pidipagina"/>
              <w:jc w:val="center"/>
              <w:rPr>
                <w:sz w:val="18"/>
              </w:rPr>
            </w:pPr>
          </w:p>
          <w:p w14:paraId="0B0B8F25" w14:textId="0E941D09" w:rsidR="00DE3C31" w:rsidRPr="0023447E" w:rsidRDefault="00DE3C31" w:rsidP="00A61127">
            <w:pPr>
              <w:pStyle w:val="Pidipagina"/>
              <w:jc w:val="center"/>
              <w:rPr>
                <w:bCs/>
                <w:sz w:val="22"/>
                <w:szCs w:val="24"/>
              </w:rPr>
            </w:pPr>
            <w:r w:rsidRPr="00EB1A11">
              <w:rPr>
                <w:sz w:val="22"/>
                <w:szCs w:val="24"/>
              </w:rPr>
              <w:t xml:space="preserve">Pagina </w:t>
            </w:r>
            <w:r w:rsidRPr="00EB1A11">
              <w:rPr>
                <w:bCs/>
                <w:sz w:val="22"/>
                <w:szCs w:val="24"/>
              </w:rPr>
              <w:fldChar w:fldCharType="begin"/>
            </w:r>
            <w:r w:rsidRPr="00EB1A11">
              <w:rPr>
                <w:bCs/>
                <w:sz w:val="22"/>
                <w:szCs w:val="24"/>
              </w:rPr>
              <w:instrText>PAGE</w:instrText>
            </w:r>
            <w:r w:rsidRPr="00EB1A11">
              <w:rPr>
                <w:bCs/>
                <w:sz w:val="22"/>
                <w:szCs w:val="24"/>
              </w:rPr>
              <w:fldChar w:fldCharType="separate"/>
            </w:r>
            <w:r w:rsidR="004234B0">
              <w:rPr>
                <w:bCs/>
                <w:noProof/>
                <w:sz w:val="22"/>
                <w:szCs w:val="24"/>
              </w:rPr>
              <w:t>5</w:t>
            </w:r>
            <w:r w:rsidRPr="00EB1A11">
              <w:rPr>
                <w:bCs/>
                <w:sz w:val="22"/>
                <w:szCs w:val="24"/>
              </w:rPr>
              <w:fldChar w:fldCharType="end"/>
            </w:r>
            <w:r w:rsidRPr="00EB1A11">
              <w:rPr>
                <w:sz w:val="22"/>
                <w:szCs w:val="24"/>
              </w:rPr>
              <w:t xml:space="preserve"> di </w:t>
            </w:r>
            <w:r w:rsidRPr="00EB1A11">
              <w:rPr>
                <w:bCs/>
                <w:sz w:val="22"/>
                <w:szCs w:val="24"/>
              </w:rPr>
              <w:fldChar w:fldCharType="begin"/>
            </w:r>
            <w:r w:rsidRPr="00EB1A11">
              <w:rPr>
                <w:bCs/>
                <w:sz w:val="22"/>
                <w:szCs w:val="24"/>
              </w:rPr>
              <w:instrText>NUMPAGES</w:instrText>
            </w:r>
            <w:r w:rsidRPr="00EB1A11">
              <w:rPr>
                <w:bCs/>
                <w:sz w:val="22"/>
                <w:szCs w:val="24"/>
              </w:rPr>
              <w:fldChar w:fldCharType="separate"/>
            </w:r>
            <w:r w:rsidR="004234B0">
              <w:rPr>
                <w:bCs/>
                <w:noProof/>
                <w:sz w:val="22"/>
                <w:szCs w:val="24"/>
              </w:rPr>
              <w:t>5</w:t>
            </w:r>
            <w:r w:rsidRPr="00EB1A11">
              <w:rPr>
                <w:bCs/>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703DA" w14:textId="77777777" w:rsidR="00EB518E" w:rsidRDefault="00EB518E">
      <w:r>
        <w:separator/>
      </w:r>
    </w:p>
  </w:footnote>
  <w:footnote w:type="continuationSeparator" w:id="0">
    <w:p w14:paraId="3093FE42" w14:textId="77777777" w:rsidR="00EB518E" w:rsidRDefault="00EB5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01DCA"/>
    <w:multiLevelType w:val="hybridMultilevel"/>
    <w:tmpl w:val="F15E3C7A"/>
    <w:lvl w:ilvl="0" w:tplc="770A1518">
      <w:start w:val="1"/>
      <w:numFmt w:val="bullet"/>
      <w:lvlText w:val=""/>
      <w:lvlJc w:val="left"/>
      <w:pPr>
        <w:ind w:left="2563" w:hanging="360"/>
      </w:pPr>
      <w:rPr>
        <w:rFonts w:ascii="Symbol" w:hAnsi="Symbol"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4"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5" w15:restartNumberingAfterBreak="0">
    <w:nsid w:val="1F8143E4"/>
    <w:multiLevelType w:val="hybridMultilevel"/>
    <w:tmpl w:val="A95A5EE6"/>
    <w:lvl w:ilvl="0" w:tplc="770A1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3B2FD7"/>
    <w:multiLevelType w:val="hybridMultilevel"/>
    <w:tmpl w:val="E5BAAF5E"/>
    <w:lvl w:ilvl="0" w:tplc="AEF457A0">
      <w:start w:val="1"/>
      <w:numFmt w:val="lowerLetter"/>
      <w:lvlText w:val="%1)"/>
      <w:lvlJc w:val="left"/>
      <w:pPr>
        <w:ind w:left="-207" w:hanging="360"/>
      </w:pPr>
      <w:rPr>
        <w:rFonts w:ascii="Times New Roman" w:hAnsi="Times New Roman" w:cs="Times New Roman" w:hint="default"/>
        <w:i w:val="0"/>
        <w:color w:val="auto"/>
        <w:sz w:val="22"/>
        <w:szCs w:val="22"/>
      </w:rPr>
    </w:lvl>
    <w:lvl w:ilvl="1" w:tplc="770A1518">
      <w:start w:val="1"/>
      <w:numFmt w:val="bullet"/>
      <w:lvlText w:val=""/>
      <w:lvlJc w:val="left"/>
      <w:pPr>
        <w:ind w:left="513" w:hanging="360"/>
      </w:pPr>
      <w:rPr>
        <w:rFonts w:ascii="Symbol" w:hAnsi="Symbol" w:hint="default"/>
      </w:rPr>
    </w:lvl>
    <w:lvl w:ilvl="2" w:tplc="770A1518">
      <w:start w:val="1"/>
      <w:numFmt w:val="bullet"/>
      <w:lvlText w:val=""/>
      <w:lvlJc w:val="left"/>
      <w:pPr>
        <w:ind w:left="1233" w:hanging="180"/>
      </w:pPr>
      <w:rPr>
        <w:rFonts w:ascii="Symbol" w:hAnsi="Symbol" w:hint="default"/>
      </w:r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7" w15:restartNumberingAfterBreak="0">
    <w:nsid w:val="243670F0"/>
    <w:multiLevelType w:val="hybridMultilevel"/>
    <w:tmpl w:val="813C7F6E"/>
    <w:lvl w:ilvl="0" w:tplc="51E04DE4">
      <w:numFmt w:val="bullet"/>
      <w:lvlText w:val="-"/>
      <w:lvlJc w:val="left"/>
      <w:pPr>
        <w:ind w:left="2203" w:hanging="360"/>
      </w:pPr>
      <w:rPr>
        <w:rFonts w:ascii="Times New Roman" w:eastAsia="Times New Roman" w:hAnsi="Times New Roman" w:cs="Times New Roman"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8" w15:restartNumberingAfterBreak="0">
    <w:nsid w:val="31AA1399"/>
    <w:multiLevelType w:val="hybridMultilevel"/>
    <w:tmpl w:val="0B228448"/>
    <w:lvl w:ilvl="0" w:tplc="04100019">
      <w:start w:val="1"/>
      <w:numFmt w:val="lowerLetter"/>
      <w:lvlText w:val="%1."/>
      <w:lvlJc w:val="left"/>
      <w:pPr>
        <w:ind w:left="6118" w:hanging="360"/>
      </w:pPr>
    </w:lvl>
    <w:lvl w:ilvl="1" w:tplc="04100019" w:tentative="1">
      <w:start w:val="1"/>
      <w:numFmt w:val="lowerLetter"/>
      <w:lvlText w:val="%2."/>
      <w:lvlJc w:val="left"/>
      <w:pPr>
        <w:ind w:left="6838" w:hanging="360"/>
      </w:pPr>
    </w:lvl>
    <w:lvl w:ilvl="2" w:tplc="0410001B" w:tentative="1">
      <w:start w:val="1"/>
      <w:numFmt w:val="lowerRoman"/>
      <w:lvlText w:val="%3."/>
      <w:lvlJc w:val="right"/>
      <w:pPr>
        <w:ind w:left="7558" w:hanging="180"/>
      </w:pPr>
    </w:lvl>
    <w:lvl w:ilvl="3" w:tplc="0410000F" w:tentative="1">
      <w:start w:val="1"/>
      <w:numFmt w:val="decimal"/>
      <w:lvlText w:val="%4."/>
      <w:lvlJc w:val="left"/>
      <w:pPr>
        <w:ind w:left="8278" w:hanging="360"/>
      </w:pPr>
    </w:lvl>
    <w:lvl w:ilvl="4" w:tplc="04100019" w:tentative="1">
      <w:start w:val="1"/>
      <w:numFmt w:val="lowerLetter"/>
      <w:lvlText w:val="%5."/>
      <w:lvlJc w:val="left"/>
      <w:pPr>
        <w:ind w:left="8998" w:hanging="360"/>
      </w:pPr>
    </w:lvl>
    <w:lvl w:ilvl="5" w:tplc="0410001B" w:tentative="1">
      <w:start w:val="1"/>
      <w:numFmt w:val="lowerRoman"/>
      <w:lvlText w:val="%6."/>
      <w:lvlJc w:val="right"/>
      <w:pPr>
        <w:ind w:left="9718" w:hanging="180"/>
      </w:pPr>
    </w:lvl>
    <w:lvl w:ilvl="6" w:tplc="0410000F" w:tentative="1">
      <w:start w:val="1"/>
      <w:numFmt w:val="decimal"/>
      <w:lvlText w:val="%7."/>
      <w:lvlJc w:val="left"/>
      <w:pPr>
        <w:ind w:left="10438" w:hanging="360"/>
      </w:pPr>
    </w:lvl>
    <w:lvl w:ilvl="7" w:tplc="04100019" w:tentative="1">
      <w:start w:val="1"/>
      <w:numFmt w:val="lowerLetter"/>
      <w:lvlText w:val="%8."/>
      <w:lvlJc w:val="left"/>
      <w:pPr>
        <w:ind w:left="11158" w:hanging="360"/>
      </w:pPr>
    </w:lvl>
    <w:lvl w:ilvl="8" w:tplc="0410001B" w:tentative="1">
      <w:start w:val="1"/>
      <w:numFmt w:val="lowerRoman"/>
      <w:lvlText w:val="%9."/>
      <w:lvlJc w:val="right"/>
      <w:pPr>
        <w:ind w:left="11878" w:hanging="180"/>
      </w:pPr>
    </w:lvl>
  </w:abstractNum>
  <w:abstractNum w:abstractNumId="9"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1"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2" w15:restartNumberingAfterBreak="0">
    <w:nsid w:val="52137258"/>
    <w:multiLevelType w:val="hybridMultilevel"/>
    <w:tmpl w:val="DB304818"/>
    <w:lvl w:ilvl="0" w:tplc="770A1518">
      <w:start w:val="1"/>
      <w:numFmt w:val="bullet"/>
      <w:lvlText w:val=""/>
      <w:lvlJc w:val="left"/>
      <w:pPr>
        <w:ind w:left="2560" w:hanging="360"/>
      </w:pPr>
      <w:rPr>
        <w:rFonts w:ascii="Symbol" w:hAnsi="Symbol" w:hint="default"/>
      </w:rPr>
    </w:lvl>
    <w:lvl w:ilvl="1" w:tplc="04100003" w:tentative="1">
      <w:start w:val="1"/>
      <w:numFmt w:val="bullet"/>
      <w:lvlText w:val="o"/>
      <w:lvlJc w:val="left"/>
      <w:pPr>
        <w:ind w:left="3280" w:hanging="360"/>
      </w:pPr>
      <w:rPr>
        <w:rFonts w:ascii="Courier New" w:hAnsi="Courier New" w:cs="Courier New" w:hint="default"/>
      </w:rPr>
    </w:lvl>
    <w:lvl w:ilvl="2" w:tplc="04100005" w:tentative="1">
      <w:start w:val="1"/>
      <w:numFmt w:val="bullet"/>
      <w:lvlText w:val=""/>
      <w:lvlJc w:val="left"/>
      <w:pPr>
        <w:ind w:left="4000" w:hanging="360"/>
      </w:pPr>
      <w:rPr>
        <w:rFonts w:ascii="Wingdings" w:hAnsi="Wingdings" w:hint="default"/>
      </w:rPr>
    </w:lvl>
    <w:lvl w:ilvl="3" w:tplc="04100001" w:tentative="1">
      <w:start w:val="1"/>
      <w:numFmt w:val="bullet"/>
      <w:lvlText w:val=""/>
      <w:lvlJc w:val="left"/>
      <w:pPr>
        <w:ind w:left="4720" w:hanging="360"/>
      </w:pPr>
      <w:rPr>
        <w:rFonts w:ascii="Symbol" w:hAnsi="Symbol" w:hint="default"/>
      </w:rPr>
    </w:lvl>
    <w:lvl w:ilvl="4" w:tplc="04100003" w:tentative="1">
      <w:start w:val="1"/>
      <w:numFmt w:val="bullet"/>
      <w:lvlText w:val="o"/>
      <w:lvlJc w:val="left"/>
      <w:pPr>
        <w:ind w:left="5440" w:hanging="360"/>
      </w:pPr>
      <w:rPr>
        <w:rFonts w:ascii="Courier New" w:hAnsi="Courier New" w:cs="Courier New" w:hint="default"/>
      </w:rPr>
    </w:lvl>
    <w:lvl w:ilvl="5" w:tplc="04100005" w:tentative="1">
      <w:start w:val="1"/>
      <w:numFmt w:val="bullet"/>
      <w:lvlText w:val=""/>
      <w:lvlJc w:val="left"/>
      <w:pPr>
        <w:ind w:left="6160" w:hanging="360"/>
      </w:pPr>
      <w:rPr>
        <w:rFonts w:ascii="Wingdings" w:hAnsi="Wingdings" w:hint="default"/>
      </w:rPr>
    </w:lvl>
    <w:lvl w:ilvl="6" w:tplc="04100001" w:tentative="1">
      <w:start w:val="1"/>
      <w:numFmt w:val="bullet"/>
      <w:lvlText w:val=""/>
      <w:lvlJc w:val="left"/>
      <w:pPr>
        <w:ind w:left="6880" w:hanging="360"/>
      </w:pPr>
      <w:rPr>
        <w:rFonts w:ascii="Symbol" w:hAnsi="Symbol" w:hint="default"/>
      </w:rPr>
    </w:lvl>
    <w:lvl w:ilvl="7" w:tplc="04100003" w:tentative="1">
      <w:start w:val="1"/>
      <w:numFmt w:val="bullet"/>
      <w:lvlText w:val="o"/>
      <w:lvlJc w:val="left"/>
      <w:pPr>
        <w:ind w:left="7600" w:hanging="360"/>
      </w:pPr>
      <w:rPr>
        <w:rFonts w:ascii="Courier New" w:hAnsi="Courier New" w:cs="Courier New" w:hint="default"/>
      </w:rPr>
    </w:lvl>
    <w:lvl w:ilvl="8" w:tplc="04100005" w:tentative="1">
      <w:start w:val="1"/>
      <w:numFmt w:val="bullet"/>
      <w:lvlText w:val=""/>
      <w:lvlJc w:val="left"/>
      <w:pPr>
        <w:ind w:left="8320" w:hanging="360"/>
      </w:pPr>
      <w:rPr>
        <w:rFonts w:ascii="Wingdings" w:hAnsi="Wingdings" w:hint="default"/>
      </w:rPr>
    </w:lvl>
  </w:abstractNum>
  <w:abstractNum w:abstractNumId="13"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5"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6"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15:restartNumberingAfterBreak="0">
    <w:nsid w:val="75701ADB"/>
    <w:multiLevelType w:val="hybridMultilevel"/>
    <w:tmpl w:val="FFFCF68E"/>
    <w:lvl w:ilvl="0" w:tplc="770A1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num w:numId="1">
    <w:abstractNumId w:val="6"/>
  </w:num>
  <w:num w:numId="2">
    <w:abstractNumId w:val="8"/>
  </w:num>
  <w:num w:numId="3">
    <w:abstractNumId w:val="16"/>
  </w:num>
  <w:num w:numId="4">
    <w:abstractNumId w:val="13"/>
  </w:num>
  <w:num w:numId="5">
    <w:abstractNumId w:val="14"/>
  </w:num>
  <w:num w:numId="6">
    <w:abstractNumId w:val="1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4"/>
  </w:num>
  <w:num w:numId="11">
    <w:abstractNumId w:val="11"/>
  </w:num>
  <w:num w:numId="12">
    <w:abstractNumId w:val="3"/>
  </w:num>
  <w:num w:numId="13">
    <w:abstractNumId w:val="15"/>
  </w:num>
  <w:num w:numId="14">
    <w:abstractNumId w:val="10"/>
  </w:num>
  <w:num w:numId="15">
    <w:abstractNumId w:val="1"/>
  </w:num>
  <w:num w:numId="16">
    <w:abstractNumId w:val="13"/>
  </w:num>
  <w:num w:numId="17">
    <w:abstractNumId w:val="12"/>
  </w:num>
  <w:num w:numId="18">
    <w:abstractNumId w:val="5"/>
  </w:num>
  <w:num w:numId="19">
    <w:abstractNumId w:val="17"/>
  </w:num>
  <w:num w:numId="20">
    <w:abstractNumId w:val="7"/>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5071"/>
    <w:rsid w:val="00005688"/>
    <w:rsid w:val="000056E5"/>
    <w:rsid w:val="0001142C"/>
    <w:rsid w:val="000116AF"/>
    <w:rsid w:val="00012B6D"/>
    <w:rsid w:val="00012BCE"/>
    <w:rsid w:val="00012CA0"/>
    <w:rsid w:val="000137E0"/>
    <w:rsid w:val="00014DBB"/>
    <w:rsid w:val="000159CD"/>
    <w:rsid w:val="00017E67"/>
    <w:rsid w:val="000203D2"/>
    <w:rsid w:val="0002211E"/>
    <w:rsid w:val="00024AD9"/>
    <w:rsid w:val="00024E62"/>
    <w:rsid w:val="00025527"/>
    <w:rsid w:val="0002759D"/>
    <w:rsid w:val="0003395E"/>
    <w:rsid w:val="00035914"/>
    <w:rsid w:val="00035F11"/>
    <w:rsid w:val="00037A5B"/>
    <w:rsid w:val="00041247"/>
    <w:rsid w:val="000413A1"/>
    <w:rsid w:val="00041C40"/>
    <w:rsid w:val="00042CDA"/>
    <w:rsid w:val="00042E75"/>
    <w:rsid w:val="00044373"/>
    <w:rsid w:val="0004635F"/>
    <w:rsid w:val="000466A4"/>
    <w:rsid w:val="00047ADB"/>
    <w:rsid w:val="0005099C"/>
    <w:rsid w:val="000531B1"/>
    <w:rsid w:val="000532A2"/>
    <w:rsid w:val="000535FE"/>
    <w:rsid w:val="00053D3E"/>
    <w:rsid w:val="0005430B"/>
    <w:rsid w:val="0005461F"/>
    <w:rsid w:val="000560CA"/>
    <w:rsid w:val="00057E36"/>
    <w:rsid w:val="00060523"/>
    <w:rsid w:val="0006097D"/>
    <w:rsid w:val="00064680"/>
    <w:rsid w:val="00065B63"/>
    <w:rsid w:val="00066B28"/>
    <w:rsid w:val="000677A8"/>
    <w:rsid w:val="00070735"/>
    <w:rsid w:val="00070C58"/>
    <w:rsid w:val="00073952"/>
    <w:rsid w:val="00076149"/>
    <w:rsid w:val="00076608"/>
    <w:rsid w:val="000766EB"/>
    <w:rsid w:val="0007704A"/>
    <w:rsid w:val="00077D9D"/>
    <w:rsid w:val="000801D0"/>
    <w:rsid w:val="00080320"/>
    <w:rsid w:val="00084268"/>
    <w:rsid w:val="00084854"/>
    <w:rsid w:val="00085431"/>
    <w:rsid w:val="00085B50"/>
    <w:rsid w:val="00086102"/>
    <w:rsid w:val="000864AE"/>
    <w:rsid w:val="00086808"/>
    <w:rsid w:val="000910E1"/>
    <w:rsid w:val="00091BB9"/>
    <w:rsid w:val="0009322B"/>
    <w:rsid w:val="00093BEF"/>
    <w:rsid w:val="00093F23"/>
    <w:rsid w:val="00095E64"/>
    <w:rsid w:val="00097342"/>
    <w:rsid w:val="000A08B7"/>
    <w:rsid w:val="000A1EB4"/>
    <w:rsid w:val="000A2383"/>
    <w:rsid w:val="000A54C6"/>
    <w:rsid w:val="000B0D7D"/>
    <w:rsid w:val="000B2377"/>
    <w:rsid w:val="000B2C60"/>
    <w:rsid w:val="000B329D"/>
    <w:rsid w:val="000B3773"/>
    <w:rsid w:val="000C0327"/>
    <w:rsid w:val="000C0B99"/>
    <w:rsid w:val="000C0E17"/>
    <w:rsid w:val="000C16BB"/>
    <w:rsid w:val="000C1739"/>
    <w:rsid w:val="000C29B3"/>
    <w:rsid w:val="000C34DB"/>
    <w:rsid w:val="000C4756"/>
    <w:rsid w:val="000C5428"/>
    <w:rsid w:val="000C5557"/>
    <w:rsid w:val="000C594F"/>
    <w:rsid w:val="000D0525"/>
    <w:rsid w:val="000D1757"/>
    <w:rsid w:val="000D1CAB"/>
    <w:rsid w:val="000D2A4A"/>
    <w:rsid w:val="000D5EE8"/>
    <w:rsid w:val="000D6BAC"/>
    <w:rsid w:val="000E1714"/>
    <w:rsid w:val="000E1C1D"/>
    <w:rsid w:val="000E52AE"/>
    <w:rsid w:val="000E6940"/>
    <w:rsid w:val="000F6471"/>
    <w:rsid w:val="000F66F2"/>
    <w:rsid w:val="000F734C"/>
    <w:rsid w:val="000F7E97"/>
    <w:rsid w:val="001000DE"/>
    <w:rsid w:val="0010032A"/>
    <w:rsid w:val="0010097C"/>
    <w:rsid w:val="00101B97"/>
    <w:rsid w:val="00102155"/>
    <w:rsid w:val="00105756"/>
    <w:rsid w:val="001074D3"/>
    <w:rsid w:val="001101AA"/>
    <w:rsid w:val="00110BAB"/>
    <w:rsid w:val="001117D0"/>
    <w:rsid w:val="00115DD3"/>
    <w:rsid w:val="001160AD"/>
    <w:rsid w:val="0011640B"/>
    <w:rsid w:val="00116D07"/>
    <w:rsid w:val="001176DB"/>
    <w:rsid w:val="001179C1"/>
    <w:rsid w:val="00120D2D"/>
    <w:rsid w:val="001222E6"/>
    <w:rsid w:val="0012265C"/>
    <w:rsid w:val="00122937"/>
    <w:rsid w:val="00122ED3"/>
    <w:rsid w:val="00123105"/>
    <w:rsid w:val="0012454D"/>
    <w:rsid w:val="00124B77"/>
    <w:rsid w:val="00126712"/>
    <w:rsid w:val="001329A3"/>
    <w:rsid w:val="00133007"/>
    <w:rsid w:val="00134660"/>
    <w:rsid w:val="00140DC2"/>
    <w:rsid w:val="00142BC1"/>
    <w:rsid w:val="00143B70"/>
    <w:rsid w:val="00146A88"/>
    <w:rsid w:val="00147134"/>
    <w:rsid w:val="001472BE"/>
    <w:rsid w:val="0014780B"/>
    <w:rsid w:val="00151106"/>
    <w:rsid w:val="001518BC"/>
    <w:rsid w:val="00151EDF"/>
    <w:rsid w:val="00152144"/>
    <w:rsid w:val="00152219"/>
    <w:rsid w:val="001529FF"/>
    <w:rsid w:val="001538AF"/>
    <w:rsid w:val="00153FC8"/>
    <w:rsid w:val="00154C0E"/>
    <w:rsid w:val="00154CAB"/>
    <w:rsid w:val="001553F0"/>
    <w:rsid w:val="00156572"/>
    <w:rsid w:val="00156D64"/>
    <w:rsid w:val="00157BB7"/>
    <w:rsid w:val="00160C64"/>
    <w:rsid w:val="00160CA4"/>
    <w:rsid w:val="0016337E"/>
    <w:rsid w:val="00163B84"/>
    <w:rsid w:val="00164BD8"/>
    <w:rsid w:val="00166270"/>
    <w:rsid w:val="0016719B"/>
    <w:rsid w:val="0016753C"/>
    <w:rsid w:val="00167F0F"/>
    <w:rsid w:val="00170B63"/>
    <w:rsid w:val="00172EE9"/>
    <w:rsid w:val="00173C57"/>
    <w:rsid w:val="001746E6"/>
    <w:rsid w:val="0018004C"/>
    <w:rsid w:val="00181205"/>
    <w:rsid w:val="001822FF"/>
    <w:rsid w:val="001834B9"/>
    <w:rsid w:val="001867C3"/>
    <w:rsid w:val="00190CFD"/>
    <w:rsid w:val="0019252A"/>
    <w:rsid w:val="00193D1D"/>
    <w:rsid w:val="00195BD8"/>
    <w:rsid w:val="00195D92"/>
    <w:rsid w:val="00195ECA"/>
    <w:rsid w:val="00196613"/>
    <w:rsid w:val="001A0242"/>
    <w:rsid w:val="001A062C"/>
    <w:rsid w:val="001A169F"/>
    <w:rsid w:val="001A2D46"/>
    <w:rsid w:val="001A40A0"/>
    <w:rsid w:val="001A479A"/>
    <w:rsid w:val="001B094F"/>
    <w:rsid w:val="001B12F1"/>
    <w:rsid w:val="001B1830"/>
    <w:rsid w:val="001B4331"/>
    <w:rsid w:val="001B61EF"/>
    <w:rsid w:val="001B6858"/>
    <w:rsid w:val="001B7817"/>
    <w:rsid w:val="001C3445"/>
    <w:rsid w:val="001C47CE"/>
    <w:rsid w:val="001C687C"/>
    <w:rsid w:val="001C763D"/>
    <w:rsid w:val="001D1386"/>
    <w:rsid w:val="001D1A84"/>
    <w:rsid w:val="001D4F5D"/>
    <w:rsid w:val="001D570C"/>
    <w:rsid w:val="001D5973"/>
    <w:rsid w:val="001D6692"/>
    <w:rsid w:val="001E1860"/>
    <w:rsid w:val="001E60C6"/>
    <w:rsid w:val="001E6272"/>
    <w:rsid w:val="001E6346"/>
    <w:rsid w:val="001E794D"/>
    <w:rsid w:val="001E79BF"/>
    <w:rsid w:val="001F1AD0"/>
    <w:rsid w:val="001F2797"/>
    <w:rsid w:val="001F4349"/>
    <w:rsid w:val="001F5080"/>
    <w:rsid w:val="001F7217"/>
    <w:rsid w:val="0020138F"/>
    <w:rsid w:val="00202562"/>
    <w:rsid w:val="00205A3A"/>
    <w:rsid w:val="00206011"/>
    <w:rsid w:val="00206412"/>
    <w:rsid w:val="00207176"/>
    <w:rsid w:val="00212F9C"/>
    <w:rsid w:val="00213D4C"/>
    <w:rsid w:val="00215EF3"/>
    <w:rsid w:val="00216A32"/>
    <w:rsid w:val="00220A6F"/>
    <w:rsid w:val="00222EF5"/>
    <w:rsid w:val="00226159"/>
    <w:rsid w:val="00231DAF"/>
    <w:rsid w:val="0023447E"/>
    <w:rsid w:val="0023512E"/>
    <w:rsid w:val="0023565E"/>
    <w:rsid w:val="00235C83"/>
    <w:rsid w:val="002370DA"/>
    <w:rsid w:val="0023725F"/>
    <w:rsid w:val="00241DC4"/>
    <w:rsid w:val="00242FE6"/>
    <w:rsid w:val="00246D72"/>
    <w:rsid w:val="00247651"/>
    <w:rsid w:val="0025062F"/>
    <w:rsid w:val="00251215"/>
    <w:rsid w:val="00251ECF"/>
    <w:rsid w:val="00251FB3"/>
    <w:rsid w:val="002528DA"/>
    <w:rsid w:val="00252CAE"/>
    <w:rsid w:val="00254169"/>
    <w:rsid w:val="002559D1"/>
    <w:rsid w:val="002574AE"/>
    <w:rsid w:val="002618D1"/>
    <w:rsid w:val="0026222E"/>
    <w:rsid w:val="002626FB"/>
    <w:rsid w:val="00262F6A"/>
    <w:rsid w:val="00263BE6"/>
    <w:rsid w:val="0027047F"/>
    <w:rsid w:val="00271899"/>
    <w:rsid w:val="00273274"/>
    <w:rsid w:val="002747A7"/>
    <w:rsid w:val="00274B68"/>
    <w:rsid w:val="00274FD2"/>
    <w:rsid w:val="002752D5"/>
    <w:rsid w:val="00275F22"/>
    <w:rsid w:val="00276156"/>
    <w:rsid w:val="002774C1"/>
    <w:rsid w:val="002800A5"/>
    <w:rsid w:val="002800FD"/>
    <w:rsid w:val="00281928"/>
    <w:rsid w:val="00281AD8"/>
    <w:rsid w:val="002826E3"/>
    <w:rsid w:val="00282DEF"/>
    <w:rsid w:val="002832D2"/>
    <w:rsid w:val="002846B1"/>
    <w:rsid w:val="002876F8"/>
    <w:rsid w:val="00290BEC"/>
    <w:rsid w:val="0029116C"/>
    <w:rsid w:val="002911ED"/>
    <w:rsid w:val="00291637"/>
    <w:rsid w:val="00291867"/>
    <w:rsid w:val="00296834"/>
    <w:rsid w:val="00296EA6"/>
    <w:rsid w:val="002972B4"/>
    <w:rsid w:val="002A0052"/>
    <w:rsid w:val="002A02B1"/>
    <w:rsid w:val="002A2605"/>
    <w:rsid w:val="002A3841"/>
    <w:rsid w:val="002A4980"/>
    <w:rsid w:val="002A4AEC"/>
    <w:rsid w:val="002A4AF1"/>
    <w:rsid w:val="002A4B59"/>
    <w:rsid w:val="002A55A7"/>
    <w:rsid w:val="002A658F"/>
    <w:rsid w:val="002B147D"/>
    <w:rsid w:val="002B1F01"/>
    <w:rsid w:val="002B2B08"/>
    <w:rsid w:val="002B2FF3"/>
    <w:rsid w:val="002B5880"/>
    <w:rsid w:val="002B6107"/>
    <w:rsid w:val="002B6FA8"/>
    <w:rsid w:val="002B7D33"/>
    <w:rsid w:val="002C02F9"/>
    <w:rsid w:val="002C03B5"/>
    <w:rsid w:val="002C07DF"/>
    <w:rsid w:val="002C1DAC"/>
    <w:rsid w:val="002C24D3"/>
    <w:rsid w:val="002C3E9A"/>
    <w:rsid w:val="002C70EE"/>
    <w:rsid w:val="002C7113"/>
    <w:rsid w:val="002D1A54"/>
    <w:rsid w:val="002D1B48"/>
    <w:rsid w:val="002D1FBE"/>
    <w:rsid w:val="002D2EE7"/>
    <w:rsid w:val="002D415B"/>
    <w:rsid w:val="002D477A"/>
    <w:rsid w:val="002D4F7A"/>
    <w:rsid w:val="002D6D8F"/>
    <w:rsid w:val="002E032D"/>
    <w:rsid w:val="002E0F02"/>
    <w:rsid w:val="002E2058"/>
    <w:rsid w:val="002E2913"/>
    <w:rsid w:val="002E3264"/>
    <w:rsid w:val="002E6F1F"/>
    <w:rsid w:val="002E7F08"/>
    <w:rsid w:val="002F343B"/>
    <w:rsid w:val="002F4BAD"/>
    <w:rsid w:val="002F58BB"/>
    <w:rsid w:val="002F71DC"/>
    <w:rsid w:val="002F720F"/>
    <w:rsid w:val="002F745C"/>
    <w:rsid w:val="00300575"/>
    <w:rsid w:val="00300E87"/>
    <w:rsid w:val="00302D51"/>
    <w:rsid w:val="00303071"/>
    <w:rsid w:val="0030340C"/>
    <w:rsid w:val="00312BE6"/>
    <w:rsid w:val="00314090"/>
    <w:rsid w:val="00316688"/>
    <w:rsid w:val="0031751A"/>
    <w:rsid w:val="00321014"/>
    <w:rsid w:val="0032241D"/>
    <w:rsid w:val="00323455"/>
    <w:rsid w:val="00324178"/>
    <w:rsid w:val="00324E75"/>
    <w:rsid w:val="00330412"/>
    <w:rsid w:val="003306B3"/>
    <w:rsid w:val="003315B8"/>
    <w:rsid w:val="00333523"/>
    <w:rsid w:val="00333850"/>
    <w:rsid w:val="00334ADA"/>
    <w:rsid w:val="00335087"/>
    <w:rsid w:val="0033548F"/>
    <w:rsid w:val="00336086"/>
    <w:rsid w:val="00336EEA"/>
    <w:rsid w:val="00337120"/>
    <w:rsid w:val="00342E05"/>
    <w:rsid w:val="00343E40"/>
    <w:rsid w:val="00344FB1"/>
    <w:rsid w:val="003460E4"/>
    <w:rsid w:val="0034687F"/>
    <w:rsid w:val="0034746A"/>
    <w:rsid w:val="003514AF"/>
    <w:rsid w:val="0036060B"/>
    <w:rsid w:val="00362364"/>
    <w:rsid w:val="00364CD7"/>
    <w:rsid w:val="00366C28"/>
    <w:rsid w:val="00372EF1"/>
    <w:rsid w:val="003741E1"/>
    <w:rsid w:val="0037487F"/>
    <w:rsid w:val="0038228F"/>
    <w:rsid w:val="00387CBC"/>
    <w:rsid w:val="0039065C"/>
    <w:rsid w:val="00391219"/>
    <w:rsid w:val="003912D8"/>
    <w:rsid w:val="00391363"/>
    <w:rsid w:val="00392BF4"/>
    <w:rsid w:val="00393406"/>
    <w:rsid w:val="00395C6B"/>
    <w:rsid w:val="003A09CD"/>
    <w:rsid w:val="003A0BB5"/>
    <w:rsid w:val="003A24BF"/>
    <w:rsid w:val="003A3141"/>
    <w:rsid w:val="003A5B9C"/>
    <w:rsid w:val="003A65D9"/>
    <w:rsid w:val="003A68C6"/>
    <w:rsid w:val="003B0A26"/>
    <w:rsid w:val="003B12F3"/>
    <w:rsid w:val="003B3489"/>
    <w:rsid w:val="003B541E"/>
    <w:rsid w:val="003B6DB0"/>
    <w:rsid w:val="003B70D0"/>
    <w:rsid w:val="003B7F53"/>
    <w:rsid w:val="003C229F"/>
    <w:rsid w:val="003C2495"/>
    <w:rsid w:val="003C36BB"/>
    <w:rsid w:val="003C3C57"/>
    <w:rsid w:val="003C6B8D"/>
    <w:rsid w:val="003D2C8A"/>
    <w:rsid w:val="003E2208"/>
    <w:rsid w:val="003E457C"/>
    <w:rsid w:val="003E6044"/>
    <w:rsid w:val="003E659D"/>
    <w:rsid w:val="003E6B5C"/>
    <w:rsid w:val="003E6F8B"/>
    <w:rsid w:val="003F0CBB"/>
    <w:rsid w:val="003F17CE"/>
    <w:rsid w:val="003F1BB1"/>
    <w:rsid w:val="003F2775"/>
    <w:rsid w:val="003F2E1A"/>
    <w:rsid w:val="003F6EEF"/>
    <w:rsid w:val="003F7050"/>
    <w:rsid w:val="003F79BB"/>
    <w:rsid w:val="00402102"/>
    <w:rsid w:val="004035E1"/>
    <w:rsid w:val="00404346"/>
    <w:rsid w:val="00405563"/>
    <w:rsid w:val="0040692A"/>
    <w:rsid w:val="00412023"/>
    <w:rsid w:val="00413B52"/>
    <w:rsid w:val="004148DB"/>
    <w:rsid w:val="004151B6"/>
    <w:rsid w:val="004178DC"/>
    <w:rsid w:val="004178FB"/>
    <w:rsid w:val="00417C22"/>
    <w:rsid w:val="0042245F"/>
    <w:rsid w:val="00422CD2"/>
    <w:rsid w:val="00422FE1"/>
    <w:rsid w:val="004234B0"/>
    <w:rsid w:val="00423FEA"/>
    <w:rsid w:val="00424055"/>
    <w:rsid w:val="004242FA"/>
    <w:rsid w:val="0042575A"/>
    <w:rsid w:val="00427397"/>
    <w:rsid w:val="00427483"/>
    <w:rsid w:val="00431259"/>
    <w:rsid w:val="00432F41"/>
    <w:rsid w:val="0043564E"/>
    <w:rsid w:val="00435A36"/>
    <w:rsid w:val="004377B6"/>
    <w:rsid w:val="0044103C"/>
    <w:rsid w:val="00441663"/>
    <w:rsid w:val="00441B8A"/>
    <w:rsid w:val="004476A4"/>
    <w:rsid w:val="00450FD3"/>
    <w:rsid w:val="00451687"/>
    <w:rsid w:val="004517B5"/>
    <w:rsid w:val="0045184C"/>
    <w:rsid w:val="0045325A"/>
    <w:rsid w:val="00454C93"/>
    <w:rsid w:val="0046033A"/>
    <w:rsid w:val="004609DC"/>
    <w:rsid w:val="0046489F"/>
    <w:rsid w:val="004666A4"/>
    <w:rsid w:val="004703E4"/>
    <w:rsid w:val="00471EE9"/>
    <w:rsid w:val="00471FB5"/>
    <w:rsid w:val="00472113"/>
    <w:rsid w:val="00473D7C"/>
    <w:rsid w:val="004770C0"/>
    <w:rsid w:val="004819E8"/>
    <w:rsid w:val="00484AE1"/>
    <w:rsid w:val="0048564A"/>
    <w:rsid w:val="00485CA3"/>
    <w:rsid w:val="004876CD"/>
    <w:rsid w:val="00492099"/>
    <w:rsid w:val="00495A43"/>
    <w:rsid w:val="00496949"/>
    <w:rsid w:val="00497006"/>
    <w:rsid w:val="00497AA9"/>
    <w:rsid w:val="00497C35"/>
    <w:rsid w:val="004A0AE8"/>
    <w:rsid w:val="004A2AC6"/>
    <w:rsid w:val="004A337C"/>
    <w:rsid w:val="004A3553"/>
    <w:rsid w:val="004A62CC"/>
    <w:rsid w:val="004B1046"/>
    <w:rsid w:val="004B430A"/>
    <w:rsid w:val="004B45BB"/>
    <w:rsid w:val="004C09BA"/>
    <w:rsid w:val="004C1C55"/>
    <w:rsid w:val="004C5908"/>
    <w:rsid w:val="004C63E6"/>
    <w:rsid w:val="004C7CA7"/>
    <w:rsid w:val="004D1BC7"/>
    <w:rsid w:val="004D3AAE"/>
    <w:rsid w:val="004D47B3"/>
    <w:rsid w:val="004D55E4"/>
    <w:rsid w:val="004E1621"/>
    <w:rsid w:val="004E17F4"/>
    <w:rsid w:val="004E1826"/>
    <w:rsid w:val="004E59A6"/>
    <w:rsid w:val="004E6292"/>
    <w:rsid w:val="004E6563"/>
    <w:rsid w:val="004E6F8A"/>
    <w:rsid w:val="004F05DD"/>
    <w:rsid w:val="004F1831"/>
    <w:rsid w:val="004F33DD"/>
    <w:rsid w:val="004F3EA8"/>
    <w:rsid w:val="004F6B0D"/>
    <w:rsid w:val="004F6EA5"/>
    <w:rsid w:val="004F6F88"/>
    <w:rsid w:val="004F77E0"/>
    <w:rsid w:val="00503197"/>
    <w:rsid w:val="005041D9"/>
    <w:rsid w:val="005059CE"/>
    <w:rsid w:val="0051155D"/>
    <w:rsid w:val="00513FA9"/>
    <w:rsid w:val="00513FAC"/>
    <w:rsid w:val="00515E21"/>
    <w:rsid w:val="005164A3"/>
    <w:rsid w:val="005166B5"/>
    <w:rsid w:val="00520536"/>
    <w:rsid w:val="005215EF"/>
    <w:rsid w:val="00521AE1"/>
    <w:rsid w:val="00521CA1"/>
    <w:rsid w:val="00523E86"/>
    <w:rsid w:val="005253E4"/>
    <w:rsid w:val="005271AD"/>
    <w:rsid w:val="005311E5"/>
    <w:rsid w:val="00533DC9"/>
    <w:rsid w:val="0053538C"/>
    <w:rsid w:val="005369B6"/>
    <w:rsid w:val="005406B5"/>
    <w:rsid w:val="00540E0C"/>
    <w:rsid w:val="00541E3D"/>
    <w:rsid w:val="00542722"/>
    <w:rsid w:val="00544B10"/>
    <w:rsid w:val="00545E1F"/>
    <w:rsid w:val="00546774"/>
    <w:rsid w:val="005471BD"/>
    <w:rsid w:val="00547B02"/>
    <w:rsid w:val="00547B3E"/>
    <w:rsid w:val="00551229"/>
    <w:rsid w:val="00551F00"/>
    <w:rsid w:val="005530B2"/>
    <w:rsid w:val="0055415C"/>
    <w:rsid w:val="00554746"/>
    <w:rsid w:val="005550EB"/>
    <w:rsid w:val="005555F6"/>
    <w:rsid w:val="00560376"/>
    <w:rsid w:val="00560913"/>
    <w:rsid w:val="00560F04"/>
    <w:rsid w:val="0056125B"/>
    <w:rsid w:val="00563D03"/>
    <w:rsid w:val="0056510D"/>
    <w:rsid w:val="00566A12"/>
    <w:rsid w:val="00570604"/>
    <w:rsid w:val="00573D9B"/>
    <w:rsid w:val="005752EF"/>
    <w:rsid w:val="00577717"/>
    <w:rsid w:val="005779EA"/>
    <w:rsid w:val="00577D14"/>
    <w:rsid w:val="00580D01"/>
    <w:rsid w:val="00580D97"/>
    <w:rsid w:val="0058107F"/>
    <w:rsid w:val="0058222D"/>
    <w:rsid w:val="00582722"/>
    <w:rsid w:val="00582DFA"/>
    <w:rsid w:val="005843D7"/>
    <w:rsid w:val="005845D7"/>
    <w:rsid w:val="00584C5F"/>
    <w:rsid w:val="00590484"/>
    <w:rsid w:val="00593D8A"/>
    <w:rsid w:val="00595482"/>
    <w:rsid w:val="005957B7"/>
    <w:rsid w:val="00596F78"/>
    <w:rsid w:val="005A1435"/>
    <w:rsid w:val="005A1CDE"/>
    <w:rsid w:val="005A283A"/>
    <w:rsid w:val="005A3154"/>
    <w:rsid w:val="005A4740"/>
    <w:rsid w:val="005A4820"/>
    <w:rsid w:val="005A546B"/>
    <w:rsid w:val="005A60BE"/>
    <w:rsid w:val="005A65A0"/>
    <w:rsid w:val="005A7BA6"/>
    <w:rsid w:val="005A7D58"/>
    <w:rsid w:val="005B0473"/>
    <w:rsid w:val="005B1F8D"/>
    <w:rsid w:val="005B2736"/>
    <w:rsid w:val="005B51E4"/>
    <w:rsid w:val="005B6F91"/>
    <w:rsid w:val="005C11AD"/>
    <w:rsid w:val="005C14F2"/>
    <w:rsid w:val="005C17D1"/>
    <w:rsid w:val="005C212D"/>
    <w:rsid w:val="005C27BD"/>
    <w:rsid w:val="005C3227"/>
    <w:rsid w:val="005C3CDB"/>
    <w:rsid w:val="005C6D6B"/>
    <w:rsid w:val="005C78D0"/>
    <w:rsid w:val="005D0F54"/>
    <w:rsid w:val="005D2216"/>
    <w:rsid w:val="005D27D3"/>
    <w:rsid w:val="005D292D"/>
    <w:rsid w:val="005D421B"/>
    <w:rsid w:val="005D5324"/>
    <w:rsid w:val="005E40B2"/>
    <w:rsid w:val="005E46EF"/>
    <w:rsid w:val="005E5825"/>
    <w:rsid w:val="005F09B5"/>
    <w:rsid w:val="005F1C3B"/>
    <w:rsid w:val="005F350E"/>
    <w:rsid w:val="005F4856"/>
    <w:rsid w:val="005F509F"/>
    <w:rsid w:val="005F719A"/>
    <w:rsid w:val="005F7D59"/>
    <w:rsid w:val="00600208"/>
    <w:rsid w:val="00600CCC"/>
    <w:rsid w:val="00601291"/>
    <w:rsid w:val="006020D7"/>
    <w:rsid w:val="00602980"/>
    <w:rsid w:val="00603081"/>
    <w:rsid w:val="006045FA"/>
    <w:rsid w:val="0060707F"/>
    <w:rsid w:val="00607327"/>
    <w:rsid w:val="00611BD1"/>
    <w:rsid w:val="00611CE2"/>
    <w:rsid w:val="00611EF1"/>
    <w:rsid w:val="00613D6F"/>
    <w:rsid w:val="0061560D"/>
    <w:rsid w:val="00620A33"/>
    <w:rsid w:val="00621E7B"/>
    <w:rsid w:val="00625AEB"/>
    <w:rsid w:val="006278B3"/>
    <w:rsid w:val="00630143"/>
    <w:rsid w:val="006304DF"/>
    <w:rsid w:val="0063114B"/>
    <w:rsid w:val="00632361"/>
    <w:rsid w:val="00632505"/>
    <w:rsid w:val="00632A32"/>
    <w:rsid w:val="006374E0"/>
    <w:rsid w:val="00637CBB"/>
    <w:rsid w:val="006402C4"/>
    <w:rsid w:val="0064130B"/>
    <w:rsid w:val="006416AF"/>
    <w:rsid w:val="00641B01"/>
    <w:rsid w:val="00643AC0"/>
    <w:rsid w:val="00643C47"/>
    <w:rsid w:val="006441E6"/>
    <w:rsid w:val="006451B9"/>
    <w:rsid w:val="006459A4"/>
    <w:rsid w:val="00650549"/>
    <w:rsid w:val="006506BA"/>
    <w:rsid w:val="00650819"/>
    <w:rsid w:val="006520C1"/>
    <w:rsid w:val="00652E93"/>
    <w:rsid w:val="006547D9"/>
    <w:rsid w:val="00655362"/>
    <w:rsid w:val="0065617B"/>
    <w:rsid w:val="006571C0"/>
    <w:rsid w:val="00657692"/>
    <w:rsid w:val="00657818"/>
    <w:rsid w:val="00660413"/>
    <w:rsid w:val="00661028"/>
    <w:rsid w:val="0066467B"/>
    <w:rsid w:val="006669DE"/>
    <w:rsid w:val="00666FB3"/>
    <w:rsid w:val="00667639"/>
    <w:rsid w:val="0067174A"/>
    <w:rsid w:val="00673003"/>
    <w:rsid w:val="00674B7D"/>
    <w:rsid w:val="00677C7E"/>
    <w:rsid w:val="006840BC"/>
    <w:rsid w:val="006848C4"/>
    <w:rsid w:val="006856C7"/>
    <w:rsid w:val="00686564"/>
    <w:rsid w:val="00686901"/>
    <w:rsid w:val="00686EC9"/>
    <w:rsid w:val="00686F1D"/>
    <w:rsid w:val="00687B68"/>
    <w:rsid w:val="00687D4D"/>
    <w:rsid w:val="00691AEB"/>
    <w:rsid w:val="00692857"/>
    <w:rsid w:val="006933E3"/>
    <w:rsid w:val="00693F17"/>
    <w:rsid w:val="00694580"/>
    <w:rsid w:val="00697C14"/>
    <w:rsid w:val="006A31D0"/>
    <w:rsid w:val="006A5D26"/>
    <w:rsid w:val="006A66ED"/>
    <w:rsid w:val="006A705F"/>
    <w:rsid w:val="006B227E"/>
    <w:rsid w:val="006B71EE"/>
    <w:rsid w:val="006B72D3"/>
    <w:rsid w:val="006B755D"/>
    <w:rsid w:val="006C22E7"/>
    <w:rsid w:val="006C2A23"/>
    <w:rsid w:val="006C33AC"/>
    <w:rsid w:val="006C4E03"/>
    <w:rsid w:val="006C56D1"/>
    <w:rsid w:val="006C5E0E"/>
    <w:rsid w:val="006C782E"/>
    <w:rsid w:val="006D024C"/>
    <w:rsid w:val="006D0ABC"/>
    <w:rsid w:val="006D111D"/>
    <w:rsid w:val="006D3ACA"/>
    <w:rsid w:val="006D69CF"/>
    <w:rsid w:val="006D721A"/>
    <w:rsid w:val="006E0F02"/>
    <w:rsid w:val="006E2943"/>
    <w:rsid w:val="006E2E0A"/>
    <w:rsid w:val="006E74B3"/>
    <w:rsid w:val="006F070C"/>
    <w:rsid w:val="006F0E90"/>
    <w:rsid w:val="006F0FF6"/>
    <w:rsid w:val="006F167D"/>
    <w:rsid w:val="006F2101"/>
    <w:rsid w:val="006F3B54"/>
    <w:rsid w:val="006F51F5"/>
    <w:rsid w:val="006F5CD6"/>
    <w:rsid w:val="0070050E"/>
    <w:rsid w:val="00702035"/>
    <w:rsid w:val="0070518C"/>
    <w:rsid w:val="0071081F"/>
    <w:rsid w:val="007145D6"/>
    <w:rsid w:val="007157CB"/>
    <w:rsid w:val="00716A78"/>
    <w:rsid w:val="007172E3"/>
    <w:rsid w:val="00720032"/>
    <w:rsid w:val="0072144C"/>
    <w:rsid w:val="00722FDA"/>
    <w:rsid w:val="0072408B"/>
    <w:rsid w:val="007266B4"/>
    <w:rsid w:val="0073002A"/>
    <w:rsid w:val="00731C12"/>
    <w:rsid w:val="00732B04"/>
    <w:rsid w:val="007343F3"/>
    <w:rsid w:val="00734749"/>
    <w:rsid w:val="00740261"/>
    <w:rsid w:val="0074047B"/>
    <w:rsid w:val="00740A51"/>
    <w:rsid w:val="00744362"/>
    <w:rsid w:val="007443F8"/>
    <w:rsid w:val="00746636"/>
    <w:rsid w:val="00747121"/>
    <w:rsid w:val="00747A7D"/>
    <w:rsid w:val="00747C19"/>
    <w:rsid w:val="00750373"/>
    <w:rsid w:val="00753151"/>
    <w:rsid w:val="00755967"/>
    <w:rsid w:val="00756A3D"/>
    <w:rsid w:val="007570E6"/>
    <w:rsid w:val="00757373"/>
    <w:rsid w:val="00757D3B"/>
    <w:rsid w:val="0076279E"/>
    <w:rsid w:val="0077020F"/>
    <w:rsid w:val="00770779"/>
    <w:rsid w:val="00772649"/>
    <w:rsid w:val="00774160"/>
    <w:rsid w:val="00780250"/>
    <w:rsid w:val="00781EEC"/>
    <w:rsid w:val="00781F03"/>
    <w:rsid w:val="0078300A"/>
    <w:rsid w:val="0078409A"/>
    <w:rsid w:val="00785CD0"/>
    <w:rsid w:val="00785E45"/>
    <w:rsid w:val="00786A84"/>
    <w:rsid w:val="0079044B"/>
    <w:rsid w:val="00790D56"/>
    <w:rsid w:val="00790DFF"/>
    <w:rsid w:val="007915A0"/>
    <w:rsid w:val="0079180F"/>
    <w:rsid w:val="00795836"/>
    <w:rsid w:val="00796CA9"/>
    <w:rsid w:val="00796D07"/>
    <w:rsid w:val="00797F4B"/>
    <w:rsid w:val="007A0538"/>
    <w:rsid w:val="007A1173"/>
    <w:rsid w:val="007A2FB5"/>
    <w:rsid w:val="007A3AF9"/>
    <w:rsid w:val="007A5EAD"/>
    <w:rsid w:val="007B05A0"/>
    <w:rsid w:val="007B09BC"/>
    <w:rsid w:val="007B1275"/>
    <w:rsid w:val="007B17F6"/>
    <w:rsid w:val="007B3045"/>
    <w:rsid w:val="007B37F8"/>
    <w:rsid w:val="007B4FC9"/>
    <w:rsid w:val="007B542F"/>
    <w:rsid w:val="007C0449"/>
    <w:rsid w:val="007C3644"/>
    <w:rsid w:val="007C3AC4"/>
    <w:rsid w:val="007C452A"/>
    <w:rsid w:val="007C4F1C"/>
    <w:rsid w:val="007C53C1"/>
    <w:rsid w:val="007C7DCE"/>
    <w:rsid w:val="007D0494"/>
    <w:rsid w:val="007D22B6"/>
    <w:rsid w:val="007D2A9C"/>
    <w:rsid w:val="007D6CA6"/>
    <w:rsid w:val="007E20BB"/>
    <w:rsid w:val="007E2B4D"/>
    <w:rsid w:val="007E31A3"/>
    <w:rsid w:val="007E6E72"/>
    <w:rsid w:val="007F0128"/>
    <w:rsid w:val="007F0302"/>
    <w:rsid w:val="007F0D74"/>
    <w:rsid w:val="007F0ECD"/>
    <w:rsid w:val="007F1171"/>
    <w:rsid w:val="007F2E6D"/>
    <w:rsid w:val="007F47D1"/>
    <w:rsid w:val="008021C2"/>
    <w:rsid w:val="00803966"/>
    <w:rsid w:val="00803CB5"/>
    <w:rsid w:val="00803E75"/>
    <w:rsid w:val="00805DAD"/>
    <w:rsid w:val="0080731C"/>
    <w:rsid w:val="00810BC6"/>
    <w:rsid w:val="00814DD7"/>
    <w:rsid w:val="00815879"/>
    <w:rsid w:val="00815915"/>
    <w:rsid w:val="00815DD3"/>
    <w:rsid w:val="0082072E"/>
    <w:rsid w:val="008214CF"/>
    <w:rsid w:val="00821D90"/>
    <w:rsid w:val="0082200D"/>
    <w:rsid w:val="00823EB6"/>
    <w:rsid w:val="00824592"/>
    <w:rsid w:val="008255F0"/>
    <w:rsid w:val="008265F7"/>
    <w:rsid w:val="00830BEF"/>
    <w:rsid w:val="008328CC"/>
    <w:rsid w:val="00835EFD"/>
    <w:rsid w:val="008364D5"/>
    <w:rsid w:val="008377CF"/>
    <w:rsid w:val="00840673"/>
    <w:rsid w:val="00843D07"/>
    <w:rsid w:val="00844332"/>
    <w:rsid w:val="00845300"/>
    <w:rsid w:val="008453B7"/>
    <w:rsid w:val="0085251C"/>
    <w:rsid w:val="00852EC5"/>
    <w:rsid w:val="008548DD"/>
    <w:rsid w:val="00855791"/>
    <w:rsid w:val="00856A4F"/>
    <w:rsid w:val="008574C1"/>
    <w:rsid w:val="0085762A"/>
    <w:rsid w:val="00860E5F"/>
    <w:rsid w:val="00861AE0"/>
    <w:rsid w:val="0086280D"/>
    <w:rsid w:val="008634EC"/>
    <w:rsid w:val="0086450F"/>
    <w:rsid w:val="00864677"/>
    <w:rsid w:val="00872710"/>
    <w:rsid w:val="008730DD"/>
    <w:rsid w:val="00874560"/>
    <w:rsid w:val="0087472C"/>
    <w:rsid w:val="00881077"/>
    <w:rsid w:val="0088478C"/>
    <w:rsid w:val="008867CB"/>
    <w:rsid w:val="00887191"/>
    <w:rsid w:val="00887757"/>
    <w:rsid w:val="00891454"/>
    <w:rsid w:val="008915A1"/>
    <w:rsid w:val="00892E38"/>
    <w:rsid w:val="00892FBD"/>
    <w:rsid w:val="00893C11"/>
    <w:rsid w:val="008A04F5"/>
    <w:rsid w:val="008A1ED5"/>
    <w:rsid w:val="008A27D2"/>
    <w:rsid w:val="008A2F30"/>
    <w:rsid w:val="008A34FE"/>
    <w:rsid w:val="008A4663"/>
    <w:rsid w:val="008A4C94"/>
    <w:rsid w:val="008A5EEA"/>
    <w:rsid w:val="008A6A77"/>
    <w:rsid w:val="008B4C60"/>
    <w:rsid w:val="008B575E"/>
    <w:rsid w:val="008B618D"/>
    <w:rsid w:val="008B62CA"/>
    <w:rsid w:val="008C10EA"/>
    <w:rsid w:val="008C12F3"/>
    <w:rsid w:val="008C20BE"/>
    <w:rsid w:val="008C32D1"/>
    <w:rsid w:val="008C42EE"/>
    <w:rsid w:val="008C7373"/>
    <w:rsid w:val="008C75D6"/>
    <w:rsid w:val="008D2160"/>
    <w:rsid w:val="008D230B"/>
    <w:rsid w:val="008D27E2"/>
    <w:rsid w:val="008D2984"/>
    <w:rsid w:val="008D3838"/>
    <w:rsid w:val="008D4292"/>
    <w:rsid w:val="008D635A"/>
    <w:rsid w:val="008D6566"/>
    <w:rsid w:val="008D67B3"/>
    <w:rsid w:val="008D7E0B"/>
    <w:rsid w:val="008E483E"/>
    <w:rsid w:val="008E5BA7"/>
    <w:rsid w:val="008E6F24"/>
    <w:rsid w:val="008F0CC5"/>
    <w:rsid w:val="008F3CC6"/>
    <w:rsid w:val="008F6717"/>
    <w:rsid w:val="008F7E60"/>
    <w:rsid w:val="00900C31"/>
    <w:rsid w:val="00903013"/>
    <w:rsid w:val="00903C1E"/>
    <w:rsid w:val="00906B7F"/>
    <w:rsid w:val="009070B8"/>
    <w:rsid w:val="009075C9"/>
    <w:rsid w:val="0091007E"/>
    <w:rsid w:val="00911C81"/>
    <w:rsid w:val="009131FE"/>
    <w:rsid w:val="00913716"/>
    <w:rsid w:val="00913D64"/>
    <w:rsid w:val="00915D38"/>
    <w:rsid w:val="009175D7"/>
    <w:rsid w:val="00921F57"/>
    <w:rsid w:val="00926A90"/>
    <w:rsid w:val="0093060D"/>
    <w:rsid w:val="00930911"/>
    <w:rsid w:val="00932EC0"/>
    <w:rsid w:val="00933267"/>
    <w:rsid w:val="00933400"/>
    <w:rsid w:val="009341B5"/>
    <w:rsid w:val="0093579D"/>
    <w:rsid w:val="00935C39"/>
    <w:rsid w:val="00936A24"/>
    <w:rsid w:val="00937995"/>
    <w:rsid w:val="009423BE"/>
    <w:rsid w:val="009438B3"/>
    <w:rsid w:val="00943A27"/>
    <w:rsid w:val="009441B7"/>
    <w:rsid w:val="0094684B"/>
    <w:rsid w:val="00946CC9"/>
    <w:rsid w:val="0094770A"/>
    <w:rsid w:val="00955DDF"/>
    <w:rsid w:val="00962B03"/>
    <w:rsid w:val="00962FA9"/>
    <w:rsid w:val="009633E3"/>
    <w:rsid w:val="009652E4"/>
    <w:rsid w:val="00965BD1"/>
    <w:rsid w:val="00965F16"/>
    <w:rsid w:val="00967C1A"/>
    <w:rsid w:val="009715E2"/>
    <w:rsid w:val="00976243"/>
    <w:rsid w:val="009770EE"/>
    <w:rsid w:val="009772E6"/>
    <w:rsid w:val="00980F37"/>
    <w:rsid w:val="009823EC"/>
    <w:rsid w:val="009828EC"/>
    <w:rsid w:val="009843CA"/>
    <w:rsid w:val="0098446E"/>
    <w:rsid w:val="009859BF"/>
    <w:rsid w:val="009867A2"/>
    <w:rsid w:val="00990984"/>
    <w:rsid w:val="00991E85"/>
    <w:rsid w:val="00991FE2"/>
    <w:rsid w:val="00993B0E"/>
    <w:rsid w:val="00993B90"/>
    <w:rsid w:val="009940B7"/>
    <w:rsid w:val="0099461B"/>
    <w:rsid w:val="00997CDE"/>
    <w:rsid w:val="009A2053"/>
    <w:rsid w:val="009A3A07"/>
    <w:rsid w:val="009A4A42"/>
    <w:rsid w:val="009A5DFE"/>
    <w:rsid w:val="009A6680"/>
    <w:rsid w:val="009B0997"/>
    <w:rsid w:val="009B5562"/>
    <w:rsid w:val="009B658D"/>
    <w:rsid w:val="009B69E3"/>
    <w:rsid w:val="009B7503"/>
    <w:rsid w:val="009C1058"/>
    <w:rsid w:val="009C1B77"/>
    <w:rsid w:val="009C1F9E"/>
    <w:rsid w:val="009C3C9D"/>
    <w:rsid w:val="009C595B"/>
    <w:rsid w:val="009C5B71"/>
    <w:rsid w:val="009C5C8F"/>
    <w:rsid w:val="009C65D2"/>
    <w:rsid w:val="009C6F9D"/>
    <w:rsid w:val="009C7C42"/>
    <w:rsid w:val="009D72F2"/>
    <w:rsid w:val="009E2E1D"/>
    <w:rsid w:val="009E360E"/>
    <w:rsid w:val="009E58D4"/>
    <w:rsid w:val="009E6922"/>
    <w:rsid w:val="009E7BC0"/>
    <w:rsid w:val="009F141A"/>
    <w:rsid w:val="009F1D04"/>
    <w:rsid w:val="009F2ADD"/>
    <w:rsid w:val="009F4E01"/>
    <w:rsid w:val="009F5043"/>
    <w:rsid w:val="00A02D6E"/>
    <w:rsid w:val="00A03809"/>
    <w:rsid w:val="00A05383"/>
    <w:rsid w:val="00A064DB"/>
    <w:rsid w:val="00A0708B"/>
    <w:rsid w:val="00A0743C"/>
    <w:rsid w:val="00A07644"/>
    <w:rsid w:val="00A122EE"/>
    <w:rsid w:val="00A13614"/>
    <w:rsid w:val="00A13DEB"/>
    <w:rsid w:val="00A14019"/>
    <w:rsid w:val="00A14CF1"/>
    <w:rsid w:val="00A20459"/>
    <w:rsid w:val="00A24B1A"/>
    <w:rsid w:val="00A25774"/>
    <w:rsid w:val="00A27EB5"/>
    <w:rsid w:val="00A30FF5"/>
    <w:rsid w:val="00A3212E"/>
    <w:rsid w:val="00A32513"/>
    <w:rsid w:val="00A32CCE"/>
    <w:rsid w:val="00A33CC3"/>
    <w:rsid w:val="00A34C52"/>
    <w:rsid w:val="00A37D04"/>
    <w:rsid w:val="00A37FE4"/>
    <w:rsid w:val="00A40BEB"/>
    <w:rsid w:val="00A417B2"/>
    <w:rsid w:val="00A45386"/>
    <w:rsid w:val="00A46EA9"/>
    <w:rsid w:val="00A55FD5"/>
    <w:rsid w:val="00A564E3"/>
    <w:rsid w:val="00A565F5"/>
    <w:rsid w:val="00A568A2"/>
    <w:rsid w:val="00A56F3E"/>
    <w:rsid w:val="00A61127"/>
    <w:rsid w:val="00A645B3"/>
    <w:rsid w:val="00A64E7B"/>
    <w:rsid w:val="00A65593"/>
    <w:rsid w:val="00A65BD0"/>
    <w:rsid w:val="00A66177"/>
    <w:rsid w:val="00A74CFE"/>
    <w:rsid w:val="00A75042"/>
    <w:rsid w:val="00A759FD"/>
    <w:rsid w:val="00A80AF0"/>
    <w:rsid w:val="00A81647"/>
    <w:rsid w:val="00A84022"/>
    <w:rsid w:val="00A84997"/>
    <w:rsid w:val="00A874DB"/>
    <w:rsid w:val="00A87628"/>
    <w:rsid w:val="00A917D7"/>
    <w:rsid w:val="00A923E6"/>
    <w:rsid w:val="00A92F99"/>
    <w:rsid w:val="00A9451F"/>
    <w:rsid w:val="00A950F8"/>
    <w:rsid w:val="00AA09C6"/>
    <w:rsid w:val="00AA4574"/>
    <w:rsid w:val="00AA76C4"/>
    <w:rsid w:val="00AA7789"/>
    <w:rsid w:val="00AB2058"/>
    <w:rsid w:val="00AB4D3E"/>
    <w:rsid w:val="00AB589F"/>
    <w:rsid w:val="00AB725D"/>
    <w:rsid w:val="00AB72A7"/>
    <w:rsid w:val="00AC288E"/>
    <w:rsid w:val="00AC2ADB"/>
    <w:rsid w:val="00AC376F"/>
    <w:rsid w:val="00AC6233"/>
    <w:rsid w:val="00AC790F"/>
    <w:rsid w:val="00AC7A9F"/>
    <w:rsid w:val="00AD0296"/>
    <w:rsid w:val="00AD0B87"/>
    <w:rsid w:val="00AD0CDF"/>
    <w:rsid w:val="00AD2B2E"/>
    <w:rsid w:val="00AD32C8"/>
    <w:rsid w:val="00AD3D53"/>
    <w:rsid w:val="00AD6713"/>
    <w:rsid w:val="00AD7881"/>
    <w:rsid w:val="00AD7D5E"/>
    <w:rsid w:val="00AE0380"/>
    <w:rsid w:val="00AE2085"/>
    <w:rsid w:val="00AE4AAB"/>
    <w:rsid w:val="00AE542E"/>
    <w:rsid w:val="00AF15C8"/>
    <w:rsid w:val="00AF1BBD"/>
    <w:rsid w:val="00AF3169"/>
    <w:rsid w:val="00AF4BD6"/>
    <w:rsid w:val="00AF5DD2"/>
    <w:rsid w:val="00B007DC"/>
    <w:rsid w:val="00B0207E"/>
    <w:rsid w:val="00B03F93"/>
    <w:rsid w:val="00B04AA3"/>
    <w:rsid w:val="00B04C3E"/>
    <w:rsid w:val="00B13C1B"/>
    <w:rsid w:val="00B16F59"/>
    <w:rsid w:val="00B20293"/>
    <w:rsid w:val="00B21C4E"/>
    <w:rsid w:val="00B23FE3"/>
    <w:rsid w:val="00B24048"/>
    <w:rsid w:val="00B250B7"/>
    <w:rsid w:val="00B266BF"/>
    <w:rsid w:val="00B269AE"/>
    <w:rsid w:val="00B27281"/>
    <w:rsid w:val="00B301F5"/>
    <w:rsid w:val="00B30833"/>
    <w:rsid w:val="00B317E7"/>
    <w:rsid w:val="00B31874"/>
    <w:rsid w:val="00B3447D"/>
    <w:rsid w:val="00B42A38"/>
    <w:rsid w:val="00B42FA0"/>
    <w:rsid w:val="00B44325"/>
    <w:rsid w:val="00B501C4"/>
    <w:rsid w:val="00B51B70"/>
    <w:rsid w:val="00B52141"/>
    <w:rsid w:val="00B52742"/>
    <w:rsid w:val="00B52D88"/>
    <w:rsid w:val="00B53BD8"/>
    <w:rsid w:val="00B53E5D"/>
    <w:rsid w:val="00B60BE6"/>
    <w:rsid w:val="00B60CAD"/>
    <w:rsid w:val="00B629FA"/>
    <w:rsid w:val="00B64065"/>
    <w:rsid w:val="00B64233"/>
    <w:rsid w:val="00B656A5"/>
    <w:rsid w:val="00B679C2"/>
    <w:rsid w:val="00B67E3C"/>
    <w:rsid w:val="00B72043"/>
    <w:rsid w:val="00B72734"/>
    <w:rsid w:val="00B730BA"/>
    <w:rsid w:val="00B73935"/>
    <w:rsid w:val="00B739B7"/>
    <w:rsid w:val="00B74933"/>
    <w:rsid w:val="00B74D45"/>
    <w:rsid w:val="00B82C24"/>
    <w:rsid w:val="00B8420C"/>
    <w:rsid w:val="00B84551"/>
    <w:rsid w:val="00B85E65"/>
    <w:rsid w:val="00B86F7B"/>
    <w:rsid w:val="00B87ADC"/>
    <w:rsid w:val="00B911CC"/>
    <w:rsid w:val="00B92997"/>
    <w:rsid w:val="00B941F4"/>
    <w:rsid w:val="00B94970"/>
    <w:rsid w:val="00B9620A"/>
    <w:rsid w:val="00B9740A"/>
    <w:rsid w:val="00B97888"/>
    <w:rsid w:val="00BA268B"/>
    <w:rsid w:val="00BA287E"/>
    <w:rsid w:val="00BA409E"/>
    <w:rsid w:val="00BA5EB6"/>
    <w:rsid w:val="00BA674B"/>
    <w:rsid w:val="00BA7CEB"/>
    <w:rsid w:val="00BB0C93"/>
    <w:rsid w:val="00BB170F"/>
    <w:rsid w:val="00BB28CB"/>
    <w:rsid w:val="00BB2DD2"/>
    <w:rsid w:val="00BB3235"/>
    <w:rsid w:val="00BB32BF"/>
    <w:rsid w:val="00BB7444"/>
    <w:rsid w:val="00BC0C8F"/>
    <w:rsid w:val="00BC2982"/>
    <w:rsid w:val="00BC3F1E"/>
    <w:rsid w:val="00BC4FCF"/>
    <w:rsid w:val="00BC5054"/>
    <w:rsid w:val="00BC57F9"/>
    <w:rsid w:val="00BC65FB"/>
    <w:rsid w:val="00BC7652"/>
    <w:rsid w:val="00BD1AEC"/>
    <w:rsid w:val="00BD2FFB"/>
    <w:rsid w:val="00BD3093"/>
    <w:rsid w:val="00BD3EC4"/>
    <w:rsid w:val="00BD3FB1"/>
    <w:rsid w:val="00BD699E"/>
    <w:rsid w:val="00BD7CB9"/>
    <w:rsid w:val="00BE0440"/>
    <w:rsid w:val="00BE060F"/>
    <w:rsid w:val="00BE190D"/>
    <w:rsid w:val="00BE2201"/>
    <w:rsid w:val="00BE2DF9"/>
    <w:rsid w:val="00BE54CE"/>
    <w:rsid w:val="00BE6128"/>
    <w:rsid w:val="00BE77CF"/>
    <w:rsid w:val="00BF0113"/>
    <w:rsid w:val="00BF6332"/>
    <w:rsid w:val="00BF7A41"/>
    <w:rsid w:val="00BF7EA9"/>
    <w:rsid w:val="00C00C57"/>
    <w:rsid w:val="00C03979"/>
    <w:rsid w:val="00C0419C"/>
    <w:rsid w:val="00C053C1"/>
    <w:rsid w:val="00C05566"/>
    <w:rsid w:val="00C061B6"/>
    <w:rsid w:val="00C07127"/>
    <w:rsid w:val="00C07612"/>
    <w:rsid w:val="00C11940"/>
    <w:rsid w:val="00C1255C"/>
    <w:rsid w:val="00C157B9"/>
    <w:rsid w:val="00C162E4"/>
    <w:rsid w:val="00C16633"/>
    <w:rsid w:val="00C16C4D"/>
    <w:rsid w:val="00C22183"/>
    <w:rsid w:val="00C22BA2"/>
    <w:rsid w:val="00C30F31"/>
    <w:rsid w:val="00C3166D"/>
    <w:rsid w:val="00C329C8"/>
    <w:rsid w:val="00C32AD8"/>
    <w:rsid w:val="00C32C07"/>
    <w:rsid w:val="00C36129"/>
    <w:rsid w:val="00C3671D"/>
    <w:rsid w:val="00C375D8"/>
    <w:rsid w:val="00C40BF5"/>
    <w:rsid w:val="00C40D42"/>
    <w:rsid w:val="00C42150"/>
    <w:rsid w:val="00C422C1"/>
    <w:rsid w:val="00C447B8"/>
    <w:rsid w:val="00C45190"/>
    <w:rsid w:val="00C46C2D"/>
    <w:rsid w:val="00C52AD5"/>
    <w:rsid w:val="00C52B4B"/>
    <w:rsid w:val="00C52BC1"/>
    <w:rsid w:val="00C52EBB"/>
    <w:rsid w:val="00C57240"/>
    <w:rsid w:val="00C57339"/>
    <w:rsid w:val="00C60A47"/>
    <w:rsid w:val="00C62BD6"/>
    <w:rsid w:val="00C64B46"/>
    <w:rsid w:val="00C66782"/>
    <w:rsid w:val="00C66BFC"/>
    <w:rsid w:val="00C66DC2"/>
    <w:rsid w:val="00C67A28"/>
    <w:rsid w:val="00C72289"/>
    <w:rsid w:val="00C73DF0"/>
    <w:rsid w:val="00C747A5"/>
    <w:rsid w:val="00C77A4C"/>
    <w:rsid w:val="00C77A5A"/>
    <w:rsid w:val="00C80D4C"/>
    <w:rsid w:val="00C81C58"/>
    <w:rsid w:val="00C8263F"/>
    <w:rsid w:val="00C82927"/>
    <w:rsid w:val="00C83308"/>
    <w:rsid w:val="00C8377F"/>
    <w:rsid w:val="00C8599B"/>
    <w:rsid w:val="00C8713E"/>
    <w:rsid w:val="00C8799D"/>
    <w:rsid w:val="00C87F82"/>
    <w:rsid w:val="00C90231"/>
    <w:rsid w:val="00C91894"/>
    <w:rsid w:val="00C920DF"/>
    <w:rsid w:val="00C93064"/>
    <w:rsid w:val="00C965D8"/>
    <w:rsid w:val="00CA0FEE"/>
    <w:rsid w:val="00CA2940"/>
    <w:rsid w:val="00CA35BB"/>
    <w:rsid w:val="00CA6BEA"/>
    <w:rsid w:val="00CB02C1"/>
    <w:rsid w:val="00CB18A3"/>
    <w:rsid w:val="00CB24AB"/>
    <w:rsid w:val="00CB3325"/>
    <w:rsid w:val="00CB4E4E"/>
    <w:rsid w:val="00CB6098"/>
    <w:rsid w:val="00CB67F1"/>
    <w:rsid w:val="00CB68F7"/>
    <w:rsid w:val="00CB7A9A"/>
    <w:rsid w:val="00CC25B0"/>
    <w:rsid w:val="00CC454B"/>
    <w:rsid w:val="00CC4AAF"/>
    <w:rsid w:val="00CC4C44"/>
    <w:rsid w:val="00CC646E"/>
    <w:rsid w:val="00CC6745"/>
    <w:rsid w:val="00CD007B"/>
    <w:rsid w:val="00CD117C"/>
    <w:rsid w:val="00CD1253"/>
    <w:rsid w:val="00CD1CE6"/>
    <w:rsid w:val="00CD5935"/>
    <w:rsid w:val="00CD6075"/>
    <w:rsid w:val="00CD75E0"/>
    <w:rsid w:val="00CE0A1F"/>
    <w:rsid w:val="00CE0F12"/>
    <w:rsid w:val="00CE11F0"/>
    <w:rsid w:val="00CE155F"/>
    <w:rsid w:val="00CE1826"/>
    <w:rsid w:val="00CE1E9D"/>
    <w:rsid w:val="00CE328E"/>
    <w:rsid w:val="00CE4F1A"/>
    <w:rsid w:val="00CE66D2"/>
    <w:rsid w:val="00CE67B9"/>
    <w:rsid w:val="00CE6CE7"/>
    <w:rsid w:val="00CE70E6"/>
    <w:rsid w:val="00CE75BA"/>
    <w:rsid w:val="00CF2AB8"/>
    <w:rsid w:val="00CF3609"/>
    <w:rsid w:val="00CF365F"/>
    <w:rsid w:val="00CF46BB"/>
    <w:rsid w:val="00CF4F28"/>
    <w:rsid w:val="00D03254"/>
    <w:rsid w:val="00D057E4"/>
    <w:rsid w:val="00D05E31"/>
    <w:rsid w:val="00D06735"/>
    <w:rsid w:val="00D06F33"/>
    <w:rsid w:val="00D07B83"/>
    <w:rsid w:val="00D07F11"/>
    <w:rsid w:val="00D10F67"/>
    <w:rsid w:val="00D1115A"/>
    <w:rsid w:val="00D115C7"/>
    <w:rsid w:val="00D11981"/>
    <w:rsid w:val="00D13B2A"/>
    <w:rsid w:val="00D14CB2"/>
    <w:rsid w:val="00D15164"/>
    <w:rsid w:val="00D17C99"/>
    <w:rsid w:val="00D21D79"/>
    <w:rsid w:val="00D2497F"/>
    <w:rsid w:val="00D2612D"/>
    <w:rsid w:val="00D31A89"/>
    <w:rsid w:val="00D31BEB"/>
    <w:rsid w:val="00D31DF6"/>
    <w:rsid w:val="00D33010"/>
    <w:rsid w:val="00D336A8"/>
    <w:rsid w:val="00D41498"/>
    <w:rsid w:val="00D41DC5"/>
    <w:rsid w:val="00D4268B"/>
    <w:rsid w:val="00D42F47"/>
    <w:rsid w:val="00D43B97"/>
    <w:rsid w:val="00D4409E"/>
    <w:rsid w:val="00D44885"/>
    <w:rsid w:val="00D51608"/>
    <w:rsid w:val="00D5233A"/>
    <w:rsid w:val="00D52E8A"/>
    <w:rsid w:val="00D5545F"/>
    <w:rsid w:val="00D55687"/>
    <w:rsid w:val="00D55D65"/>
    <w:rsid w:val="00D61049"/>
    <w:rsid w:val="00D64055"/>
    <w:rsid w:val="00D649EE"/>
    <w:rsid w:val="00D6680F"/>
    <w:rsid w:val="00D7236C"/>
    <w:rsid w:val="00D72781"/>
    <w:rsid w:val="00D72D1D"/>
    <w:rsid w:val="00D74153"/>
    <w:rsid w:val="00D74247"/>
    <w:rsid w:val="00D7731F"/>
    <w:rsid w:val="00D816D6"/>
    <w:rsid w:val="00D844B1"/>
    <w:rsid w:val="00D85618"/>
    <w:rsid w:val="00D856B7"/>
    <w:rsid w:val="00D866B5"/>
    <w:rsid w:val="00D90B1E"/>
    <w:rsid w:val="00D918B3"/>
    <w:rsid w:val="00D944FC"/>
    <w:rsid w:val="00D952E4"/>
    <w:rsid w:val="00D97925"/>
    <w:rsid w:val="00DA1E52"/>
    <w:rsid w:val="00DA3862"/>
    <w:rsid w:val="00DA4EA0"/>
    <w:rsid w:val="00DA5150"/>
    <w:rsid w:val="00DA6547"/>
    <w:rsid w:val="00DA78F2"/>
    <w:rsid w:val="00DA7D6A"/>
    <w:rsid w:val="00DB1886"/>
    <w:rsid w:val="00DB36C3"/>
    <w:rsid w:val="00DB4050"/>
    <w:rsid w:val="00DB4677"/>
    <w:rsid w:val="00DB4919"/>
    <w:rsid w:val="00DB64F7"/>
    <w:rsid w:val="00DC020A"/>
    <w:rsid w:val="00DC48E6"/>
    <w:rsid w:val="00DC5522"/>
    <w:rsid w:val="00DC62E4"/>
    <w:rsid w:val="00DC7516"/>
    <w:rsid w:val="00DD075E"/>
    <w:rsid w:val="00DD0BED"/>
    <w:rsid w:val="00DD188C"/>
    <w:rsid w:val="00DD2823"/>
    <w:rsid w:val="00DD50B7"/>
    <w:rsid w:val="00DD64DD"/>
    <w:rsid w:val="00DD7937"/>
    <w:rsid w:val="00DD7AB2"/>
    <w:rsid w:val="00DE068C"/>
    <w:rsid w:val="00DE08FF"/>
    <w:rsid w:val="00DE12AD"/>
    <w:rsid w:val="00DE29B4"/>
    <w:rsid w:val="00DE2F7B"/>
    <w:rsid w:val="00DE3208"/>
    <w:rsid w:val="00DE3C31"/>
    <w:rsid w:val="00DE7C8B"/>
    <w:rsid w:val="00DF3516"/>
    <w:rsid w:val="00DF6D56"/>
    <w:rsid w:val="00DF70C3"/>
    <w:rsid w:val="00DF72F0"/>
    <w:rsid w:val="00DF746D"/>
    <w:rsid w:val="00E06521"/>
    <w:rsid w:val="00E06E0A"/>
    <w:rsid w:val="00E07971"/>
    <w:rsid w:val="00E10148"/>
    <w:rsid w:val="00E11171"/>
    <w:rsid w:val="00E1319E"/>
    <w:rsid w:val="00E14063"/>
    <w:rsid w:val="00E14393"/>
    <w:rsid w:val="00E1763B"/>
    <w:rsid w:val="00E178D8"/>
    <w:rsid w:val="00E2128B"/>
    <w:rsid w:val="00E22A70"/>
    <w:rsid w:val="00E23EC4"/>
    <w:rsid w:val="00E240B1"/>
    <w:rsid w:val="00E24E63"/>
    <w:rsid w:val="00E25576"/>
    <w:rsid w:val="00E33547"/>
    <w:rsid w:val="00E3378A"/>
    <w:rsid w:val="00E33907"/>
    <w:rsid w:val="00E34268"/>
    <w:rsid w:val="00E3497B"/>
    <w:rsid w:val="00E34E77"/>
    <w:rsid w:val="00E35A23"/>
    <w:rsid w:val="00E4177A"/>
    <w:rsid w:val="00E41D47"/>
    <w:rsid w:val="00E459DB"/>
    <w:rsid w:val="00E46395"/>
    <w:rsid w:val="00E478C7"/>
    <w:rsid w:val="00E47A1D"/>
    <w:rsid w:val="00E52915"/>
    <w:rsid w:val="00E537C3"/>
    <w:rsid w:val="00E547ED"/>
    <w:rsid w:val="00E55E50"/>
    <w:rsid w:val="00E56019"/>
    <w:rsid w:val="00E565B9"/>
    <w:rsid w:val="00E56B84"/>
    <w:rsid w:val="00E56D6A"/>
    <w:rsid w:val="00E574BA"/>
    <w:rsid w:val="00E6013D"/>
    <w:rsid w:val="00E62720"/>
    <w:rsid w:val="00E66414"/>
    <w:rsid w:val="00E675B6"/>
    <w:rsid w:val="00E71562"/>
    <w:rsid w:val="00E73C52"/>
    <w:rsid w:val="00E73D39"/>
    <w:rsid w:val="00E745FF"/>
    <w:rsid w:val="00E746D4"/>
    <w:rsid w:val="00E7564B"/>
    <w:rsid w:val="00E75848"/>
    <w:rsid w:val="00E76EEB"/>
    <w:rsid w:val="00E7792F"/>
    <w:rsid w:val="00E80014"/>
    <w:rsid w:val="00E801A2"/>
    <w:rsid w:val="00E81065"/>
    <w:rsid w:val="00E8464A"/>
    <w:rsid w:val="00E877B2"/>
    <w:rsid w:val="00E92199"/>
    <w:rsid w:val="00EA0C86"/>
    <w:rsid w:val="00EA1A3B"/>
    <w:rsid w:val="00EA3E59"/>
    <w:rsid w:val="00EA4398"/>
    <w:rsid w:val="00EA6AA3"/>
    <w:rsid w:val="00EA78E0"/>
    <w:rsid w:val="00EA7D5A"/>
    <w:rsid w:val="00EA7E05"/>
    <w:rsid w:val="00EB0AAE"/>
    <w:rsid w:val="00EB19DD"/>
    <w:rsid w:val="00EB1A11"/>
    <w:rsid w:val="00EB2A68"/>
    <w:rsid w:val="00EB518E"/>
    <w:rsid w:val="00EB5C3D"/>
    <w:rsid w:val="00EB7A60"/>
    <w:rsid w:val="00EC025F"/>
    <w:rsid w:val="00EC080A"/>
    <w:rsid w:val="00EC1ECB"/>
    <w:rsid w:val="00EC2BF6"/>
    <w:rsid w:val="00EC745E"/>
    <w:rsid w:val="00ED1F59"/>
    <w:rsid w:val="00ED255B"/>
    <w:rsid w:val="00ED2875"/>
    <w:rsid w:val="00ED36CB"/>
    <w:rsid w:val="00ED3DAC"/>
    <w:rsid w:val="00ED4E2C"/>
    <w:rsid w:val="00ED7F53"/>
    <w:rsid w:val="00EE3C85"/>
    <w:rsid w:val="00EE4E8A"/>
    <w:rsid w:val="00EE5E4C"/>
    <w:rsid w:val="00EF0F85"/>
    <w:rsid w:val="00EF10C6"/>
    <w:rsid w:val="00EF2C2E"/>
    <w:rsid w:val="00EF5A36"/>
    <w:rsid w:val="00EF5D73"/>
    <w:rsid w:val="00EF663F"/>
    <w:rsid w:val="00EF66A0"/>
    <w:rsid w:val="00EF770E"/>
    <w:rsid w:val="00F0072E"/>
    <w:rsid w:val="00F020A9"/>
    <w:rsid w:val="00F02732"/>
    <w:rsid w:val="00F02793"/>
    <w:rsid w:val="00F0286C"/>
    <w:rsid w:val="00F058B1"/>
    <w:rsid w:val="00F066BB"/>
    <w:rsid w:val="00F07A3F"/>
    <w:rsid w:val="00F10149"/>
    <w:rsid w:val="00F10AAF"/>
    <w:rsid w:val="00F12571"/>
    <w:rsid w:val="00F144D7"/>
    <w:rsid w:val="00F15A70"/>
    <w:rsid w:val="00F16026"/>
    <w:rsid w:val="00F1618D"/>
    <w:rsid w:val="00F2218E"/>
    <w:rsid w:val="00F22AF8"/>
    <w:rsid w:val="00F231EA"/>
    <w:rsid w:val="00F23EE1"/>
    <w:rsid w:val="00F26A99"/>
    <w:rsid w:val="00F26F10"/>
    <w:rsid w:val="00F271C9"/>
    <w:rsid w:val="00F279F4"/>
    <w:rsid w:val="00F30500"/>
    <w:rsid w:val="00F318B0"/>
    <w:rsid w:val="00F31D28"/>
    <w:rsid w:val="00F32816"/>
    <w:rsid w:val="00F32BE9"/>
    <w:rsid w:val="00F34603"/>
    <w:rsid w:val="00F34A36"/>
    <w:rsid w:val="00F363C0"/>
    <w:rsid w:val="00F366C1"/>
    <w:rsid w:val="00F36CF3"/>
    <w:rsid w:val="00F4104A"/>
    <w:rsid w:val="00F418DE"/>
    <w:rsid w:val="00F504C4"/>
    <w:rsid w:val="00F517CC"/>
    <w:rsid w:val="00F546E7"/>
    <w:rsid w:val="00F5473C"/>
    <w:rsid w:val="00F609B3"/>
    <w:rsid w:val="00F6328D"/>
    <w:rsid w:val="00F6466F"/>
    <w:rsid w:val="00F64D3C"/>
    <w:rsid w:val="00F658EE"/>
    <w:rsid w:val="00F65AA0"/>
    <w:rsid w:val="00F66B77"/>
    <w:rsid w:val="00F67DD9"/>
    <w:rsid w:val="00F70D8A"/>
    <w:rsid w:val="00F71AAB"/>
    <w:rsid w:val="00F7342C"/>
    <w:rsid w:val="00F84E60"/>
    <w:rsid w:val="00F85B48"/>
    <w:rsid w:val="00F86B53"/>
    <w:rsid w:val="00F86DBC"/>
    <w:rsid w:val="00F86DEF"/>
    <w:rsid w:val="00F92C81"/>
    <w:rsid w:val="00F961D6"/>
    <w:rsid w:val="00F97402"/>
    <w:rsid w:val="00FA05EC"/>
    <w:rsid w:val="00FA1C4C"/>
    <w:rsid w:val="00FA41A1"/>
    <w:rsid w:val="00FA54CF"/>
    <w:rsid w:val="00FA7281"/>
    <w:rsid w:val="00FA7592"/>
    <w:rsid w:val="00FA7BBE"/>
    <w:rsid w:val="00FB3037"/>
    <w:rsid w:val="00FB37F6"/>
    <w:rsid w:val="00FB3ED7"/>
    <w:rsid w:val="00FB4ACF"/>
    <w:rsid w:val="00FB4D46"/>
    <w:rsid w:val="00FB4EED"/>
    <w:rsid w:val="00FB6805"/>
    <w:rsid w:val="00FB77C5"/>
    <w:rsid w:val="00FC0DAA"/>
    <w:rsid w:val="00FC2AA0"/>
    <w:rsid w:val="00FC3761"/>
    <w:rsid w:val="00FC3C7A"/>
    <w:rsid w:val="00FC4D96"/>
    <w:rsid w:val="00FD034A"/>
    <w:rsid w:val="00FD0F21"/>
    <w:rsid w:val="00FD32F0"/>
    <w:rsid w:val="00FD40D4"/>
    <w:rsid w:val="00FD4BEC"/>
    <w:rsid w:val="00FD4FEA"/>
    <w:rsid w:val="00FD577C"/>
    <w:rsid w:val="00FD7BF4"/>
    <w:rsid w:val="00FE171D"/>
    <w:rsid w:val="00FE17F4"/>
    <w:rsid w:val="00FE23CE"/>
    <w:rsid w:val="00FE2539"/>
    <w:rsid w:val="00FE2873"/>
    <w:rsid w:val="00FE2F84"/>
    <w:rsid w:val="00FE346A"/>
    <w:rsid w:val="00FE3D5D"/>
    <w:rsid w:val="00FE6A2B"/>
    <w:rsid w:val="00FE7536"/>
    <w:rsid w:val="00FF13B0"/>
    <w:rsid w:val="00FF15C3"/>
    <w:rsid w:val="00FF5E52"/>
    <w:rsid w:val="00FF6812"/>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40A"/>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1"/>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semiHidden/>
    <w:unhideWhenUsed/>
    <w:rsid w:val="008A1ED5"/>
  </w:style>
  <w:style w:type="character" w:customStyle="1" w:styleId="TestocommentoCarattere">
    <w:name w:val="Testo commento Carattere"/>
    <w:basedOn w:val="Carpredefinitoparagrafo"/>
    <w:link w:val="Testocommento"/>
    <w:semiHidden/>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1"/>
    <w:locked/>
    <w:rsid w:val="00785E45"/>
  </w:style>
  <w:style w:type="table" w:styleId="Grigliatabella">
    <w:name w:val="Table Grid"/>
    <w:basedOn w:val="Tabellanormale"/>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styleId="Revisione">
    <w:name w:val="Revision"/>
    <w:hidden/>
    <w:uiPriority w:val="99"/>
    <w:semiHidden/>
    <w:rsid w:val="00C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820386">
      <w:bodyDiv w:val="1"/>
      <w:marLeft w:val="0"/>
      <w:marRight w:val="0"/>
      <w:marTop w:val="0"/>
      <w:marBottom w:val="0"/>
      <w:divBdr>
        <w:top w:val="none" w:sz="0" w:space="0" w:color="auto"/>
        <w:left w:val="none" w:sz="0" w:space="0" w:color="auto"/>
        <w:bottom w:val="none" w:sz="0" w:space="0" w:color="auto"/>
        <w:right w:val="none" w:sz="0" w:space="0" w:color="auto"/>
      </w:divBdr>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 w:id="1997341531">
      <w:bodyDiv w:val="1"/>
      <w:marLeft w:val="0"/>
      <w:marRight w:val="0"/>
      <w:marTop w:val="0"/>
      <w:marBottom w:val="0"/>
      <w:divBdr>
        <w:top w:val="none" w:sz="0" w:space="0" w:color="auto"/>
        <w:left w:val="none" w:sz="0" w:space="0" w:color="auto"/>
        <w:bottom w:val="none" w:sz="0" w:space="0" w:color="auto"/>
        <w:right w:val="none" w:sz="0" w:space="0" w:color="auto"/>
      </w:divBdr>
    </w:div>
    <w:div w:id="1998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fesa.it/il-ministro/uffici-di-diretta-collaborazione/oiv/trasparenza/28683.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1CE8-3A9C-4340-951B-D5A87424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5</Pages>
  <Words>2910</Words>
  <Characters>16833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Gara a licitazione privata per la fornitura di materiale elettrico per le esigenze del Comando Regione Militare Centrale per l’anno 1995.  Valore presunto della fornitura lire 80.000.000 (I.V.A. compresa).</vt:lpstr>
    </vt:vector>
  </TitlesOfParts>
  <Company>Olidata S.p.A.</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a licitazione privata per la fornitura di materiale elettrico per le esigenze del Comando Regione Militare Centrale per l’anno 1995.  Valore presunto della fornitura lire 80.000.000 (I.V.A. compresa).</dc:title>
  <dc:creator>Carbone, Cap. Sergio - SMD-UGAM</dc:creator>
  <cp:lastModifiedBy>Caruso, 1° Mar. Paolo - UGCRA</cp:lastModifiedBy>
  <cp:revision>253</cp:revision>
  <cp:lastPrinted>2025-04-30T13:15:00Z</cp:lastPrinted>
  <dcterms:created xsi:type="dcterms:W3CDTF">2023-09-14T08:09:00Z</dcterms:created>
  <dcterms:modified xsi:type="dcterms:W3CDTF">2025-07-30T08:01:00Z</dcterms:modified>
</cp:coreProperties>
</file>