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41" w:rightFromText="141" w:vertAnchor="text" w:tblpXSpec="center" w:tblpY="1"/>
        <w:tblOverlap w:val="never"/>
        <w:tblW w:w="96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2"/>
        <w:gridCol w:w="7512"/>
      </w:tblGrid>
      <w:tr w:rsidR="009D1A8B" w:rsidRPr="00AD3DCD" w14:paraId="102B3F3B" w14:textId="77777777" w:rsidTr="00474376">
        <w:trPr>
          <w:cantSplit/>
          <w:trHeight w:hRule="exact" w:val="3628"/>
        </w:trPr>
        <w:tc>
          <w:tcPr>
            <w:tcW w:w="2122" w:type="dxa"/>
            <w:tcBorders>
              <w:top w:val="single" w:sz="4" w:space="0" w:color="auto"/>
              <w:bottom w:val="nil"/>
              <w:right w:val="single" w:sz="4" w:space="0" w:color="auto"/>
            </w:tcBorders>
            <w:shd w:val="clear" w:color="auto" w:fill="DAEEF3"/>
          </w:tcPr>
          <w:p w14:paraId="45AA45C1" w14:textId="77777777" w:rsidR="009D1A8B" w:rsidRPr="00AD3DCD" w:rsidRDefault="009D1A8B" w:rsidP="007F7350">
            <w:pPr>
              <w:spacing w:line="276" w:lineRule="auto"/>
              <w:jc w:val="right"/>
              <w:rPr>
                <w:rFonts w:cstheme="minorHAnsi"/>
                <w:szCs w:val="24"/>
              </w:rPr>
            </w:pPr>
          </w:p>
        </w:tc>
        <w:tc>
          <w:tcPr>
            <w:tcW w:w="7512" w:type="dxa"/>
            <w:tcBorders>
              <w:left w:val="single" w:sz="4" w:space="0" w:color="auto"/>
            </w:tcBorders>
            <w:vAlign w:val="center"/>
          </w:tcPr>
          <w:p w14:paraId="3042D2AF" w14:textId="77777777" w:rsidR="009D1A8B" w:rsidRPr="00AD3DCD" w:rsidRDefault="009D1A8B" w:rsidP="007F7350">
            <w:pPr>
              <w:spacing w:line="276" w:lineRule="auto"/>
              <w:jc w:val="left"/>
              <w:rPr>
                <w:rFonts w:cstheme="minorHAnsi"/>
                <w:sz w:val="56"/>
                <w:szCs w:val="56"/>
              </w:rPr>
            </w:pPr>
          </w:p>
          <w:p w14:paraId="5E8832CE" w14:textId="56182523" w:rsidR="009D1A8B" w:rsidRPr="00AD3DCD" w:rsidRDefault="00535DB9" w:rsidP="007F7350">
            <w:pPr>
              <w:spacing w:line="276" w:lineRule="auto"/>
              <w:jc w:val="center"/>
              <w:rPr>
                <w:rFonts w:cstheme="minorHAnsi"/>
                <w:sz w:val="56"/>
                <w:szCs w:val="56"/>
              </w:rPr>
            </w:pPr>
            <w:r>
              <w:rPr>
                <w:rFonts w:cstheme="minorHAnsi"/>
                <w:sz w:val="56"/>
                <w:szCs w:val="56"/>
              </w:rPr>
              <w:t>OFFERTA DI</w:t>
            </w:r>
          </w:p>
          <w:p w14:paraId="5384B599" w14:textId="31D0B01C" w:rsidR="004C7081" w:rsidRPr="00AD3DCD" w:rsidRDefault="00535DB9" w:rsidP="007F7350">
            <w:pPr>
              <w:spacing w:line="276" w:lineRule="auto"/>
              <w:jc w:val="center"/>
              <w:rPr>
                <w:rFonts w:cstheme="minorHAnsi"/>
                <w:sz w:val="56"/>
                <w:szCs w:val="56"/>
              </w:rPr>
            </w:pPr>
            <w:r>
              <w:rPr>
                <w:rFonts w:cstheme="minorHAnsi"/>
                <w:sz w:val="56"/>
                <w:szCs w:val="56"/>
              </w:rPr>
              <w:t>GESTIONE INFORMATIVA</w:t>
            </w:r>
            <w:r w:rsidR="002D3950">
              <w:rPr>
                <w:rFonts w:cstheme="minorHAnsi"/>
                <w:sz w:val="56"/>
                <w:szCs w:val="56"/>
              </w:rPr>
              <w:t xml:space="preserve"> (</w:t>
            </w:r>
            <w:proofErr w:type="spellStart"/>
            <w:r w:rsidR="002D3950">
              <w:rPr>
                <w:rFonts w:cstheme="minorHAnsi"/>
                <w:sz w:val="56"/>
                <w:szCs w:val="56"/>
              </w:rPr>
              <w:t>oGIBIM</w:t>
            </w:r>
            <w:proofErr w:type="spellEnd"/>
            <w:r w:rsidR="002D3950">
              <w:rPr>
                <w:rFonts w:cstheme="minorHAnsi"/>
                <w:sz w:val="56"/>
                <w:szCs w:val="56"/>
              </w:rPr>
              <w:t>)</w:t>
            </w:r>
          </w:p>
          <w:p w14:paraId="2A1203DF" w14:textId="77777777" w:rsidR="009D1A8B" w:rsidRPr="00AD3DCD" w:rsidRDefault="009D1A8B" w:rsidP="007F7350">
            <w:pPr>
              <w:spacing w:line="276" w:lineRule="auto"/>
              <w:jc w:val="left"/>
              <w:rPr>
                <w:rFonts w:cstheme="minorHAnsi"/>
                <w:sz w:val="56"/>
                <w:szCs w:val="56"/>
              </w:rPr>
            </w:pPr>
          </w:p>
        </w:tc>
      </w:tr>
      <w:tr w:rsidR="007727BB" w:rsidRPr="00AD3DCD" w14:paraId="0796A968" w14:textId="77777777" w:rsidTr="00474376">
        <w:trPr>
          <w:cantSplit/>
          <w:trHeight w:val="454"/>
        </w:trPr>
        <w:tc>
          <w:tcPr>
            <w:tcW w:w="2122" w:type="dxa"/>
            <w:tcBorders>
              <w:top w:val="nil"/>
              <w:bottom w:val="nil"/>
              <w:right w:val="single" w:sz="4" w:space="0" w:color="auto"/>
            </w:tcBorders>
            <w:shd w:val="clear" w:color="auto" w:fill="DAEEF3"/>
          </w:tcPr>
          <w:p w14:paraId="66257D45" w14:textId="3626944D" w:rsidR="007727BB" w:rsidRPr="00AD3DCD" w:rsidRDefault="007727BB" w:rsidP="007727BB">
            <w:pPr>
              <w:spacing w:line="276" w:lineRule="auto"/>
              <w:jc w:val="right"/>
              <w:rPr>
                <w:rFonts w:cstheme="minorHAnsi"/>
                <w:szCs w:val="24"/>
              </w:rPr>
            </w:pPr>
            <w:r>
              <w:rPr>
                <w:rFonts w:cstheme="minorHAnsi"/>
                <w:szCs w:val="24"/>
              </w:rPr>
              <w:t>COD. ES</w:t>
            </w:r>
            <w:r w:rsidRPr="00AD3DCD">
              <w:rPr>
                <w:rFonts w:cstheme="minorHAnsi"/>
                <w:szCs w:val="24"/>
              </w:rPr>
              <w:t>:</w:t>
            </w:r>
          </w:p>
        </w:tc>
        <w:tc>
          <w:tcPr>
            <w:tcW w:w="7512" w:type="dxa"/>
            <w:tcBorders>
              <w:left w:val="single" w:sz="4" w:space="0" w:color="auto"/>
            </w:tcBorders>
          </w:tcPr>
          <w:p w14:paraId="47439ACE" w14:textId="45FC8994" w:rsidR="007727BB" w:rsidRPr="008A5F61" w:rsidRDefault="007727BB" w:rsidP="007727BB">
            <w:pPr>
              <w:spacing w:line="276" w:lineRule="auto"/>
              <w:rPr>
                <w:rFonts w:cstheme="minorHAnsi"/>
                <w:szCs w:val="24"/>
                <w:highlight w:val="yellow"/>
              </w:rPr>
            </w:pPr>
            <w:r w:rsidRPr="006F0C80">
              <w:rPr>
                <w:rFonts w:cstheme="minorHAnsi"/>
                <w:szCs w:val="24"/>
              </w:rPr>
              <w:t>022619 – 068712 – 249022 – CAP 7120/31</w:t>
            </w:r>
          </w:p>
        </w:tc>
      </w:tr>
      <w:tr w:rsidR="007727BB" w:rsidRPr="00AD3DCD" w14:paraId="41FB6588" w14:textId="77777777" w:rsidTr="00474376">
        <w:trPr>
          <w:cantSplit/>
          <w:trHeight w:val="454"/>
        </w:trPr>
        <w:tc>
          <w:tcPr>
            <w:tcW w:w="2122" w:type="dxa"/>
            <w:tcBorders>
              <w:top w:val="nil"/>
              <w:bottom w:val="nil"/>
              <w:right w:val="single" w:sz="4" w:space="0" w:color="auto"/>
            </w:tcBorders>
            <w:shd w:val="clear" w:color="auto" w:fill="DAEEF3"/>
          </w:tcPr>
          <w:p w14:paraId="39EDA2B8" w14:textId="77777777" w:rsidR="007727BB" w:rsidRPr="00AD3DCD" w:rsidRDefault="007727BB" w:rsidP="007727BB">
            <w:pPr>
              <w:spacing w:line="276" w:lineRule="auto"/>
              <w:jc w:val="right"/>
              <w:rPr>
                <w:rFonts w:cstheme="minorHAnsi"/>
                <w:szCs w:val="24"/>
              </w:rPr>
            </w:pPr>
            <w:r w:rsidRPr="00AD3DCD">
              <w:rPr>
                <w:rFonts w:cstheme="minorHAnsi"/>
                <w:szCs w:val="24"/>
              </w:rPr>
              <w:t>LOCALITÀ:</w:t>
            </w:r>
          </w:p>
        </w:tc>
        <w:tc>
          <w:tcPr>
            <w:tcW w:w="7512" w:type="dxa"/>
            <w:tcBorders>
              <w:left w:val="single" w:sz="4" w:space="0" w:color="auto"/>
            </w:tcBorders>
          </w:tcPr>
          <w:p w14:paraId="6C883F90" w14:textId="46F4F53A" w:rsidR="007727BB" w:rsidRPr="008A5F61" w:rsidRDefault="007727BB" w:rsidP="007727BB">
            <w:pPr>
              <w:spacing w:line="276" w:lineRule="auto"/>
              <w:rPr>
                <w:rFonts w:cstheme="minorHAnsi"/>
                <w:szCs w:val="24"/>
                <w:highlight w:val="yellow"/>
              </w:rPr>
            </w:pPr>
            <w:r w:rsidRPr="006F0C80">
              <w:rPr>
                <w:rFonts w:cs="Arial"/>
                <w:szCs w:val="22"/>
              </w:rPr>
              <w:t>AUGUSTA – Base Navale – ID 6790</w:t>
            </w:r>
          </w:p>
        </w:tc>
      </w:tr>
      <w:tr w:rsidR="007727BB" w:rsidRPr="00AD3DCD" w14:paraId="1DFCEA68" w14:textId="77777777" w:rsidTr="00474376">
        <w:trPr>
          <w:cantSplit/>
          <w:trHeight w:val="1701"/>
        </w:trPr>
        <w:tc>
          <w:tcPr>
            <w:tcW w:w="2122" w:type="dxa"/>
            <w:tcBorders>
              <w:top w:val="nil"/>
              <w:bottom w:val="nil"/>
              <w:right w:val="single" w:sz="4" w:space="0" w:color="auto"/>
            </w:tcBorders>
            <w:shd w:val="clear" w:color="auto" w:fill="DAEEF3"/>
          </w:tcPr>
          <w:p w14:paraId="6472F3BC" w14:textId="77777777" w:rsidR="007727BB" w:rsidRPr="00AD3DCD" w:rsidRDefault="007727BB" w:rsidP="007727BB">
            <w:pPr>
              <w:spacing w:line="276" w:lineRule="auto"/>
              <w:jc w:val="right"/>
              <w:rPr>
                <w:rFonts w:cstheme="minorHAnsi"/>
                <w:szCs w:val="24"/>
              </w:rPr>
            </w:pPr>
            <w:r w:rsidRPr="00AD3DCD">
              <w:rPr>
                <w:rFonts w:cstheme="minorHAnsi"/>
                <w:szCs w:val="24"/>
              </w:rPr>
              <w:t>OGGETTO:</w:t>
            </w:r>
          </w:p>
        </w:tc>
        <w:tc>
          <w:tcPr>
            <w:tcW w:w="7512" w:type="dxa"/>
            <w:tcBorders>
              <w:left w:val="single" w:sz="4" w:space="0" w:color="auto"/>
            </w:tcBorders>
          </w:tcPr>
          <w:p w14:paraId="28FD71A1" w14:textId="0112C008" w:rsidR="007727BB" w:rsidRPr="008A5F61" w:rsidRDefault="007727BB" w:rsidP="007727BB">
            <w:pPr>
              <w:spacing w:line="276" w:lineRule="auto"/>
              <w:rPr>
                <w:rFonts w:cstheme="minorHAnsi"/>
                <w:szCs w:val="24"/>
                <w:highlight w:val="yellow"/>
              </w:rPr>
            </w:pPr>
            <w:r w:rsidRPr="006F0C80">
              <w:rPr>
                <w:rFonts w:cs="Arial"/>
                <w:b/>
                <w:szCs w:val="22"/>
              </w:rPr>
              <w:t>Procedura aperta per l'affidamento del servizio di ingegneria per la progettazione di fattibilità tecnica ed economica e la progettazione esecutiva, comprese, le indagini e la redazione del piano di sicurezza e coordinamento dei lavori: “Programma Basi Blu – adeguamento e ammodernamento delle capacità di supporto logistico della Base Navale di Augusta</w:t>
            </w:r>
          </w:p>
        </w:tc>
      </w:tr>
      <w:tr w:rsidR="00DF2507" w:rsidRPr="00AD3DCD" w14:paraId="13E16813" w14:textId="77777777" w:rsidTr="00474376">
        <w:trPr>
          <w:cantSplit/>
          <w:trHeight w:val="1701"/>
        </w:trPr>
        <w:tc>
          <w:tcPr>
            <w:tcW w:w="2122" w:type="dxa"/>
            <w:tcBorders>
              <w:top w:val="nil"/>
              <w:bottom w:val="nil"/>
              <w:right w:val="single" w:sz="4" w:space="0" w:color="auto"/>
            </w:tcBorders>
            <w:shd w:val="clear" w:color="auto" w:fill="DAEEF3"/>
          </w:tcPr>
          <w:p w14:paraId="2B641696" w14:textId="475DB2BF" w:rsidR="00DF2507" w:rsidRPr="00AD3DCD" w:rsidRDefault="00DF2507" w:rsidP="00DF2507">
            <w:pPr>
              <w:spacing w:before="240" w:after="240" w:line="276" w:lineRule="auto"/>
              <w:jc w:val="right"/>
              <w:rPr>
                <w:rFonts w:cstheme="minorHAnsi"/>
                <w:szCs w:val="24"/>
              </w:rPr>
            </w:pPr>
          </w:p>
        </w:tc>
        <w:tc>
          <w:tcPr>
            <w:tcW w:w="7512" w:type="dxa"/>
            <w:tcBorders>
              <w:left w:val="single" w:sz="4" w:space="0" w:color="auto"/>
            </w:tcBorders>
          </w:tcPr>
          <w:p w14:paraId="39C34957" w14:textId="3F91E104" w:rsidR="00DF2507" w:rsidRPr="00F80915" w:rsidRDefault="00DF2507" w:rsidP="00DF2507">
            <w:pPr>
              <w:spacing w:before="240" w:after="240" w:line="276" w:lineRule="auto"/>
              <w:rPr>
                <w:rFonts w:cstheme="minorHAnsi"/>
                <w:szCs w:val="24"/>
              </w:rPr>
            </w:pPr>
          </w:p>
        </w:tc>
      </w:tr>
      <w:tr w:rsidR="00DF2507" w:rsidRPr="00AD3DCD" w14:paraId="3ECD81DA" w14:textId="77777777" w:rsidTr="00474376">
        <w:trPr>
          <w:cantSplit/>
          <w:trHeight w:val="454"/>
        </w:trPr>
        <w:tc>
          <w:tcPr>
            <w:tcW w:w="2122" w:type="dxa"/>
            <w:tcBorders>
              <w:top w:val="nil"/>
              <w:bottom w:val="nil"/>
              <w:right w:val="single" w:sz="4" w:space="0" w:color="auto"/>
            </w:tcBorders>
            <w:shd w:val="clear" w:color="auto" w:fill="DAEEF3"/>
          </w:tcPr>
          <w:p w14:paraId="321105EC" w14:textId="5A0FACEB" w:rsidR="00DF2507" w:rsidRPr="00AD3DCD" w:rsidRDefault="00DF2507" w:rsidP="00DF2507">
            <w:pPr>
              <w:spacing w:line="276" w:lineRule="auto"/>
              <w:jc w:val="right"/>
              <w:rPr>
                <w:rFonts w:cstheme="minorHAnsi"/>
                <w:szCs w:val="24"/>
              </w:rPr>
            </w:pPr>
            <w:r w:rsidRPr="00AD3DCD">
              <w:rPr>
                <w:rFonts w:cstheme="minorHAnsi"/>
                <w:szCs w:val="24"/>
              </w:rPr>
              <w:t>CIG:</w:t>
            </w:r>
          </w:p>
        </w:tc>
        <w:tc>
          <w:tcPr>
            <w:tcW w:w="7512" w:type="dxa"/>
            <w:tcBorders>
              <w:left w:val="single" w:sz="4" w:space="0" w:color="auto"/>
            </w:tcBorders>
          </w:tcPr>
          <w:p w14:paraId="521D0820" w14:textId="7DA9C11F" w:rsidR="00DF2507" w:rsidRPr="008A5F61" w:rsidRDefault="00DF2507" w:rsidP="00DF2507">
            <w:pPr>
              <w:spacing w:line="276" w:lineRule="auto"/>
              <w:rPr>
                <w:rFonts w:cstheme="minorHAnsi"/>
                <w:szCs w:val="24"/>
                <w:highlight w:val="yellow"/>
              </w:rPr>
            </w:pPr>
            <w:r w:rsidRPr="008A5F61">
              <w:rPr>
                <w:rFonts w:cstheme="minorHAnsi"/>
                <w:szCs w:val="24"/>
                <w:highlight w:val="yellow"/>
              </w:rPr>
              <w:t>XXXXXXXXXX</w:t>
            </w:r>
          </w:p>
        </w:tc>
      </w:tr>
      <w:tr w:rsidR="00DF2507" w:rsidRPr="00AD3DCD" w14:paraId="7298FA25" w14:textId="77777777" w:rsidTr="00474376">
        <w:trPr>
          <w:cantSplit/>
          <w:trHeight w:val="454"/>
        </w:trPr>
        <w:tc>
          <w:tcPr>
            <w:tcW w:w="2122" w:type="dxa"/>
            <w:tcBorders>
              <w:top w:val="nil"/>
              <w:bottom w:val="nil"/>
              <w:right w:val="single" w:sz="4" w:space="0" w:color="auto"/>
            </w:tcBorders>
            <w:shd w:val="clear" w:color="auto" w:fill="DAEEF3"/>
          </w:tcPr>
          <w:p w14:paraId="7A5AA691" w14:textId="2CDF6C66" w:rsidR="00DF2507" w:rsidRPr="00AD3DCD" w:rsidRDefault="00DF2507" w:rsidP="00DF2507">
            <w:pPr>
              <w:spacing w:line="276" w:lineRule="auto"/>
              <w:jc w:val="right"/>
              <w:rPr>
                <w:rFonts w:cstheme="minorHAnsi"/>
                <w:szCs w:val="24"/>
              </w:rPr>
            </w:pPr>
            <w:r w:rsidRPr="00AD3DCD">
              <w:rPr>
                <w:rFonts w:cstheme="minorHAnsi"/>
                <w:szCs w:val="24"/>
              </w:rPr>
              <w:t>CUP:</w:t>
            </w:r>
          </w:p>
        </w:tc>
        <w:tc>
          <w:tcPr>
            <w:tcW w:w="7512" w:type="dxa"/>
            <w:tcBorders>
              <w:left w:val="single" w:sz="4" w:space="0" w:color="auto"/>
            </w:tcBorders>
          </w:tcPr>
          <w:p w14:paraId="02B4F148" w14:textId="56D9D053" w:rsidR="00DF2507" w:rsidRPr="008A5F61" w:rsidRDefault="007727BB" w:rsidP="00DF2507">
            <w:pPr>
              <w:spacing w:line="276" w:lineRule="auto"/>
              <w:rPr>
                <w:rFonts w:cstheme="minorHAnsi"/>
                <w:szCs w:val="24"/>
                <w:highlight w:val="yellow"/>
              </w:rPr>
            </w:pPr>
            <w:r w:rsidRPr="007727BB">
              <w:rPr>
                <w:rFonts w:cstheme="minorHAnsi"/>
                <w:szCs w:val="24"/>
              </w:rPr>
              <w:t>D56J24000000001</w:t>
            </w:r>
          </w:p>
        </w:tc>
      </w:tr>
      <w:tr w:rsidR="009D1A8B" w:rsidRPr="00AD3DCD" w14:paraId="609AC9EC" w14:textId="77777777" w:rsidTr="00474376">
        <w:trPr>
          <w:cantSplit/>
          <w:trHeight w:val="2153"/>
        </w:trPr>
        <w:tc>
          <w:tcPr>
            <w:tcW w:w="2122" w:type="dxa"/>
            <w:tcBorders>
              <w:top w:val="nil"/>
              <w:bottom w:val="single" w:sz="4" w:space="0" w:color="auto"/>
              <w:right w:val="single" w:sz="4" w:space="0" w:color="auto"/>
            </w:tcBorders>
            <w:shd w:val="clear" w:color="auto" w:fill="DAEEF3"/>
          </w:tcPr>
          <w:p w14:paraId="0AB9651C" w14:textId="77777777" w:rsidR="009D1A8B" w:rsidRPr="00AD3DCD" w:rsidRDefault="009D1A8B" w:rsidP="007F7350">
            <w:pPr>
              <w:spacing w:line="276" w:lineRule="auto"/>
              <w:jc w:val="right"/>
              <w:rPr>
                <w:rFonts w:cstheme="minorHAnsi"/>
                <w:szCs w:val="24"/>
              </w:rPr>
            </w:pPr>
          </w:p>
          <w:p w14:paraId="0568A809" w14:textId="77777777" w:rsidR="009D1A8B" w:rsidRPr="00AD3DCD" w:rsidRDefault="009D1A8B" w:rsidP="007F7350">
            <w:pPr>
              <w:spacing w:line="276" w:lineRule="auto"/>
              <w:jc w:val="right"/>
              <w:rPr>
                <w:rFonts w:cstheme="minorHAnsi"/>
                <w:szCs w:val="24"/>
              </w:rPr>
            </w:pPr>
          </w:p>
          <w:p w14:paraId="1B0311FA" w14:textId="77777777" w:rsidR="009D1A8B" w:rsidRPr="00AD3DCD" w:rsidRDefault="009D1A8B" w:rsidP="007F7350">
            <w:pPr>
              <w:spacing w:line="276" w:lineRule="auto"/>
              <w:jc w:val="right"/>
              <w:rPr>
                <w:rFonts w:cstheme="minorHAnsi"/>
                <w:szCs w:val="24"/>
              </w:rPr>
            </w:pPr>
          </w:p>
          <w:p w14:paraId="5FD559D8" w14:textId="29130766" w:rsidR="009D1A8B" w:rsidRPr="00AD3DCD" w:rsidRDefault="009D1A8B" w:rsidP="007F7350">
            <w:pPr>
              <w:spacing w:line="276" w:lineRule="auto"/>
              <w:jc w:val="right"/>
              <w:rPr>
                <w:rFonts w:cstheme="minorHAnsi"/>
                <w:szCs w:val="24"/>
              </w:rPr>
            </w:pPr>
          </w:p>
          <w:p w14:paraId="16E48BE3" w14:textId="21329734" w:rsidR="009D1A8B" w:rsidRPr="00AD3DCD" w:rsidRDefault="009D1A8B" w:rsidP="007F7350">
            <w:pPr>
              <w:spacing w:line="276" w:lineRule="auto"/>
              <w:jc w:val="right"/>
              <w:rPr>
                <w:rFonts w:cstheme="minorHAnsi"/>
                <w:szCs w:val="24"/>
              </w:rPr>
            </w:pPr>
          </w:p>
        </w:tc>
        <w:tc>
          <w:tcPr>
            <w:tcW w:w="7512" w:type="dxa"/>
            <w:tcBorders>
              <w:left w:val="single" w:sz="4" w:space="0" w:color="auto"/>
            </w:tcBorders>
          </w:tcPr>
          <w:p w14:paraId="5551F6FA" w14:textId="77777777" w:rsidR="009D1A8B" w:rsidRPr="00F80915" w:rsidRDefault="009D1A8B" w:rsidP="007F7350">
            <w:pPr>
              <w:spacing w:line="276" w:lineRule="auto"/>
              <w:rPr>
                <w:rFonts w:cstheme="minorHAnsi"/>
                <w:szCs w:val="24"/>
              </w:rPr>
            </w:pPr>
          </w:p>
          <w:p w14:paraId="447CC24A" w14:textId="77777777" w:rsidR="009D1A8B" w:rsidRPr="00F80915" w:rsidRDefault="009D1A8B" w:rsidP="007F7350">
            <w:pPr>
              <w:spacing w:line="276" w:lineRule="auto"/>
              <w:rPr>
                <w:rFonts w:cstheme="minorHAnsi"/>
                <w:szCs w:val="24"/>
              </w:rPr>
            </w:pPr>
          </w:p>
          <w:p w14:paraId="21D3D3EC" w14:textId="0A8CFDF1" w:rsidR="009D1A8B" w:rsidRPr="00F80915" w:rsidRDefault="009D1A8B" w:rsidP="007F7350">
            <w:pPr>
              <w:spacing w:line="276" w:lineRule="auto"/>
              <w:rPr>
                <w:rFonts w:cstheme="minorHAnsi"/>
                <w:szCs w:val="24"/>
              </w:rPr>
            </w:pPr>
          </w:p>
          <w:p w14:paraId="5675C207" w14:textId="77777777" w:rsidR="009D1A8B" w:rsidRPr="00F80915" w:rsidRDefault="009D1A8B" w:rsidP="007F7350">
            <w:pPr>
              <w:spacing w:line="276" w:lineRule="auto"/>
              <w:rPr>
                <w:rFonts w:cstheme="minorHAnsi"/>
                <w:szCs w:val="24"/>
              </w:rPr>
            </w:pPr>
          </w:p>
          <w:p w14:paraId="0F4D7923" w14:textId="77777777" w:rsidR="009D1A8B" w:rsidRPr="00F80915" w:rsidRDefault="009D1A8B" w:rsidP="007F7350">
            <w:pPr>
              <w:spacing w:line="276" w:lineRule="auto"/>
              <w:rPr>
                <w:rFonts w:cstheme="minorHAnsi"/>
                <w:szCs w:val="24"/>
              </w:rPr>
            </w:pPr>
          </w:p>
          <w:p w14:paraId="2A2CFD5F" w14:textId="77777777" w:rsidR="009D1A8B" w:rsidRPr="00F80915" w:rsidRDefault="009D1A8B" w:rsidP="007F7350">
            <w:pPr>
              <w:spacing w:line="276" w:lineRule="auto"/>
              <w:rPr>
                <w:rFonts w:cstheme="minorHAnsi"/>
                <w:szCs w:val="24"/>
              </w:rPr>
            </w:pPr>
          </w:p>
          <w:p w14:paraId="1B00EE32" w14:textId="0FE24E28" w:rsidR="009D1A8B" w:rsidRPr="00F80915" w:rsidRDefault="009D1A8B" w:rsidP="00535DB9">
            <w:pPr>
              <w:spacing w:line="276" w:lineRule="auto"/>
              <w:ind w:left="2727"/>
              <w:jc w:val="center"/>
              <w:rPr>
                <w:rFonts w:cstheme="minorHAnsi"/>
                <w:i/>
                <w:szCs w:val="24"/>
              </w:rPr>
            </w:pPr>
            <w:r w:rsidRPr="00F80915">
              <w:rPr>
                <w:rFonts w:cstheme="minorHAnsi"/>
                <w:i/>
                <w:szCs w:val="24"/>
              </w:rPr>
              <w:t xml:space="preserve">Il </w:t>
            </w:r>
            <w:r w:rsidR="00535DB9" w:rsidRPr="00F80915">
              <w:rPr>
                <w:rFonts w:cstheme="minorHAnsi"/>
                <w:i/>
                <w:szCs w:val="24"/>
              </w:rPr>
              <w:t>BIM Manager dell’operatore economico</w:t>
            </w:r>
          </w:p>
          <w:p w14:paraId="77DD0468" w14:textId="39A7F859" w:rsidR="00535DB9" w:rsidRPr="00F80915" w:rsidRDefault="00535DB9" w:rsidP="00535DB9">
            <w:pPr>
              <w:spacing w:line="276" w:lineRule="auto"/>
              <w:ind w:left="2727"/>
              <w:jc w:val="center"/>
              <w:rPr>
                <w:rFonts w:cstheme="minorHAnsi"/>
                <w:i/>
                <w:szCs w:val="24"/>
              </w:rPr>
            </w:pPr>
            <w:r w:rsidRPr="00F80915">
              <w:rPr>
                <w:rFonts w:cstheme="minorHAnsi"/>
                <w:i/>
                <w:szCs w:val="24"/>
              </w:rPr>
              <w:t>(</w:t>
            </w:r>
            <w:proofErr w:type="gramStart"/>
            <w:r w:rsidRPr="00F80915">
              <w:rPr>
                <w:rFonts w:cstheme="minorHAnsi"/>
                <w:i/>
                <w:szCs w:val="24"/>
              </w:rPr>
              <w:t>o</w:t>
            </w:r>
            <w:proofErr w:type="gramEnd"/>
            <w:r w:rsidRPr="00F80915">
              <w:rPr>
                <w:rFonts w:cstheme="minorHAnsi"/>
                <w:i/>
                <w:szCs w:val="24"/>
              </w:rPr>
              <w:t>, in alternativa, il BIM coordinator)</w:t>
            </w:r>
          </w:p>
          <w:p w14:paraId="0DBEAEFC" w14:textId="22E7B1BB" w:rsidR="009D1A8B" w:rsidRPr="00F80915" w:rsidRDefault="00535DB9" w:rsidP="00535DB9">
            <w:pPr>
              <w:spacing w:line="276" w:lineRule="auto"/>
              <w:ind w:left="2868"/>
              <w:jc w:val="center"/>
              <w:rPr>
                <w:rFonts w:cstheme="minorHAnsi"/>
                <w:szCs w:val="24"/>
              </w:rPr>
            </w:pPr>
            <w:r w:rsidRPr="008A5F61">
              <w:rPr>
                <w:rFonts w:cstheme="minorHAnsi"/>
                <w:i/>
                <w:szCs w:val="24"/>
                <w:highlight w:val="yellow"/>
              </w:rPr>
              <w:t>XXXXXXXXXXXXXXXXX</w:t>
            </w:r>
          </w:p>
          <w:p w14:paraId="49A7044C" w14:textId="77777777" w:rsidR="00A235D6" w:rsidRPr="00F80915" w:rsidRDefault="00A235D6" w:rsidP="007F7350">
            <w:pPr>
              <w:spacing w:line="276" w:lineRule="auto"/>
              <w:jc w:val="left"/>
              <w:rPr>
                <w:rFonts w:cstheme="minorHAnsi"/>
                <w:szCs w:val="24"/>
              </w:rPr>
            </w:pPr>
          </w:p>
          <w:p w14:paraId="166ED098" w14:textId="77777777" w:rsidR="009D1A8B" w:rsidRDefault="009D1A8B" w:rsidP="007F7350">
            <w:pPr>
              <w:spacing w:line="276" w:lineRule="auto"/>
              <w:jc w:val="left"/>
              <w:rPr>
                <w:rFonts w:cstheme="minorHAnsi"/>
                <w:szCs w:val="24"/>
              </w:rPr>
            </w:pPr>
          </w:p>
          <w:p w14:paraId="674BC393" w14:textId="77777777" w:rsidR="007727BB" w:rsidRPr="00F80915" w:rsidRDefault="007727BB" w:rsidP="007F7350">
            <w:pPr>
              <w:spacing w:line="276" w:lineRule="auto"/>
              <w:jc w:val="left"/>
              <w:rPr>
                <w:rFonts w:cstheme="minorHAnsi"/>
                <w:szCs w:val="24"/>
              </w:rPr>
            </w:pPr>
          </w:p>
        </w:tc>
      </w:tr>
    </w:tbl>
    <w:p w14:paraId="306C30FD" w14:textId="77777777" w:rsidR="00403278" w:rsidRDefault="00251A05">
      <w:pPr>
        <w:pStyle w:val="Sommario1"/>
        <w:rPr>
          <w:rFonts w:eastAsiaTheme="minorEastAsia" w:cstheme="minorBidi"/>
          <w:b w:val="0"/>
          <w:bCs w:val="0"/>
          <w:caps w:val="0"/>
          <w:noProof/>
          <w:sz w:val="22"/>
          <w:szCs w:val="22"/>
          <w:lang w:eastAsia="it-IT"/>
        </w:rPr>
      </w:pPr>
      <w:r w:rsidRPr="00AD3DCD">
        <w:lastRenderedPageBreak/>
        <w:fldChar w:fldCharType="begin"/>
      </w:r>
      <w:r w:rsidRPr="00AD3DCD">
        <w:instrText xml:space="preserve"> TOC \o "2-3" \h \z \u \t "Titolo 1;1" </w:instrText>
      </w:r>
      <w:r w:rsidRPr="00AD3DCD">
        <w:fldChar w:fldCharType="separate"/>
      </w:r>
      <w:hyperlink w:anchor="_Toc169532719" w:history="1">
        <w:r w:rsidR="00403278" w:rsidRPr="0080726F">
          <w:rPr>
            <w:rStyle w:val="Collegamentoipertestuale"/>
            <w:noProof/>
          </w:rPr>
          <w:t>1</w:t>
        </w:r>
        <w:r w:rsidR="00403278">
          <w:rPr>
            <w:rFonts w:eastAsiaTheme="minorEastAsia" w:cstheme="minorBidi"/>
            <w:b w:val="0"/>
            <w:bCs w:val="0"/>
            <w:caps w:val="0"/>
            <w:noProof/>
            <w:sz w:val="22"/>
            <w:szCs w:val="22"/>
            <w:lang w:eastAsia="it-IT"/>
          </w:rPr>
          <w:tab/>
        </w:r>
        <w:r w:rsidR="00403278" w:rsidRPr="0080726F">
          <w:rPr>
            <w:rStyle w:val="Collegamentoipertestuale"/>
            <w:noProof/>
          </w:rPr>
          <w:t>PREMESSE</w:t>
        </w:r>
        <w:r w:rsidR="00403278">
          <w:rPr>
            <w:noProof/>
            <w:webHidden/>
          </w:rPr>
          <w:tab/>
        </w:r>
        <w:r w:rsidR="00403278">
          <w:rPr>
            <w:noProof/>
            <w:webHidden/>
          </w:rPr>
          <w:fldChar w:fldCharType="begin"/>
        </w:r>
        <w:r w:rsidR="00403278">
          <w:rPr>
            <w:noProof/>
            <w:webHidden/>
          </w:rPr>
          <w:instrText xml:space="preserve"> PAGEREF _Toc169532719 \h </w:instrText>
        </w:r>
        <w:r w:rsidR="00403278">
          <w:rPr>
            <w:noProof/>
            <w:webHidden/>
          </w:rPr>
        </w:r>
        <w:r w:rsidR="00403278">
          <w:rPr>
            <w:noProof/>
            <w:webHidden/>
          </w:rPr>
          <w:fldChar w:fldCharType="separate"/>
        </w:r>
        <w:r w:rsidR="0035185C">
          <w:rPr>
            <w:noProof/>
            <w:webHidden/>
          </w:rPr>
          <w:t>4</w:t>
        </w:r>
        <w:r w:rsidR="00403278">
          <w:rPr>
            <w:noProof/>
            <w:webHidden/>
          </w:rPr>
          <w:fldChar w:fldCharType="end"/>
        </w:r>
      </w:hyperlink>
    </w:p>
    <w:p w14:paraId="41A02211" w14:textId="77777777" w:rsidR="00403278" w:rsidRDefault="0050087B">
      <w:pPr>
        <w:pStyle w:val="Sommario2"/>
        <w:rPr>
          <w:rFonts w:eastAsiaTheme="minorEastAsia" w:cstheme="minorBidi"/>
          <w:smallCaps w:val="0"/>
          <w:noProof/>
          <w:sz w:val="22"/>
          <w:szCs w:val="22"/>
          <w:lang w:eastAsia="it-IT"/>
        </w:rPr>
      </w:pPr>
      <w:hyperlink w:anchor="_Toc169532720" w:history="1">
        <w:r w:rsidR="00403278" w:rsidRPr="0080726F">
          <w:rPr>
            <w:rStyle w:val="Collegamentoipertestuale"/>
            <w:noProof/>
          </w:rPr>
          <w:t>1.1</w:t>
        </w:r>
        <w:r w:rsidR="00403278">
          <w:rPr>
            <w:rFonts w:eastAsiaTheme="minorEastAsia" w:cstheme="minorBidi"/>
            <w:smallCaps w:val="0"/>
            <w:noProof/>
            <w:sz w:val="22"/>
            <w:szCs w:val="22"/>
            <w:lang w:eastAsia="it-IT"/>
          </w:rPr>
          <w:tab/>
        </w:r>
        <w:r w:rsidR="00403278" w:rsidRPr="0080726F">
          <w:rPr>
            <w:rStyle w:val="Collegamentoipertestuale"/>
            <w:noProof/>
          </w:rPr>
          <w:t>Identificazione del progetto</w:t>
        </w:r>
        <w:r w:rsidR="00403278">
          <w:rPr>
            <w:noProof/>
            <w:webHidden/>
          </w:rPr>
          <w:tab/>
        </w:r>
        <w:r w:rsidR="00403278">
          <w:rPr>
            <w:noProof/>
            <w:webHidden/>
          </w:rPr>
          <w:fldChar w:fldCharType="begin"/>
        </w:r>
        <w:r w:rsidR="00403278">
          <w:rPr>
            <w:noProof/>
            <w:webHidden/>
          </w:rPr>
          <w:instrText xml:space="preserve"> PAGEREF _Toc169532720 \h </w:instrText>
        </w:r>
        <w:r w:rsidR="00403278">
          <w:rPr>
            <w:noProof/>
            <w:webHidden/>
          </w:rPr>
        </w:r>
        <w:r w:rsidR="00403278">
          <w:rPr>
            <w:noProof/>
            <w:webHidden/>
          </w:rPr>
          <w:fldChar w:fldCharType="separate"/>
        </w:r>
        <w:r w:rsidR="0035185C">
          <w:rPr>
            <w:noProof/>
            <w:webHidden/>
          </w:rPr>
          <w:t>4</w:t>
        </w:r>
        <w:r w:rsidR="00403278">
          <w:rPr>
            <w:noProof/>
            <w:webHidden/>
          </w:rPr>
          <w:fldChar w:fldCharType="end"/>
        </w:r>
      </w:hyperlink>
    </w:p>
    <w:p w14:paraId="3747BCF2" w14:textId="77777777" w:rsidR="00403278" w:rsidRDefault="0050087B">
      <w:pPr>
        <w:pStyle w:val="Sommario2"/>
        <w:rPr>
          <w:rFonts w:eastAsiaTheme="minorEastAsia" w:cstheme="minorBidi"/>
          <w:smallCaps w:val="0"/>
          <w:noProof/>
          <w:sz w:val="22"/>
          <w:szCs w:val="22"/>
          <w:lang w:eastAsia="it-IT"/>
        </w:rPr>
      </w:pPr>
      <w:hyperlink w:anchor="_Toc169532721" w:history="1">
        <w:r w:rsidR="00403278" w:rsidRPr="0080726F">
          <w:rPr>
            <w:rStyle w:val="Collegamentoipertestuale"/>
            <w:noProof/>
          </w:rPr>
          <w:t>1.2</w:t>
        </w:r>
        <w:r w:rsidR="00403278">
          <w:rPr>
            <w:rFonts w:eastAsiaTheme="minorEastAsia" w:cstheme="minorBidi"/>
            <w:smallCaps w:val="0"/>
            <w:noProof/>
            <w:sz w:val="22"/>
            <w:szCs w:val="22"/>
            <w:lang w:eastAsia="it-IT"/>
          </w:rPr>
          <w:tab/>
        </w:r>
        <w:r w:rsidR="00403278" w:rsidRPr="0080726F">
          <w:rPr>
            <w:rStyle w:val="Collegamentoipertestuale"/>
            <w:noProof/>
          </w:rPr>
          <w:t>Introduzione</w:t>
        </w:r>
        <w:r w:rsidR="00403278">
          <w:rPr>
            <w:noProof/>
            <w:webHidden/>
          </w:rPr>
          <w:tab/>
        </w:r>
        <w:r w:rsidR="00403278">
          <w:rPr>
            <w:noProof/>
            <w:webHidden/>
          </w:rPr>
          <w:fldChar w:fldCharType="begin"/>
        </w:r>
        <w:r w:rsidR="00403278">
          <w:rPr>
            <w:noProof/>
            <w:webHidden/>
          </w:rPr>
          <w:instrText xml:space="preserve"> PAGEREF _Toc169532721 \h </w:instrText>
        </w:r>
        <w:r w:rsidR="00403278">
          <w:rPr>
            <w:noProof/>
            <w:webHidden/>
          </w:rPr>
        </w:r>
        <w:r w:rsidR="00403278">
          <w:rPr>
            <w:noProof/>
            <w:webHidden/>
          </w:rPr>
          <w:fldChar w:fldCharType="separate"/>
        </w:r>
        <w:r w:rsidR="0035185C">
          <w:rPr>
            <w:noProof/>
            <w:webHidden/>
          </w:rPr>
          <w:t>4</w:t>
        </w:r>
        <w:r w:rsidR="00403278">
          <w:rPr>
            <w:noProof/>
            <w:webHidden/>
          </w:rPr>
          <w:fldChar w:fldCharType="end"/>
        </w:r>
      </w:hyperlink>
    </w:p>
    <w:p w14:paraId="5628506D" w14:textId="77777777" w:rsidR="00403278" w:rsidRDefault="0050087B">
      <w:pPr>
        <w:pStyle w:val="Sommario2"/>
        <w:rPr>
          <w:rFonts w:eastAsiaTheme="minorEastAsia" w:cstheme="minorBidi"/>
          <w:smallCaps w:val="0"/>
          <w:noProof/>
          <w:sz w:val="22"/>
          <w:szCs w:val="22"/>
          <w:lang w:eastAsia="it-IT"/>
        </w:rPr>
      </w:pPr>
      <w:hyperlink w:anchor="_Toc169532722" w:history="1">
        <w:r w:rsidR="00403278" w:rsidRPr="0080726F">
          <w:rPr>
            <w:rStyle w:val="Collegamentoipertestuale"/>
            <w:noProof/>
          </w:rPr>
          <w:t>1.3</w:t>
        </w:r>
        <w:r w:rsidR="00403278">
          <w:rPr>
            <w:rFonts w:eastAsiaTheme="minorEastAsia" w:cstheme="minorBidi"/>
            <w:smallCaps w:val="0"/>
            <w:noProof/>
            <w:sz w:val="22"/>
            <w:szCs w:val="22"/>
            <w:lang w:eastAsia="it-IT"/>
          </w:rPr>
          <w:tab/>
        </w:r>
        <w:r w:rsidR="00403278" w:rsidRPr="0080726F">
          <w:rPr>
            <w:rStyle w:val="Collegamentoipertestuale"/>
            <w:noProof/>
          </w:rPr>
          <w:t>Acronimi e glossario</w:t>
        </w:r>
        <w:r w:rsidR="00403278">
          <w:rPr>
            <w:noProof/>
            <w:webHidden/>
          </w:rPr>
          <w:tab/>
        </w:r>
        <w:r w:rsidR="00403278">
          <w:rPr>
            <w:noProof/>
            <w:webHidden/>
          </w:rPr>
          <w:fldChar w:fldCharType="begin"/>
        </w:r>
        <w:r w:rsidR="00403278">
          <w:rPr>
            <w:noProof/>
            <w:webHidden/>
          </w:rPr>
          <w:instrText xml:space="preserve"> PAGEREF _Toc169532722 \h </w:instrText>
        </w:r>
        <w:r w:rsidR="00403278">
          <w:rPr>
            <w:noProof/>
            <w:webHidden/>
          </w:rPr>
        </w:r>
        <w:r w:rsidR="00403278">
          <w:rPr>
            <w:noProof/>
            <w:webHidden/>
          </w:rPr>
          <w:fldChar w:fldCharType="separate"/>
        </w:r>
        <w:r w:rsidR="0035185C">
          <w:rPr>
            <w:noProof/>
            <w:webHidden/>
          </w:rPr>
          <w:t>4</w:t>
        </w:r>
        <w:r w:rsidR="00403278">
          <w:rPr>
            <w:noProof/>
            <w:webHidden/>
          </w:rPr>
          <w:fldChar w:fldCharType="end"/>
        </w:r>
      </w:hyperlink>
    </w:p>
    <w:p w14:paraId="63A24E7F" w14:textId="77777777" w:rsidR="00403278" w:rsidRDefault="0050087B">
      <w:pPr>
        <w:pStyle w:val="Sommario1"/>
        <w:rPr>
          <w:rFonts w:eastAsiaTheme="minorEastAsia" w:cstheme="minorBidi"/>
          <w:b w:val="0"/>
          <w:bCs w:val="0"/>
          <w:caps w:val="0"/>
          <w:noProof/>
          <w:sz w:val="22"/>
          <w:szCs w:val="22"/>
          <w:lang w:eastAsia="it-IT"/>
        </w:rPr>
      </w:pPr>
      <w:hyperlink w:anchor="_Toc169532723" w:history="1">
        <w:r w:rsidR="00403278" w:rsidRPr="0080726F">
          <w:rPr>
            <w:rStyle w:val="Collegamentoipertestuale"/>
            <w:noProof/>
          </w:rPr>
          <w:t>2</w:t>
        </w:r>
        <w:r w:rsidR="00403278">
          <w:rPr>
            <w:rFonts w:eastAsiaTheme="minorEastAsia" w:cstheme="minorBidi"/>
            <w:b w:val="0"/>
            <w:bCs w:val="0"/>
            <w:caps w:val="0"/>
            <w:noProof/>
            <w:sz w:val="22"/>
            <w:szCs w:val="22"/>
            <w:lang w:eastAsia="it-IT"/>
          </w:rPr>
          <w:tab/>
        </w:r>
        <w:r w:rsidR="00403278" w:rsidRPr="0080726F">
          <w:rPr>
            <w:rStyle w:val="Collegamentoipertestuale"/>
            <w:noProof/>
          </w:rPr>
          <w:t>RIFERIMENTI NORMATIVI</w:t>
        </w:r>
        <w:r w:rsidR="00403278">
          <w:rPr>
            <w:noProof/>
            <w:webHidden/>
          </w:rPr>
          <w:tab/>
        </w:r>
        <w:r w:rsidR="00403278">
          <w:rPr>
            <w:noProof/>
            <w:webHidden/>
          </w:rPr>
          <w:fldChar w:fldCharType="begin"/>
        </w:r>
        <w:r w:rsidR="00403278">
          <w:rPr>
            <w:noProof/>
            <w:webHidden/>
          </w:rPr>
          <w:instrText xml:space="preserve"> PAGEREF _Toc169532723 \h </w:instrText>
        </w:r>
        <w:r w:rsidR="00403278">
          <w:rPr>
            <w:noProof/>
            <w:webHidden/>
          </w:rPr>
        </w:r>
        <w:r w:rsidR="00403278">
          <w:rPr>
            <w:noProof/>
            <w:webHidden/>
          </w:rPr>
          <w:fldChar w:fldCharType="separate"/>
        </w:r>
        <w:r w:rsidR="0035185C">
          <w:rPr>
            <w:noProof/>
            <w:webHidden/>
          </w:rPr>
          <w:t>7</w:t>
        </w:r>
        <w:r w:rsidR="00403278">
          <w:rPr>
            <w:noProof/>
            <w:webHidden/>
          </w:rPr>
          <w:fldChar w:fldCharType="end"/>
        </w:r>
      </w:hyperlink>
    </w:p>
    <w:p w14:paraId="64AA435D" w14:textId="77777777" w:rsidR="00403278" w:rsidRDefault="0050087B">
      <w:pPr>
        <w:pStyle w:val="Sommario2"/>
        <w:rPr>
          <w:rFonts w:eastAsiaTheme="minorEastAsia" w:cstheme="minorBidi"/>
          <w:smallCaps w:val="0"/>
          <w:noProof/>
          <w:sz w:val="22"/>
          <w:szCs w:val="22"/>
          <w:lang w:eastAsia="it-IT"/>
        </w:rPr>
      </w:pPr>
      <w:hyperlink w:anchor="_Toc169532724" w:history="1">
        <w:r w:rsidR="00403278" w:rsidRPr="0080726F">
          <w:rPr>
            <w:rStyle w:val="Collegamentoipertestuale"/>
            <w:noProof/>
          </w:rPr>
          <w:t>2.1</w:t>
        </w:r>
        <w:r w:rsidR="00403278">
          <w:rPr>
            <w:rFonts w:eastAsiaTheme="minorEastAsia" w:cstheme="minorBidi"/>
            <w:smallCaps w:val="0"/>
            <w:noProof/>
            <w:sz w:val="22"/>
            <w:szCs w:val="22"/>
            <w:lang w:eastAsia="it-IT"/>
          </w:rPr>
          <w:tab/>
        </w:r>
        <w:r w:rsidR="00403278" w:rsidRPr="0080726F">
          <w:rPr>
            <w:rStyle w:val="Collegamentoipertestuale"/>
            <w:noProof/>
          </w:rPr>
          <w:t>Norme BIM di riferimento in Italia</w:t>
        </w:r>
        <w:r w:rsidR="00403278">
          <w:rPr>
            <w:noProof/>
            <w:webHidden/>
          </w:rPr>
          <w:tab/>
        </w:r>
        <w:r w:rsidR="00403278">
          <w:rPr>
            <w:noProof/>
            <w:webHidden/>
          </w:rPr>
          <w:fldChar w:fldCharType="begin"/>
        </w:r>
        <w:r w:rsidR="00403278">
          <w:rPr>
            <w:noProof/>
            <w:webHidden/>
          </w:rPr>
          <w:instrText xml:space="preserve"> PAGEREF _Toc169532724 \h </w:instrText>
        </w:r>
        <w:r w:rsidR="00403278">
          <w:rPr>
            <w:noProof/>
            <w:webHidden/>
          </w:rPr>
        </w:r>
        <w:r w:rsidR="00403278">
          <w:rPr>
            <w:noProof/>
            <w:webHidden/>
          </w:rPr>
          <w:fldChar w:fldCharType="separate"/>
        </w:r>
        <w:r w:rsidR="0035185C">
          <w:rPr>
            <w:noProof/>
            <w:webHidden/>
          </w:rPr>
          <w:t>7</w:t>
        </w:r>
        <w:r w:rsidR="00403278">
          <w:rPr>
            <w:noProof/>
            <w:webHidden/>
          </w:rPr>
          <w:fldChar w:fldCharType="end"/>
        </w:r>
      </w:hyperlink>
    </w:p>
    <w:p w14:paraId="72E72FD5" w14:textId="77777777" w:rsidR="00403278" w:rsidRDefault="0050087B">
      <w:pPr>
        <w:pStyle w:val="Sommario2"/>
        <w:rPr>
          <w:rFonts w:eastAsiaTheme="minorEastAsia" w:cstheme="minorBidi"/>
          <w:smallCaps w:val="0"/>
          <w:noProof/>
          <w:sz w:val="22"/>
          <w:szCs w:val="22"/>
          <w:lang w:eastAsia="it-IT"/>
        </w:rPr>
      </w:pPr>
      <w:hyperlink w:anchor="_Toc169532725" w:history="1">
        <w:r w:rsidR="00403278" w:rsidRPr="0080726F">
          <w:rPr>
            <w:rStyle w:val="Collegamentoipertestuale"/>
            <w:noProof/>
          </w:rPr>
          <w:t>2.2</w:t>
        </w:r>
        <w:r w:rsidR="00403278">
          <w:rPr>
            <w:rFonts w:eastAsiaTheme="minorEastAsia" w:cstheme="minorBidi"/>
            <w:smallCaps w:val="0"/>
            <w:noProof/>
            <w:sz w:val="22"/>
            <w:szCs w:val="22"/>
            <w:lang w:eastAsia="it-IT"/>
          </w:rPr>
          <w:tab/>
        </w:r>
        <w:r w:rsidR="00403278" w:rsidRPr="0080726F">
          <w:rPr>
            <w:rStyle w:val="Collegamentoipertestuale"/>
            <w:noProof/>
          </w:rPr>
          <w:t>Norme internazionali sul BIM</w:t>
        </w:r>
        <w:r w:rsidR="00403278">
          <w:rPr>
            <w:noProof/>
            <w:webHidden/>
          </w:rPr>
          <w:tab/>
        </w:r>
        <w:r w:rsidR="00403278">
          <w:rPr>
            <w:noProof/>
            <w:webHidden/>
          </w:rPr>
          <w:fldChar w:fldCharType="begin"/>
        </w:r>
        <w:r w:rsidR="00403278">
          <w:rPr>
            <w:noProof/>
            <w:webHidden/>
          </w:rPr>
          <w:instrText xml:space="preserve"> PAGEREF _Toc169532725 \h </w:instrText>
        </w:r>
        <w:r w:rsidR="00403278">
          <w:rPr>
            <w:noProof/>
            <w:webHidden/>
          </w:rPr>
        </w:r>
        <w:r w:rsidR="00403278">
          <w:rPr>
            <w:noProof/>
            <w:webHidden/>
          </w:rPr>
          <w:fldChar w:fldCharType="separate"/>
        </w:r>
        <w:r w:rsidR="0035185C">
          <w:rPr>
            <w:noProof/>
            <w:webHidden/>
          </w:rPr>
          <w:t>8</w:t>
        </w:r>
        <w:r w:rsidR="00403278">
          <w:rPr>
            <w:noProof/>
            <w:webHidden/>
          </w:rPr>
          <w:fldChar w:fldCharType="end"/>
        </w:r>
      </w:hyperlink>
    </w:p>
    <w:p w14:paraId="2A22F18C" w14:textId="77777777" w:rsidR="00403278" w:rsidRDefault="0050087B">
      <w:pPr>
        <w:pStyle w:val="Sommario1"/>
        <w:rPr>
          <w:rFonts w:eastAsiaTheme="minorEastAsia" w:cstheme="minorBidi"/>
          <w:b w:val="0"/>
          <w:bCs w:val="0"/>
          <w:caps w:val="0"/>
          <w:noProof/>
          <w:sz w:val="22"/>
          <w:szCs w:val="22"/>
          <w:lang w:eastAsia="it-IT"/>
        </w:rPr>
      </w:pPr>
      <w:hyperlink w:anchor="_Toc169532726" w:history="1">
        <w:r w:rsidR="00403278" w:rsidRPr="0080726F">
          <w:rPr>
            <w:rStyle w:val="Collegamentoipertestuale"/>
            <w:noProof/>
          </w:rPr>
          <w:t>3</w:t>
        </w:r>
        <w:r w:rsidR="00403278">
          <w:rPr>
            <w:rFonts w:eastAsiaTheme="minorEastAsia" w:cstheme="minorBidi"/>
            <w:b w:val="0"/>
            <w:bCs w:val="0"/>
            <w:caps w:val="0"/>
            <w:noProof/>
            <w:sz w:val="22"/>
            <w:szCs w:val="22"/>
            <w:lang w:eastAsia="it-IT"/>
          </w:rPr>
          <w:tab/>
        </w:r>
        <w:r w:rsidR="00403278" w:rsidRPr="0080726F">
          <w:rPr>
            <w:rStyle w:val="Collegamentoipertestuale"/>
            <w:noProof/>
          </w:rPr>
          <w:t>PREVALENZA CONTRATTUALE</w:t>
        </w:r>
        <w:r w:rsidR="00403278">
          <w:rPr>
            <w:noProof/>
            <w:webHidden/>
          </w:rPr>
          <w:tab/>
        </w:r>
        <w:r w:rsidR="00403278">
          <w:rPr>
            <w:noProof/>
            <w:webHidden/>
          </w:rPr>
          <w:fldChar w:fldCharType="begin"/>
        </w:r>
        <w:r w:rsidR="00403278">
          <w:rPr>
            <w:noProof/>
            <w:webHidden/>
          </w:rPr>
          <w:instrText xml:space="preserve"> PAGEREF _Toc169532726 \h </w:instrText>
        </w:r>
        <w:r w:rsidR="00403278">
          <w:rPr>
            <w:noProof/>
            <w:webHidden/>
          </w:rPr>
        </w:r>
        <w:r w:rsidR="00403278">
          <w:rPr>
            <w:noProof/>
            <w:webHidden/>
          </w:rPr>
          <w:fldChar w:fldCharType="separate"/>
        </w:r>
        <w:r w:rsidR="0035185C">
          <w:rPr>
            <w:noProof/>
            <w:webHidden/>
          </w:rPr>
          <w:t>8</w:t>
        </w:r>
        <w:r w:rsidR="00403278">
          <w:rPr>
            <w:noProof/>
            <w:webHidden/>
          </w:rPr>
          <w:fldChar w:fldCharType="end"/>
        </w:r>
      </w:hyperlink>
    </w:p>
    <w:p w14:paraId="19994262" w14:textId="77777777" w:rsidR="00403278" w:rsidRDefault="0050087B">
      <w:pPr>
        <w:pStyle w:val="Sommario1"/>
        <w:rPr>
          <w:rFonts w:eastAsiaTheme="minorEastAsia" w:cstheme="minorBidi"/>
          <w:b w:val="0"/>
          <w:bCs w:val="0"/>
          <w:caps w:val="0"/>
          <w:noProof/>
          <w:sz w:val="22"/>
          <w:szCs w:val="22"/>
          <w:lang w:eastAsia="it-IT"/>
        </w:rPr>
      </w:pPr>
      <w:hyperlink w:anchor="_Toc169532727" w:history="1">
        <w:r w:rsidR="00403278" w:rsidRPr="0080726F">
          <w:rPr>
            <w:rStyle w:val="Collegamentoipertestuale"/>
            <w:noProof/>
          </w:rPr>
          <w:t>4</w:t>
        </w:r>
        <w:r w:rsidR="00403278">
          <w:rPr>
            <w:rFonts w:eastAsiaTheme="minorEastAsia" w:cstheme="minorBidi"/>
            <w:b w:val="0"/>
            <w:bCs w:val="0"/>
            <w:caps w:val="0"/>
            <w:noProof/>
            <w:sz w:val="22"/>
            <w:szCs w:val="22"/>
            <w:lang w:eastAsia="it-IT"/>
          </w:rPr>
          <w:tab/>
        </w:r>
        <w:r w:rsidR="00403278" w:rsidRPr="0080726F">
          <w:rPr>
            <w:rStyle w:val="Collegamentoipertestuale"/>
            <w:noProof/>
          </w:rPr>
          <w:t>SEZIONE TECNICA</w:t>
        </w:r>
        <w:r w:rsidR="00403278">
          <w:rPr>
            <w:noProof/>
            <w:webHidden/>
          </w:rPr>
          <w:tab/>
        </w:r>
        <w:r w:rsidR="00403278">
          <w:rPr>
            <w:noProof/>
            <w:webHidden/>
          </w:rPr>
          <w:fldChar w:fldCharType="begin"/>
        </w:r>
        <w:r w:rsidR="00403278">
          <w:rPr>
            <w:noProof/>
            <w:webHidden/>
          </w:rPr>
          <w:instrText xml:space="preserve"> PAGEREF _Toc169532727 \h </w:instrText>
        </w:r>
        <w:r w:rsidR="00403278">
          <w:rPr>
            <w:noProof/>
            <w:webHidden/>
          </w:rPr>
        </w:r>
        <w:r w:rsidR="00403278">
          <w:rPr>
            <w:noProof/>
            <w:webHidden/>
          </w:rPr>
          <w:fldChar w:fldCharType="separate"/>
        </w:r>
        <w:r w:rsidR="0035185C">
          <w:rPr>
            <w:noProof/>
            <w:webHidden/>
          </w:rPr>
          <w:t>8</w:t>
        </w:r>
        <w:r w:rsidR="00403278">
          <w:rPr>
            <w:noProof/>
            <w:webHidden/>
          </w:rPr>
          <w:fldChar w:fldCharType="end"/>
        </w:r>
      </w:hyperlink>
    </w:p>
    <w:p w14:paraId="279457C2" w14:textId="77777777" w:rsidR="00403278" w:rsidRDefault="0050087B">
      <w:pPr>
        <w:pStyle w:val="Sommario2"/>
        <w:rPr>
          <w:rFonts w:eastAsiaTheme="minorEastAsia" w:cstheme="minorBidi"/>
          <w:smallCaps w:val="0"/>
          <w:noProof/>
          <w:sz w:val="22"/>
          <w:szCs w:val="22"/>
          <w:lang w:eastAsia="it-IT"/>
        </w:rPr>
      </w:pPr>
      <w:hyperlink w:anchor="_Toc169532728" w:history="1">
        <w:r w:rsidR="00403278" w:rsidRPr="0080726F">
          <w:rPr>
            <w:rStyle w:val="Collegamentoipertestuale"/>
            <w:noProof/>
          </w:rPr>
          <w:t>4.1</w:t>
        </w:r>
        <w:r w:rsidR="00403278">
          <w:rPr>
            <w:rFonts w:eastAsiaTheme="minorEastAsia" w:cstheme="minorBidi"/>
            <w:smallCaps w:val="0"/>
            <w:noProof/>
            <w:sz w:val="22"/>
            <w:szCs w:val="22"/>
            <w:lang w:eastAsia="it-IT"/>
          </w:rPr>
          <w:tab/>
        </w:r>
        <w:r w:rsidR="00403278" w:rsidRPr="0080726F">
          <w:rPr>
            <w:rStyle w:val="Collegamentoipertestuale"/>
            <w:noProof/>
          </w:rPr>
          <w:t>Caratteristiche tecniche e prestazionali dell’infrastruttura hardware e software</w:t>
        </w:r>
        <w:r w:rsidR="00403278">
          <w:rPr>
            <w:noProof/>
            <w:webHidden/>
          </w:rPr>
          <w:tab/>
        </w:r>
        <w:r w:rsidR="00403278">
          <w:rPr>
            <w:noProof/>
            <w:webHidden/>
          </w:rPr>
          <w:fldChar w:fldCharType="begin"/>
        </w:r>
        <w:r w:rsidR="00403278">
          <w:rPr>
            <w:noProof/>
            <w:webHidden/>
          </w:rPr>
          <w:instrText xml:space="preserve"> PAGEREF _Toc169532728 \h </w:instrText>
        </w:r>
        <w:r w:rsidR="00403278">
          <w:rPr>
            <w:noProof/>
            <w:webHidden/>
          </w:rPr>
        </w:r>
        <w:r w:rsidR="00403278">
          <w:rPr>
            <w:noProof/>
            <w:webHidden/>
          </w:rPr>
          <w:fldChar w:fldCharType="separate"/>
        </w:r>
        <w:r w:rsidR="0035185C">
          <w:rPr>
            <w:noProof/>
            <w:webHidden/>
          </w:rPr>
          <w:t>8</w:t>
        </w:r>
        <w:r w:rsidR="00403278">
          <w:rPr>
            <w:noProof/>
            <w:webHidden/>
          </w:rPr>
          <w:fldChar w:fldCharType="end"/>
        </w:r>
      </w:hyperlink>
    </w:p>
    <w:p w14:paraId="00F78320" w14:textId="77777777" w:rsidR="00403278" w:rsidRDefault="0050087B">
      <w:pPr>
        <w:pStyle w:val="Sommario2"/>
        <w:rPr>
          <w:rFonts w:eastAsiaTheme="minorEastAsia" w:cstheme="minorBidi"/>
          <w:smallCaps w:val="0"/>
          <w:noProof/>
          <w:sz w:val="22"/>
          <w:szCs w:val="22"/>
          <w:lang w:eastAsia="it-IT"/>
        </w:rPr>
      </w:pPr>
      <w:hyperlink w:anchor="_Toc169532729" w:history="1">
        <w:r w:rsidR="00403278" w:rsidRPr="0080726F">
          <w:rPr>
            <w:rStyle w:val="Collegamentoipertestuale"/>
            <w:noProof/>
          </w:rPr>
          <w:t>4.2</w:t>
        </w:r>
        <w:r w:rsidR="00403278">
          <w:rPr>
            <w:rFonts w:eastAsiaTheme="minorEastAsia" w:cstheme="minorBidi"/>
            <w:smallCaps w:val="0"/>
            <w:noProof/>
            <w:sz w:val="22"/>
            <w:szCs w:val="22"/>
            <w:lang w:eastAsia="it-IT"/>
          </w:rPr>
          <w:tab/>
        </w:r>
        <w:r w:rsidR="00403278" w:rsidRPr="0080726F">
          <w:rPr>
            <w:rStyle w:val="Collegamentoipertestuale"/>
            <w:noProof/>
          </w:rPr>
          <w:t>Infrastruttura interessata e/o messa a disposizione dal Committente</w:t>
        </w:r>
        <w:r w:rsidR="00403278">
          <w:rPr>
            <w:noProof/>
            <w:webHidden/>
          </w:rPr>
          <w:tab/>
        </w:r>
        <w:r w:rsidR="00403278">
          <w:rPr>
            <w:noProof/>
            <w:webHidden/>
          </w:rPr>
          <w:fldChar w:fldCharType="begin"/>
        </w:r>
        <w:r w:rsidR="00403278">
          <w:rPr>
            <w:noProof/>
            <w:webHidden/>
          </w:rPr>
          <w:instrText xml:space="preserve"> PAGEREF _Toc169532729 \h </w:instrText>
        </w:r>
        <w:r w:rsidR="00403278">
          <w:rPr>
            <w:noProof/>
            <w:webHidden/>
          </w:rPr>
        </w:r>
        <w:r w:rsidR="00403278">
          <w:rPr>
            <w:noProof/>
            <w:webHidden/>
          </w:rPr>
          <w:fldChar w:fldCharType="separate"/>
        </w:r>
        <w:r w:rsidR="0035185C">
          <w:rPr>
            <w:noProof/>
            <w:webHidden/>
          </w:rPr>
          <w:t>9</w:t>
        </w:r>
        <w:r w:rsidR="00403278">
          <w:rPr>
            <w:noProof/>
            <w:webHidden/>
          </w:rPr>
          <w:fldChar w:fldCharType="end"/>
        </w:r>
      </w:hyperlink>
    </w:p>
    <w:p w14:paraId="326E0757" w14:textId="77777777" w:rsidR="00403278" w:rsidRDefault="0050087B">
      <w:pPr>
        <w:pStyle w:val="Sommario2"/>
        <w:rPr>
          <w:rFonts w:eastAsiaTheme="minorEastAsia" w:cstheme="minorBidi"/>
          <w:smallCaps w:val="0"/>
          <w:noProof/>
          <w:sz w:val="22"/>
          <w:szCs w:val="22"/>
          <w:lang w:eastAsia="it-IT"/>
        </w:rPr>
      </w:pPr>
      <w:hyperlink w:anchor="_Toc169532730" w:history="1">
        <w:r w:rsidR="00403278" w:rsidRPr="0080726F">
          <w:rPr>
            <w:rStyle w:val="Collegamentoipertestuale"/>
            <w:noProof/>
          </w:rPr>
          <w:t>4.3</w:t>
        </w:r>
        <w:r w:rsidR="00403278">
          <w:rPr>
            <w:rFonts w:eastAsiaTheme="minorEastAsia" w:cstheme="minorBidi"/>
            <w:smallCaps w:val="0"/>
            <w:noProof/>
            <w:sz w:val="22"/>
            <w:szCs w:val="22"/>
            <w:lang w:eastAsia="it-IT"/>
          </w:rPr>
          <w:tab/>
        </w:r>
        <w:r w:rsidR="00403278" w:rsidRPr="0080726F">
          <w:rPr>
            <w:rStyle w:val="Collegamentoipertestuale"/>
            <w:noProof/>
          </w:rPr>
          <w:t>Infrastruttura richiesta all’affidatario per l’intervento specifico</w:t>
        </w:r>
        <w:r w:rsidR="00403278">
          <w:rPr>
            <w:noProof/>
            <w:webHidden/>
          </w:rPr>
          <w:tab/>
        </w:r>
        <w:r w:rsidR="00403278">
          <w:rPr>
            <w:noProof/>
            <w:webHidden/>
          </w:rPr>
          <w:fldChar w:fldCharType="begin"/>
        </w:r>
        <w:r w:rsidR="00403278">
          <w:rPr>
            <w:noProof/>
            <w:webHidden/>
          </w:rPr>
          <w:instrText xml:space="preserve"> PAGEREF _Toc169532730 \h </w:instrText>
        </w:r>
        <w:r w:rsidR="00403278">
          <w:rPr>
            <w:noProof/>
            <w:webHidden/>
          </w:rPr>
        </w:r>
        <w:r w:rsidR="00403278">
          <w:rPr>
            <w:noProof/>
            <w:webHidden/>
          </w:rPr>
          <w:fldChar w:fldCharType="separate"/>
        </w:r>
        <w:r w:rsidR="0035185C">
          <w:rPr>
            <w:noProof/>
            <w:webHidden/>
          </w:rPr>
          <w:t>10</w:t>
        </w:r>
        <w:r w:rsidR="00403278">
          <w:rPr>
            <w:noProof/>
            <w:webHidden/>
          </w:rPr>
          <w:fldChar w:fldCharType="end"/>
        </w:r>
      </w:hyperlink>
    </w:p>
    <w:p w14:paraId="421C6E99" w14:textId="77777777" w:rsidR="00403278" w:rsidRDefault="0050087B">
      <w:pPr>
        <w:pStyle w:val="Sommario2"/>
        <w:rPr>
          <w:rFonts w:eastAsiaTheme="minorEastAsia" w:cstheme="minorBidi"/>
          <w:smallCaps w:val="0"/>
          <w:noProof/>
          <w:sz w:val="22"/>
          <w:szCs w:val="22"/>
          <w:lang w:eastAsia="it-IT"/>
        </w:rPr>
      </w:pPr>
      <w:hyperlink w:anchor="_Toc169532731" w:history="1">
        <w:r w:rsidR="00403278" w:rsidRPr="0080726F">
          <w:rPr>
            <w:rStyle w:val="Collegamentoipertestuale"/>
            <w:noProof/>
          </w:rPr>
          <w:t>4.4</w:t>
        </w:r>
        <w:r w:rsidR="00403278">
          <w:rPr>
            <w:rFonts w:eastAsiaTheme="minorEastAsia" w:cstheme="minorBidi"/>
            <w:smallCaps w:val="0"/>
            <w:noProof/>
            <w:sz w:val="22"/>
            <w:szCs w:val="22"/>
            <w:lang w:eastAsia="it-IT"/>
          </w:rPr>
          <w:tab/>
        </w:r>
        <w:r w:rsidR="00403278" w:rsidRPr="0080726F">
          <w:rPr>
            <w:rStyle w:val="Collegamentoipertestuale"/>
            <w:noProof/>
          </w:rPr>
          <w:t>Formati di fornitura dati messi a disposizione inizialmente dal Committente</w:t>
        </w:r>
        <w:r w:rsidR="00403278">
          <w:rPr>
            <w:noProof/>
            <w:webHidden/>
          </w:rPr>
          <w:tab/>
        </w:r>
        <w:r w:rsidR="00403278">
          <w:rPr>
            <w:noProof/>
            <w:webHidden/>
          </w:rPr>
          <w:fldChar w:fldCharType="begin"/>
        </w:r>
        <w:r w:rsidR="00403278">
          <w:rPr>
            <w:noProof/>
            <w:webHidden/>
          </w:rPr>
          <w:instrText xml:space="preserve"> PAGEREF _Toc169532731 \h </w:instrText>
        </w:r>
        <w:r w:rsidR="00403278">
          <w:rPr>
            <w:noProof/>
            <w:webHidden/>
          </w:rPr>
        </w:r>
        <w:r w:rsidR="00403278">
          <w:rPr>
            <w:noProof/>
            <w:webHidden/>
          </w:rPr>
          <w:fldChar w:fldCharType="separate"/>
        </w:r>
        <w:r w:rsidR="0035185C">
          <w:rPr>
            <w:noProof/>
            <w:webHidden/>
          </w:rPr>
          <w:t>11</w:t>
        </w:r>
        <w:r w:rsidR="00403278">
          <w:rPr>
            <w:noProof/>
            <w:webHidden/>
          </w:rPr>
          <w:fldChar w:fldCharType="end"/>
        </w:r>
      </w:hyperlink>
    </w:p>
    <w:p w14:paraId="57CBA854" w14:textId="77777777" w:rsidR="00403278" w:rsidRDefault="0050087B">
      <w:pPr>
        <w:pStyle w:val="Sommario2"/>
        <w:rPr>
          <w:rFonts w:eastAsiaTheme="minorEastAsia" w:cstheme="minorBidi"/>
          <w:smallCaps w:val="0"/>
          <w:noProof/>
          <w:sz w:val="22"/>
          <w:szCs w:val="22"/>
          <w:lang w:eastAsia="it-IT"/>
        </w:rPr>
      </w:pPr>
      <w:hyperlink w:anchor="_Toc169532732" w:history="1">
        <w:r w:rsidR="00403278" w:rsidRPr="0080726F">
          <w:rPr>
            <w:rStyle w:val="Collegamentoipertestuale"/>
            <w:noProof/>
          </w:rPr>
          <w:t>4.5</w:t>
        </w:r>
        <w:r w:rsidR="00403278">
          <w:rPr>
            <w:rFonts w:eastAsiaTheme="minorEastAsia" w:cstheme="minorBidi"/>
            <w:smallCaps w:val="0"/>
            <w:noProof/>
            <w:sz w:val="22"/>
            <w:szCs w:val="22"/>
            <w:lang w:eastAsia="it-IT"/>
          </w:rPr>
          <w:tab/>
        </w:r>
        <w:r w:rsidR="00403278" w:rsidRPr="0080726F">
          <w:rPr>
            <w:rStyle w:val="Collegamentoipertestuale"/>
            <w:noProof/>
          </w:rPr>
          <w:t>Fornitura e scambio dei dati</w:t>
        </w:r>
        <w:r w:rsidR="00403278">
          <w:rPr>
            <w:noProof/>
            <w:webHidden/>
          </w:rPr>
          <w:tab/>
        </w:r>
        <w:r w:rsidR="00403278">
          <w:rPr>
            <w:noProof/>
            <w:webHidden/>
          </w:rPr>
          <w:fldChar w:fldCharType="begin"/>
        </w:r>
        <w:r w:rsidR="00403278">
          <w:rPr>
            <w:noProof/>
            <w:webHidden/>
          </w:rPr>
          <w:instrText xml:space="preserve"> PAGEREF _Toc169532732 \h </w:instrText>
        </w:r>
        <w:r w:rsidR="00403278">
          <w:rPr>
            <w:noProof/>
            <w:webHidden/>
          </w:rPr>
        </w:r>
        <w:r w:rsidR="00403278">
          <w:rPr>
            <w:noProof/>
            <w:webHidden/>
          </w:rPr>
          <w:fldChar w:fldCharType="separate"/>
        </w:r>
        <w:r w:rsidR="0035185C">
          <w:rPr>
            <w:noProof/>
            <w:webHidden/>
          </w:rPr>
          <w:t>11</w:t>
        </w:r>
        <w:r w:rsidR="00403278">
          <w:rPr>
            <w:noProof/>
            <w:webHidden/>
          </w:rPr>
          <w:fldChar w:fldCharType="end"/>
        </w:r>
      </w:hyperlink>
    </w:p>
    <w:p w14:paraId="3B057E46" w14:textId="77777777" w:rsidR="00403278" w:rsidRDefault="0050087B">
      <w:pPr>
        <w:pStyle w:val="Sommario3"/>
        <w:tabs>
          <w:tab w:val="left" w:pos="1600"/>
        </w:tabs>
        <w:rPr>
          <w:rFonts w:eastAsiaTheme="minorEastAsia" w:cstheme="minorBidi"/>
          <w:i w:val="0"/>
          <w:iCs w:val="0"/>
          <w:noProof/>
          <w:sz w:val="22"/>
          <w:szCs w:val="22"/>
          <w:lang w:eastAsia="it-IT"/>
        </w:rPr>
      </w:pPr>
      <w:hyperlink w:anchor="_Toc169532733" w:history="1">
        <w:r w:rsidR="00403278" w:rsidRPr="0080726F">
          <w:rPr>
            <w:rStyle w:val="Collegamentoipertestuale"/>
            <w:bCs/>
            <w:noProof/>
          </w:rPr>
          <w:t>4.5.1</w:t>
        </w:r>
        <w:r w:rsidR="00403278">
          <w:rPr>
            <w:rFonts w:eastAsiaTheme="minorEastAsia" w:cstheme="minorBidi"/>
            <w:i w:val="0"/>
            <w:iCs w:val="0"/>
            <w:noProof/>
            <w:sz w:val="22"/>
            <w:szCs w:val="22"/>
            <w:lang w:eastAsia="it-IT"/>
          </w:rPr>
          <w:tab/>
        </w:r>
        <w:r w:rsidR="00403278" w:rsidRPr="0080726F">
          <w:rPr>
            <w:rStyle w:val="Collegamentoipertestuale"/>
            <w:bCs/>
            <w:noProof/>
          </w:rPr>
          <w:t>Esportazione IFC e Pset di progetto</w:t>
        </w:r>
        <w:r w:rsidR="00403278">
          <w:rPr>
            <w:noProof/>
            <w:webHidden/>
          </w:rPr>
          <w:tab/>
        </w:r>
        <w:r w:rsidR="00403278">
          <w:rPr>
            <w:noProof/>
            <w:webHidden/>
          </w:rPr>
          <w:fldChar w:fldCharType="begin"/>
        </w:r>
        <w:r w:rsidR="00403278">
          <w:rPr>
            <w:noProof/>
            <w:webHidden/>
          </w:rPr>
          <w:instrText xml:space="preserve"> PAGEREF _Toc169532733 \h </w:instrText>
        </w:r>
        <w:r w:rsidR="00403278">
          <w:rPr>
            <w:noProof/>
            <w:webHidden/>
          </w:rPr>
        </w:r>
        <w:r w:rsidR="00403278">
          <w:rPr>
            <w:noProof/>
            <w:webHidden/>
          </w:rPr>
          <w:fldChar w:fldCharType="separate"/>
        </w:r>
        <w:r w:rsidR="0035185C">
          <w:rPr>
            <w:noProof/>
            <w:webHidden/>
          </w:rPr>
          <w:t>12</w:t>
        </w:r>
        <w:r w:rsidR="00403278">
          <w:rPr>
            <w:noProof/>
            <w:webHidden/>
          </w:rPr>
          <w:fldChar w:fldCharType="end"/>
        </w:r>
      </w:hyperlink>
    </w:p>
    <w:p w14:paraId="5CCA2283" w14:textId="77777777" w:rsidR="00403278" w:rsidRDefault="0050087B">
      <w:pPr>
        <w:pStyle w:val="Sommario2"/>
        <w:rPr>
          <w:rFonts w:eastAsiaTheme="minorEastAsia" w:cstheme="minorBidi"/>
          <w:smallCaps w:val="0"/>
          <w:noProof/>
          <w:sz w:val="22"/>
          <w:szCs w:val="22"/>
          <w:lang w:eastAsia="it-IT"/>
        </w:rPr>
      </w:pPr>
      <w:hyperlink w:anchor="_Toc169532734" w:history="1">
        <w:r w:rsidR="00403278" w:rsidRPr="0080726F">
          <w:rPr>
            <w:rStyle w:val="Collegamentoipertestuale"/>
            <w:noProof/>
          </w:rPr>
          <w:t>4.6</w:t>
        </w:r>
        <w:r w:rsidR="00403278">
          <w:rPr>
            <w:rFonts w:eastAsiaTheme="minorEastAsia" w:cstheme="minorBidi"/>
            <w:smallCaps w:val="0"/>
            <w:noProof/>
            <w:sz w:val="22"/>
            <w:szCs w:val="22"/>
            <w:lang w:eastAsia="it-IT"/>
          </w:rPr>
          <w:tab/>
        </w:r>
        <w:r w:rsidR="00403278" w:rsidRPr="0080726F">
          <w:rPr>
            <w:rStyle w:val="Collegamentoipertestuale"/>
            <w:noProof/>
          </w:rPr>
          <w:t>Sistema comune di coordinate e specifiche di riferimento</w:t>
        </w:r>
        <w:r w:rsidR="00403278">
          <w:rPr>
            <w:noProof/>
            <w:webHidden/>
          </w:rPr>
          <w:tab/>
        </w:r>
        <w:r w:rsidR="00403278">
          <w:rPr>
            <w:noProof/>
            <w:webHidden/>
          </w:rPr>
          <w:fldChar w:fldCharType="begin"/>
        </w:r>
        <w:r w:rsidR="00403278">
          <w:rPr>
            <w:noProof/>
            <w:webHidden/>
          </w:rPr>
          <w:instrText xml:space="preserve"> PAGEREF _Toc169532734 \h </w:instrText>
        </w:r>
        <w:r w:rsidR="00403278">
          <w:rPr>
            <w:noProof/>
            <w:webHidden/>
          </w:rPr>
        </w:r>
        <w:r w:rsidR="00403278">
          <w:rPr>
            <w:noProof/>
            <w:webHidden/>
          </w:rPr>
          <w:fldChar w:fldCharType="separate"/>
        </w:r>
        <w:r w:rsidR="0035185C">
          <w:rPr>
            <w:noProof/>
            <w:webHidden/>
          </w:rPr>
          <w:t>13</w:t>
        </w:r>
        <w:r w:rsidR="00403278">
          <w:rPr>
            <w:noProof/>
            <w:webHidden/>
          </w:rPr>
          <w:fldChar w:fldCharType="end"/>
        </w:r>
      </w:hyperlink>
    </w:p>
    <w:p w14:paraId="519AE8AF" w14:textId="77777777" w:rsidR="00403278" w:rsidRDefault="0050087B">
      <w:pPr>
        <w:pStyle w:val="Sommario2"/>
        <w:rPr>
          <w:rFonts w:eastAsiaTheme="minorEastAsia" w:cstheme="minorBidi"/>
          <w:smallCaps w:val="0"/>
          <w:noProof/>
          <w:sz w:val="22"/>
          <w:szCs w:val="22"/>
          <w:lang w:eastAsia="it-IT"/>
        </w:rPr>
      </w:pPr>
      <w:hyperlink w:anchor="_Toc169532735" w:history="1">
        <w:r w:rsidR="00403278" w:rsidRPr="0080726F">
          <w:rPr>
            <w:rStyle w:val="Collegamentoipertestuale"/>
            <w:noProof/>
          </w:rPr>
          <w:t>4.7</w:t>
        </w:r>
        <w:r w:rsidR="00403278">
          <w:rPr>
            <w:rFonts w:eastAsiaTheme="minorEastAsia" w:cstheme="minorBidi"/>
            <w:smallCaps w:val="0"/>
            <w:noProof/>
            <w:sz w:val="22"/>
            <w:szCs w:val="22"/>
            <w:lang w:eastAsia="it-IT"/>
          </w:rPr>
          <w:tab/>
        </w:r>
        <w:r w:rsidR="00403278" w:rsidRPr="0080726F">
          <w:rPr>
            <w:rStyle w:val="Collegamentoipertestuale"/>
            <w:noProof/>
          </w:rPr>
          <w:t>Sistema di classificazione e denominazione degli oggetti</w:t>
        </w:r>
        <w:r w:rsidR="00403278">
          <w:rPr>
            <w:noProof/>
            <w:webHidden/>
          </w:rPr>
          <w:tab/>
        </w:r>
        <w:r w:rsidR="00403278">
          <w:rPr>
            <w:noProof/>
            <w:webHidden/>
          </w:rPr>
          <w:fldChar w:fldCharType="begin"/>
        </w:r>
        <w:r w:rsidR="00403278">
          <w:rPr>
            <w:noProof/>
            <w:webHidden/>
          </w:rPr>
          <w:instrText xml:space="preserve"> PAGEREF _Toc169532735 \h </w:instrText>
        </w:r>
        <w:r w:rsidR="00403278">
          <w:rPr>
            <w:noProof/>
            <w:webHidden/>
          </w:rPr>
        </w:r>
        <w:r w:rsidR="00403278">
          <w:rPr>
            <w:noProof/>
            <w:webHidden/>
          </w:rPr>
          <w:fldChar w:fldCharType="separate"/>
        </w:r>
        <w:r w:rsidR="0035185C">
          <w:rPr>
            <w:noProof/>
            <w:webHidden/>
          </w:rPr>
          <w:t>13</w:t>
        </w:r>
        <w:r w:rsidR="00403278">
          <w:rPr>
            <w:noProof/>
            <w:webHidden/>
          </w:rPr>
          <w:fldChar w:fldCharType="end"/>
        </w:r>
      </w:hyperlink>
    </w:p>
    <w:p w14:paraId="3EDD6D65" w14:textId="77777777" w:rsidR="00403278" w:rsidRDefault="0050087B">
      <w:pPr>
        <w:pStyle w:val="Sommario2"/>
        <w:rPr>
          <w:rFonts w:eastAsiaTheme="minorEastAsia" w:cstheme="minorBidi"/>
          <w:smallCaps w:val="0"/>
          <w:noProof/>
          <w:sz w:val="22"/>
          <w:szCs w:val="22"/>
          <w:lang w:eastAsia="it-IT"/>
        </w:rPr>
      </w:pPr>
      <w:hyperlink w:anchor="_Toc169532736" w:history="1">
        <w:r w:rsidR="00403278" w:rsidRPr="0080726F">
          <w:rPr>
            <w:rStyle w:val="Collegamentoipertestuale"/>
            <w:noProof/>
          </w:rPr>
          <w:t>4.8</w:t>
        </w:r>
        <w:r w:rsidR="00403278">
          <w:rPr>
            <w:rFonts w:eastAsiaTheme="minorEastAsia" w:cstheme="minorBidi"/>
            <w:smallCaps w:val="0"/>
            <w:noProof/>
            <w:sz w:val="22"/>
            <w:szCs w:val="22"/>
            <w:lang w:eastAsia="it-IT"/>
          </w:rPr>
          <w:tab/>
        </w:r>
        <w:r w:rsidR="00403278" w:rsidRPr="0080726F">
          <w:rPr>
            <w:rStyle w:val="Collegamentoipertestuale"/>
            <w:noProof/>
          </w:rPr>
          <w:t>Specifica di riferimento dell’evoluzione informativa del processo dei modelli e degli elaborati</w:t>
        </w:r>
        <w:r w:rsidR="00403278">
          <w:rPr>
            <w:noProof/>
            <w:webHidden/>
          </w:rPr>
          <w:tab/>
        </w:r>
        <w:r w:rsidR="00403278">
          <w:rPr>
            <w:noProof/>
            <w:webHidden/>
          </w:rPr>
          <w:fldChar w:fldCharType="begin"/>
        </w:r>
        <w:r w:rsidR="00403278">
          <w:rPr>
            <w:noProof/>
            <w:webHidden/>
          </w:rPr>
          <w:instrText xml:space="preserve"> PAGEREF _Toc169532736 \h </w:instrText>
        </w:r>
        <w:r w:rsidR="00403278">
          <w:rPr>
            <w:noProof/>
            <w:webHidden/>
          </w:rPr>
        </w:r>
        <w:r w:rsidR="00403278">
          <w:rPr>
            <w:noProof/>
            <w:webHidden/>
          </w:rPr>
          <w:fldChar w:fldCharType="separate"/>
        </w:r>
        <w:r w:rsidR="0035185C">
          <w:rPr>
            <w:noProof/>
            <w:webHidden/>
          </w:rPr>
          <w:t>13</w:t>
        </w:r>
        <w:r w:rsidR="00403278">
          <w:rPr>
            <w:noProof/>
            <w:webHidden/>
          </w:rPr>
          <w:fldChar w:fldCharType="end"/>
        </w:r>
      </w:hyperlink>
    </w:p>
    <w:p w14:paraId="4FBAA424" w14:textId="77777777" w:rsidR="00403278" w:rsidRDefault="0050087B">
      <w:pPr>
        <w:pStyle w:val="Sommario2"/>
        <w:rPr>
          <w:rFonts w:eastAsiaTheme="minorEastAsia" w:cstheme="minorBidi"/>
          <w:smallCaps w:val="0"/>
          <w:noProof/>
          <w:sz w:val="22"/>
          <w:szCs w:val="22"/>
          <w:lang w:eastAsia="it-IT"/>
        </w:rPr>
      </w:pPr>
      <w:hyperlink w:anchor="_Toc169532737" w:history="1">
        <w:r w:rsidR="00403278" w:rsidRPr="0080726F">
          <w:rPr>
            <w:rStyle w:val="Collegamentoipertestuale"/>
            <w:noProof/>
          </w:rPr>
          <w:t>4.9</w:t>
        </w:r>
        <w:r w:rsidR="00403278">
          <w:rPr>
            <w:rFonts w:eastAsiaTheme="minorEastAsia" w:cstheme="minorBidi"/>
            <w:smallCaps w:val="0"/>
            <w:noProof/>
            <w:sz w:val="22"/>
            <w:szCs w:val="22"/>
            <w:lang w:eastAsia="it-IT"/>
          </w:rPr>
          <w:tab/>
        </w:r>
        <w:r w:rsidR="00403278" w:rsidRPr="0080726F">
          <w:rPr>
            <w:rStyle w:val="Collegamentoipertestuale"/>
            <w:noProof/>
          </w:rPr>
          <w:t>Competenze di gestione informativa dell’affidatario</w:t>
        </w:r>
        <w:r w:rsidR="00403278">
          <w:rPr>
            <w:noProof/>
            <w:webHidden/>
          </w:rPr>
          <w:tab/>
        </w:r>
        <w:r w:rsidR="00403278">
          <w:rPr>
            <w:noProof/>
            <w:webHidden/>
          </w:rPr>
          <w:fldChar w:fldCharType="begin"/>
        </w:r>
        <w:r w:rsidR="00403278">
          <w:rPr>
            <w:noProof/>
            <w:webHidden/>
          </w:rPr>
          <w:instrText xml:space="preserve"> PAGEREF _Toc169532737 \h </w:instrText>
        </w:r>
        <w:r w:rsidR="00403278">
          <w:rPr>
            <w:noProof/>
            <w:webHidden/>
          </w:rPr>
        </w:r>
        <w:r w:rsidR="00403278">
          <w:rPr>
            <w:noProof/>
            <w:webHidden/>
          </w:rPr>
          <w:fldChar w:fldCharType="separate"/>
        </w:r>
        <w:r w:rsidR="0035185C">
          <w:rPr>
            <w:noProof/>
            <w:webHidden/>
          </w:rPr>
          <w:t>13</w:t>
        </w:r>
        <w:r w:rsidR="00403278">
          <w:rPr>
            <w:noProof/>
            <w:webHidden/>
          </w:rPr>
          <w:fldChar w:fldCharType="end"/>
        </w:r>
      </w:hyperlink>
    </w:p>
    <w:p w14:paraId="4637DADC" w14:textId="77777777" w:rsidR="00403278" w:rsidRDefault="0050087B">
      <w:pPr>
        <w:pStyle w:val="Sommario1"/>
        <w:rPr>
          <w:rFonts w:eastAsiaTheme="minorEastAsia" w:cstheme="minorBidi"/>
          <w:b w:val="0"/>
          <w:bCs w:val="0"/>
          <w:caps w:val="0"/>
          <w:noProof/>
          <w:sz w:val="22"/>
          <w:szCs w:val="22"/>
          <w:lang w:eastAsia="it-IT"/>
        </w:rPr>
      </w:pPr>
      <w:hyperlink w:anchor="_Toc169532738" w:history="1">
        <w:r w:rsidR="00403278" w:rsidRPr="0080726F">
          <w:rPr>
            <w:rStyle w:val="Collegamentoipertestuale"/>
            <w:noProof/>
          </w:rPr>
          <w:t>5</w:t>
        </w:r>
        <w:r w:rsidR="00403278">
          <w:rPr>
            <w:rFonts w:eastAsiaTheme="minorEastAsia" w:cstheme="minorBidi"/>
            <w:b w:val="0"/>
            <w:bCs w:val="0"/>
            <w:caps w:val="0"/>
            <w:noProof/>
            <w:sz w:val="22"/>
            <w:szCs w:val="22"/>
            <w:lang w:eastAsia="it-IT"/>
          </w:rPr>
          <w:tab/>
        </w:r>
        <w:r w:rsidR="00403278" w:rsidRPr="0080726F">
          <w:rPr>
            <w:rStyle w:val="Collegamentoipertestuale"/>
            <w:noProof/>
          </w:rPr>
          <w:t>SEZIONE GESTIONALE</w:t>
        </w:r>
        <w:r w:rsidR="00403278">
          <w:rPr>
            <w:noProof/>
            <w:webHidden/>
          </w:rPr>
          <w:tab/>
        </w:r>
        <w:r w:rsidR="00403278">
          <w:rPr>
            <w:noProof/>
            <w:webHidden/>
          </w:rPr>
          <w:fldChar w:fldCharType="begin"/>
        </w:r>
        <w:r w:rsidR="00403278">
          <w:rPr>
            <w:noProof/>
            <w:webHidden/>
          </w:rPr>
          <w:instrText xml:space="preserve"> PAGEREF _Toc169532738 \h </w:instrText>
        </w:r>
        <w:r w:rsidR="00403278">
          <w:rPr>
            <w:noProof/>
            <w:webHidden/>
          </w:rPr>
        </w:r>
        <w:r w:rsidR="00403278">
          <w:rPr>
            <w:noProof/>
            <w:webHidden/>
          </w:rPr>
          <w:fldChar w:fldCharType="separate"/>
        </w:r>
        <w:r w:rsidR="0035185C">
          <w:rPr>
            <w:noProof/>
            <w:webHidden/>
          </w:rPr>
          <w:t>14</w:t>
        </w:r>
        <w:r w:rsidR="00403278">
          <w:rPr>
            <w:noProof/>
            <w:webHidden/>
          </w:rPr>
          <w:fldChar w:fldCharType="end"/>
        </w:r>
      </w:hyperlink>
    </w:p>
    <w:p w14:paraId="67D40555" w14:textId="77777777" w:rsidR="00403278" w:rsidRDefault="0050087B">
      <w:pPr>
        <w:pStyle w:val="Sommario2"/>
        <w:rPr>
          <w:rFonts w:eastAsiaTheme="minorEastAsia" w:cstheme="minorBidi"/>
          <w:smallCaps w:val="0"/>
          <w:noProof/>
          <w:sz w:val="22"/>
          <w:szCs w:val="22"/>
          <w:lang w:eastAsia="it-IT"/>
        </w:rPr>
      </w:pPr>
      <w:hyperlink w:anchor="_Toc169532739" w:history="1">
        <w:r w:rsidR="00403278" w:rsidRPr="0080726F">
          <w:rPr>
            <w:rStyle w:val="Collegamentoipertestuale"/>
            <w:noProof/>
          </w:rPr>
          <w:t>5.1</w:t>
        </w:r>
        <w:r w:rsidR="00403278">
          <w:rPr>
            <w:rFonts w:eastAsiaTheme="minorEastAsia" w:cstheme="minorBidi"/>
            <w:smallCaps w:val="0"/>
            <w:noProof/>
            <w:sz w:val="22"/>
            <w:szCs w:val="22"/>
            <w:lang w:eastAsia="it-IT"/>
          </w:rPr>
          <w:tab/>
        </w:r>
        <w:r w:rsidR="00403278" w:rsidRPr="0080726F">
          <w:rPr>
            <w:rStyle w:val="Collegamentoipertestuale"/>
            <w:noProof/>
          </w:rPr>
          <w:t>Obiettivi informativi, usi dei modelli e degli elaborati</w:t>
        </w:r>
        <w:r w:rsidR="00403278">
          <w:rPr>
            <w:noProof/>
            <w:webHidden/>
          </w:rPr>
          <w:tab/>
        </w:r>
        <w:r w:rsidR="00403278">
          <w:rPr>
            <w:noProof/>
            <w:webHidden/>
          </w:rPr>
          <w:fldChar w:fldCharType="begin"/>
        </w:r>
        <w:r w:rsidR="00403278">
          <w:rPr>
            <w:noProof/>
            <w:webHidden/>
          </w:rPr>
          <w:instrText xml:space="preserve"> PAGEREF _Toc169532739 \h </w:instrText>
        </w:r>
        <w:r w:rsidR="00403278">
          <w:rPr>
            <w:noProof/>
            <w:webHidden/>
          </w:rPr>
        </w:r>
        <w:r w:rsidR="00403278">
          <w:rPr>
            <w:noProof/>
            <w:webHidden/>
          </w:rPr>
          <w:fldChar w:fldCharType="separate"/>
        </w:r>
        <w:r w:rsidR="0035185C">
          <w:rPr>
            <w:noProof/>
            <w:webHidden/>
          </w:rPr>
          <w:t>14</w:t>
        </w:r>
        <w:r w:rsidR="00403278">
          <w:rPr>
            <w:noProof/>
            <w:webHidden/>
          </w:rPr>
          <w:fldChar w:fldCharType="end"/>
        </w:r>
      </w:hyperlink>
    </w:p>
    <w:p w14:paraId="4BDD7ECC" w14:textId="77777777" w:rsidR="00403278" w:rsidRDefault="0050087B">
      <w:pPr>
        <w:pStyle w:val="Sommario2"/>
        <w:rPr>
          <w:rFonts w:eastAsiaTheme="minorEastAsia" w:cstheme="minorBidi"/>
          <w:smallCaps w:val="0"/>
          <w:noProof/>
          <w:sz w:val="22"/>
          <w:szCs w:val="22"/>
          <w:lang w:eastAsia="it-IT"/>
        </w:rPr>
      </w:pPr>
      <w:hyperlink w:anchor="_Toc169532740" w:history="1">
        <w:r w:rsidR="00403278" w:rsidRPr="0080726F">
          <w:rPr>
            <w:rStyle w:val="Collegamentoipertestuale"/>
            <w:noProof/>
          </w:rPr>
          <w:t>5.2</w:t>
        </w:r>
        <w:r w:rsidR="00403278">
          <w:rPr>
            <w:rFonts w:eastAsiaTheme="minorEastAsia" w:cstheme="minorBidi"/>
            <w:smallCaps w:val="0"/>
            <w:noProof/>
            <w:sz w:val="22"/>
            <w:szCs w:val="22"/>
            <w:lang w:eastAsia="it-IT"/>
          </w:rPr>
          <w:tab/>
        </w:r>
        <w:r w:rsidR="00403278" w:rsidRPr="0080726F">
          <w:rPr>
            <w:rStyle w:val="Collegamentoipertestuale"/>
            <w:noProof/>
          </w:rPr>
          <w:t>Livelli di sviluppo degli oggetti e delle schede informative</w:t>
        </w:r>
        <w:r w:rsidR="00403278">
          <w:rPr>
            <w:noProof/>
            <w:webHidden/>
          </w:rPr>
          <w:tab/>
        </w:r>
        <w:r w:rsidR="00403278">
          <w:rPr>
            <w:noProof/>
            <w:webHidden/>
          </w:rPr>
          <w:fldChar w:fldCharType="begin"/>
        </w:r>
        <w:r w:rsidR="00403278">
          <w:rPr>
            <w:noProof/>
            <w:webHidden/>
          </w:rPr>
          <w:instrText xml:space="preserve"> PAGEREF _Toc169532740 \h </w:instrText>
        </w:r>
        <w:r w:rsidR="00403278">
          <w:rPr>
            <w:noProof/>
            <w:webHidden/>
          </w:rPr>
        </w:r>
        <w:r w:rsidR="00403278">
          <w:rPr>
            <w:noProof/>
            <w:webHidden/>
          </w:rPr>
          <w:fldChar w:fldCharType="separate"/>
        </w:r>
        <w:r w:rsidR="0035185C">
          <w:rPr>
            <w:noProof/>
            <w:webHidden/>
          </w:rPr>
          <w:t>15</w:t>
        </w:r>
        <w:r w:rsidR="00403278">
          <w:rPr>
            <w:noProof/>
            <w:webHidden/>
          </w:rPr>
          <w:fldChar w:fldCharType="end"/>
        </w:r>
      </w:hyperlink>
    </w:p>
    <w:p w14:paraId="0B5627B0" w14:textId="77777777" w:rsidR="00403278" w:rsidRDefault="0050087B">
      <w:pPr>
        <w:pStyle w:val="Sommario2"/>
        <w:rPr>
          <w:rFonts w:eastAsiaTheme="minorEastAsia" w:cstheme="minorBidi"/>
          <w:smallCaps w:val="0"/>
          <w:noProof/>
          <w:sz w:val="22"/>
          <w:szCs w:val="22"/>
          <w:lang w:eastAsia="it-IT"/>
        </w:rPr>
      </w:pPr>
      <w:hyperlink w:anchor="_Toc169532741" w:history="1">
        <w:r w:rsidR="00403278" w:rsidRPr="0080726F">
          <w:rPr>
            <w:rStyle w:val="Collegamentoipertestuale"/>
            <w:noProof/>
          </w:rPr>
          <w:t>5.3</w:t>
        </w:r>
        <w:r w:rsidR="00403278">
          <w:rPr>
            <w:rFonts w:eastAsiaTheme="minorEastAsia" w:cstheme="minorBidi"/>
            <w:smallCaps w:val="0"/>
            <w:noProof/>
            <w:sz w:val="22"/>
            <w:szCs w:val="22"/>
            <w:lang w:eastAsia="it-IT"/>
          </w:rPr>
          <w:tab/>
        </w:r>
        <w:r w:rsidR="00403278" w:rsidRPr="0080726F">
          <w:rPr>
            <w:rStyle w:val="Collegamentoipertestuale"/>
            <w:noProof/>
          </w:rPr>
          <w:t>Ruoli, responsabilità e autorità ai fini informativi</w:t>
        </w:r>
        <w:r w:rsidR="00403278">
          <w:rPr>
            <w:noProof/>
            <w:webHidden/>
          </w:rPr>
          <w:tab/>
        </w:r>
        <w:r w:rsidR="00403278">
          <w:rPr>
            <w:noProof/>
            <w:webHidden/>
          </w:rPr>
          <w:fldChar w:fldCharType="begin"/>
        </w:r>
        <w:r w:rsidR="00403278">
          <w:rPr>
            <w:noProof/>
            <w:webHidden/>
          </w:rPr>
          <w:instrText xml:space="preserve"> PAGEREF _Toc169532741 \h </w:instrText>
        </w:r>
        <w:r w:rsidR="00403278">
          <w:rPr>
            <w:noProof/>
            <w:webHidden/>
          </w:rPr>
        </w:r>
        <w:r w:rsidR="00403278">
          <w:rPr>
            <w:noProof/>
            <w:webHidden/>
          </w:rPr>
          <w:fldChar w:fldCharType="separate"/>
        </w:r>
        <w:r w:rsidR="0035185C">
          <w:rPr>
            <w:noProof/>
            <w:webHidden/>
          </w:rPr>
          <w:t>16</w:t>
        </w:r>
        <w:r w:rsidR="00403278">
          <w:rPr>
            <w:noProof/>
            <w:webHidden/>
          </w:rPr>
          <w:fldChar w:fldCharType="end"/>
        </w:r>
      </w:hyperlink>
    </w:p>
    <w:p w14:paraId="033D3AAC" w14:textId="77777777" w:rsidR="00403278" w:rsidRDefault="0050087B">
      <w:pPr>
        <w:pStyle w:val="Sommario2"/>
        <w:rPr>
          <w:rFonts w:eastAsiaTheme="minorEastAsia" w:cstheme="minorBidi"/>
          <w:smallCaps w:val="0"/>
          <w:noProof/>
          <w:sz w:val="22"/>
          <w:szCs w:val="22"/>
          <w:lang w:eastAsia="it-IT"/>
        </w:rPr>
      </w:pPr>
      <w:hyperlink w:anchor="_Toc169532742" w:history="1">
        <w:r w:rsidR="00403278" w:rsidRPr="0080726F">
          <w:rPr>
            <w:rStyle w:val="Collegamentoipertestuale"/>
            <w:noProof/>
          </w:rPr>
          <w:t>5.4</w:t>
        </w:r>
        <w:r w:rsidR="00403278">
          <w:rPr>
            <w:rFonts w:eastAsiaTheme="minorEastAsia" w:cstheme="minorBidi"/>
            <w:smallCaps w:val="0"/>
            <w:noProof/>
            <w:sz w:val="22"/>
            <w:szCs w:val="22"/>
            <w:lang w:eastAsia="it-IT"/>
          </w:rPr>
          <w:tab/>
        </w:r>
        <w:r w:rsidR="00403278" w:rsidRPr="0080726F">
          <w:rPr>
            <w:rStyle w:val="Collegamentoipertestuale"/>
            <w:noProof/>
          </w:rPr>
          <w:t>Strutturazione e organizzazione della modellazione digitale</w:t>
        </w:r>
        <w:r w:rsidR="00403278">
          <w:rPr>
            <w:noProof/>
            <w:webHidden/>
          </w:rPr>
          <w:tab/>
        </w:r>
        <w:r w:rsidR="00403278">
          <w:rPr>
            <w:noProof/>
            <w:webHidden/>
          </w:rPr>
          <w:fldChar w:fldCharType="begin"/>
        </w:r>
        <w:r w:rsidR="00403278">
          <w:rPr>
            <w:noProof/>
            <w:webHidden/>
          </w:rPr>
          <w:instrText xml:space="preserve"> PAGEREF _Toc169532742 \h </w:instrText>
        </w:r>
        <w:r w:rsidR="00403278">
          <w:rPr>
            <w:noProof/>
            <w:webHidden/>
          </w:rPr>
        </w:r>
        <w:r w:rsidR="00403278">
          <w:rPr>
            <w:noProof/>
            <w:webHidden/>
          </w:rPr>
          <w:fldChar w:fldCharType="separate"/>
        </w:r>
        <w:r w:rsidR="0035185C">
          <w:rPr>
            <w:noProof/>
            <w:webHidden/>
          </w:rPr>
          <w:t>17</w:t>
        </w:r>
        <w:r w:rsidR="00403278">
          <w:rPr>
            <w:noProof/>
            <w:webHidden/>
          </w:rPr>
          <w:fldChar w:fldCharType="end"/>
        </w:r>
      </w:hyperlink>
    </w:p>
    <w:p w14:paraId="5F0080A5" w14:textId="77777777" w:rsidR="00403278" w:rsidRDefault="0050087B">
      <w:pPr>
        <w:pStyle w:val="Sommario3"/>
        <w:tabs>
          <w:tab w:val="left" w:pos="1600"/>
        </w:tabs>
        <w:rPr>
          <w:rFonts w:eastAsiaTheme="minorEastAsia" w:cstheme="minorBidi"/>
          <w:i w:val="0"/>
          <w:iCs w:val="0"/>
          <w:noProof/>
          <w:sz w:val="22"/>
          <w:szCs w:val="22"/>
          <w:lang w:eastAsia="it-IT"/>
        </w:rPr>
      </w:pPr>
      <w:hyperlink w:anchor="_Toc169532743" w:history="1">
        <w:r w:rsidR="00403278" w:rsidRPr="0080726F">
          <w:rPr>
            <w:rStyle w:val="Collegamentoipertestuale"/>
            <w:noProof/>
          </w:rPr>
          <w:t>5.4.1</w:t>
        </w:r>
        <w:r w:rsidR="00403278">
          <w:rPr>
            <w:rFonts w:eastAsiaTheme="minorEastAsia" w:cstheme="minorBidi"/>
            <w:i w:val="0"/>
            <w:iCs w:val="0"/>
            <w:noProof/>
            <w:sz w:val="22"/>
            <w:szCs w:val="22"/>
            <w:lang w:eastAsia="it-IT"/>
          </w:rPr>
          <w:tab/>
        </w:r>
        <w:r w:rsidR="00403278" w:rsidRPr="0080726F">
          <w:rPr>
            <w:rStyle w:val="Collegamentoipertestuale"/>
            <w:noProof/>
          </w:rPr>
          <w:t>Strutturazione dei modelli disciplinari</w:t>
        </w:r>
        <w:r w:rsidR="00403278">
          <w:rPr>
            <w:noProof/>
            <w:webHidden/>
          </w:rPr>
          <w:tab/>
        </w:r>
        <w:r w:rsidR="00403278">
          <w:rPr>
            <w:noProof/>
            <w:webHidden/>
          </w:rPr>
          <w:fldChar w:fldCharType="begin"/>
        </w:r>
        <w:r w:rsidR="00403278">
          <w:rPr>
            <w:noProof/>
            <w:webHidden/>
          </w:rPr>
          <w:instrText xml:space="preserve"> PAGEREF _Toc169532743 \h </w:instrText>
        </w:r>
        <w:r w:rsidR="00403278">
          <w:rPr>
            <w:noProof/>
            <w:webHidden/>
          </w:rPr>
        </w:r>
        <w:r w:rsidR="00403278">
          <w:rPr>
            <w:noProof/>
            <w:webHidden/>
          </w:rPr>
          <w:fldChar w:fldCharType="separate"/>
        </w:r>
        <w:r w:rsidR="0035185C">
          <w:rPr>
            <w:noProof/>
            <w:webHidden/>
          </w:rPr>
          <w:t>17</w:t>
        </w:r>
        <w:r w:rsidR="00403278">
          <w:rPr>
            <w:noProof/>
            <w:webHidden/>
          </w:rPr>
          <w:fldChar w:fldCharType="end"/>
        </w:r>
      </w:hyperlink>
    </w:p>
    <w:p w14:paraId="31542192" w14:textId="77777777" w:rsidR="00403278" w:rsidRDefault="0050087B">
      <w:pPr>
        <w:pStyle w:val="Sommario3"/>
        <w:tabs>
          <w:tab w:val="left" w:pos="1600"/>
        </w:tabs>
        <w:rPr>
          <w:rFonts w:eastAsiaTheme="minorEastAsia" w:cstheme="minorBidi"/>
          <w:i w:val="0"/>
          <w:iCs w:val="0"/>
          <w:noProof/>
          <w:sz w:val="22"/>
          <w:szCs w:val="22"/>
          <w:lang w:eastAsia="it-IT"/>
        </w:rPr>
      </w:pPr>
      <w:hyperlink w:anchor="_Toc169532744" w:history="1">
        <w:r w:rsidR="00403278" w:rsidRPr="0080726F">
          <w:rPr>
            <w:rStyle w:val="Collegamentoipertestuale"/>
            <w:noProof/>
          </w:rPr>
          <w:t>5.4.2</w:t>
        </w:r>
        <w:r w:rsidR="00403278">
          <w:rPr>
            <w:rFonts w:eastAsiaTheme="minorEastAsia" w:cstheme="minorBidi"/>
            <w:i w:val="0"/>
            <w:iCs w:val="0"/>
            <w:noProof/>
            <w:sz w:val="22"/>
            <w:szCs w:val="22"/>
            <w:lang w:eastAsia="it-IT"/>
          </w:rPr>
          <w:tab/>
        </w:r>
        <w:r w:rsidR="00403278" w:rsidRPr="0080726F">
          <w:rPr>
            <w:rStyle w:val="Collegamentoipertestuale"/>
            <w:noProof/>
          </w:rPr>
          <w:t>Programmazione temporale della modellazione e del processo informativo</w:t>
        </w:r>
        <w:r w:rsidR="00403278">
          <w:rPr>
            <w:noProof/>
            <w:webHidden/>
          </w:rPr>
          <w:tab/>
        </w:r>
        <w:r w:rsidR="00403278">
          <w:rPr>
            <w:noProof/>
            <w:webHidden/>
          </w:rPr>
          <w:fldChar w:fldCharType="begin"/>
        </w:r>
        <w:r w:rsidR="00403278">
          <w:rPr>
            <w:noProof/>
            <w:webHidden/>
          </w:rPr>
          <w:instrText xml:space="preserve"> PAGEREF _Toc169532744 \h </w:instrText>
        </w:r>
        <w:r w:rsidR="00403278">
          <w:rPr>
            <w:noProof/>
            <w:webHidden/>
          </w:rPr>
        </w:r>
        <w:r w:rsidR="00403278">
          <w:rPr>
            <w:noProof/>
            <w:webHidden/>
          </w:rPr>
          <w:fldChar w:fldCharType="separate"/>
        </w:r>
        <w:r w:rsidR="0035185C">
          <w:rPr>
            <w:noProof/>
            <w:webHidden/>
          </w:rPr>
          <w:t>17</w:t>
        </w:r>
        <w:r w:rsidR="00403278">
          <w:rPr>
            <w:noProof/>
            <w:webHidden/>
          </w:rPr>
          <w:fldChar w:fldCharType="end"/>
        </w:r>
      </w:hyperlink>
    </w:p>
    <w:p w14:paraId="0398B08A" w14:textId="77777777" w:rsidR="00403278" w:rsidRDefault="0050087B">
      <w:pPr>
        <w:pStyle w:val="Sommario3"/>
        <w:tabs>
          <w:tab w:val="left" w:pos="1600"/>
        </w:tabs>
        <w:rPr>
          <w:rFonts w:eastAsiaTheme="minorEastAsia" w:cstheme="minorBidi"/>
          <w:i w:val="0"/>
          <w:iCs w:val="0"/>
          <w:noProof/>
          <w:sz w:val="22"/>
          <w:szCs w:val="22"/>
          <w:lang w:eastAsia="it-IT"/>
        </w:rPr>
      </w:pPr>
      <w:hyperlink w:anchor="_Toc169532745" w:history="1">
        <w:r w:rsidR="00403278" w:rsidRPr="0080726F">
          <w:rPr>
            <w:rStyle w:val="Collegamentoipertestuale"/>
            <w:noProof/>
          </w:rPr>
          <w:t>5.4.3</w:t>
        </w:r>
        <w:r w:rsidR="00403278">
          <w:rPr>
            <w:rFonts w:eastAsiaTheme="minorEastAsia" w:cstheme="minorBidi"/>
            <w:i w:val="0"/>
            <w:iCs w:val="0"/>
            <w:noProof/>
            <w:sz w:val="22"/>
            <w:szCs w:val="22"/>
            <w:lang w:eastAsia="it-IT"/>
          </w:rPr>
          <w:tab/>
        </w:r>
        <w:r w:rsidR="00403278" w:rsidRPr="0080726F">
          <w:rPr>
            <w:rStyle w:val="Collegamentoipertestuale"/>
            <w:noProof/>
          </w:rPr>
          <w:t>Coordinamento modelli</w:t>
        </w:r>
        <w:r w:rsidR="00403278">
          <w:rPr>
            <w:noProof/>
            <w:webHidden/>
          </w:rPr>
          <w:tab/>
        </w:r>
        <w:r w:rsidR="00403278">
          <w:rPr>
            <w:noProof/>
            <w:webHidden/>
          </w:rPr>
          <w:fldChar w:fldCharType="begin"/>
        </w:r>
        <w:r w:rsidR="00403278">
          <w:rPr>
            <w:noProof/>
            <w:webHidden/>
          </w:rPr>
          <w:instrText xml:space="preserve"> PAGEREF _Toc169532745 \h </w:instrText>
        </w:r>
        <w:r w:rsidR="00403278">
          <w:rPr>
            <w:noProof/>
            <w:webHidden/>
          </w:rPr>
        </w:r>
        <w:r w:rsidR="00403278">
          <w:rPr>
            <w:noProof/>
            <w:webHidden/>
          </w:rPr>
          <w:fldChar w:fldCharType="separate"/>
        </w:r>
        <w:r w:rsidR="0035185C">
          <w:rPr>
            <w:noProof/>
            <w:webHidden/>
          </w:rPr>
          <w:t>18</w:t>
        </w:r>
        <w:r w:rsidR="00403278">
          <w:rPr>
            <w:noProof/>
            <w:webHidden/>
          </w:rPr>
          <w:fldChar w:fldCharType="end"/>
        </w:r>
      </w:hyperlink>
    </w:p>
    <w:p w14:paraId="13B95116" w14:textId="77777777" w:rsidR="00403278" w:rsidRDefault="0050087B">
      <w:pPr>
        <w:pStyle w:val="Sommario3"/>
        <w:tabs>
          <w:tab w:val="left" w:pos="1600"/>
        </w:tabs>
        <w:rPr>
          <w:rFonts w:eastAsiaTheme="minorEastAsia" w:cstheme="minorBidi"/>
          <w:i w:val="0"/>
          <w:iCs w:val="0"/>
          <w:noProof/>
          <w:sz w:val="22"/>
          <w:szCs w:val="22"/>
          <w:lang w:eastAsia="it-IT"/>
        </w:rPr>
      </w:pPr>
      <w:hyperlink w:anchor="_Toc169532746" w:history="1">
        <w:r w:rsidR="00403278" w:rsidRPr="0080726F">
          <w:rPr>
            <w:rStyle w:val="Collegamentoipertestuale"/>
            <w:bCs/>
            <w:noProof/>
          </w:rPr>
          <w:t>5.4.4</w:t>
        </w:r>
        <w:r w:rsidR="00403278">
          <w:rPr>
            <w:rFonts w:eastAsiaTheme="minorEastAsia" w:cstheme="minorBidi"/>
            <w:i w:val="0"/>
            <w:iCs w:val="0"/>
            <w:noProof/>
            <w:sz w:val="22"/>
            <w:szCs w:val="22"/>
            <w:lang w:eastAsia="it-IT"/>
          </w:rPr>
          <w:tab/>
        </w:r>
        <w:r w:rsidR="00403278" w:rsidRPr="0080726F">
          <w:rPr>
            <w:rStyle w:val="Collegamentoipertestuale"/>
            <w:bCs/>
            <w:noProof/>
          </w:rPr>
          <w:t>Dimensione massima dei file di modellazione</w:t>
        </w:r>
        <w:r w:rsidR="00403278">
          <w:rPr>
            <w:noProof/>
            <w:webHidden/>
          </w:rPr>
          <w:tab/>
        </w:r>
        <w:r w:rsidR="00403278">
          <w:rPr>
            <w:noProof/>
            <w:webHidden/>
          </w:rPr>
          <w:fldChar w:fldCharType="begin"/>
        </w:r>
        <w:r w:rsidR="00403278">
          <w:rPr>
            <w:noProof/>
            <w:webHidden/>
          </w:rPr>
          <w:instrText xml:space="preserve"> PAGEREF _Toc169532746 \h </w:instrText>
        </w:r>
        <w:r w:rsidR="00403278">
          <w:rPr>
            <w:noProof/>
            <w:webHidden/>
          </w:rPr>
        </w:r>
        <w:r w:rsidR="00403278">
          <w:rPr>
            <w:noProof/>
            <w:webHidden/>
          </w:rPr>
          <w:fldChar w:fldCharType="separate"/>
        </w:r>
        <w:r w:rsidR="0035185C">
          <w:rPr>
            <w:noProof/>
            <w:webHidden/>
          </w:rPr>
          <w:t>18</w:t>
        </w:r>
        <w:r w:rsidR="00403278">
          <w:rPr>
            <w:noProof/>
            <w:webHidden/>
          </w:rPr>
          <w:fldChar w:fldCharType="end"/>
        </w:r>
      </w:hyperlink>
    </w:p>
    <w:p w14:paraId="47688040" w14:textId="77777777" w:rsidR="00403278" w:rsidRDefault="0050087B">
      <w:pPr>
        <w:pStyle w:val="Sommario2"/>
        <w:rPr>
          <w:rFonts w:eastAsiaTheme="minorEastAsia" w:cstheme="minorBidi"/>
          <w:smallCaps w:val="0"/>
          <w:noProof/>
          <w:sz w:val="22"/>
          <w:szCs w:val="22"/>
          <w:lang w:eastAsia="it-IT"/>
        </w:rPr>
      </w:pPr>
      <w:hyperlink w:anchor="_Toc169532747" w:history="1">
        <w:r w:rsidR="00403278" w:rsidRPr="0080726F">
          <w:rPr>
            <w:rStyle w:val="Collegamentoipertestuale"/>
            <w:noProof/>
          </w:rPr>
          <w:t>5.5</w:t>
        </w:r>
        <w:r w:rsidR="00403278">
          <w:rPr>
            <w:rFonts w:eastAsiaTheme="minorEastAsia" w:cstheme="minorBidi"/>
            <w:smallCaps w:val="0"/>
            <w:noProof/>
            <w:sz w:val="22"/>
            <w:szCs w:val="22"/>
            <w:lang w:eastAsia="it-IT"/>
          </w:rPr>
          <w:tab/>
        </w:r>
        <w:r w:rsidR="00403278" w:rsidRPr="0080726F">
          <w:rPr>
            <w:rStyle w:val="Collegamentoipertestuale"/>
            <w:noProof/>
          </w:rPr>
          <w:t>Politiche per la tutela e la sicurezza del contenuto informativo</w:t>
        </w:r>
        <w:r w:rsidR="00403278">
          <w:rPr>
            <w:noProof/>
            <w:webHidden/>
          </w:rPr>
          <w:tab/>
        </w:r>
        <w:r w:rsidR="00403278">
          <w:rPr>
            <w:noProof/>
            <w:webHidden/>
          </w:rPr>
          <w:fldChar w:fldCharType="begin"/>
        </w:r>
        <w:r w:rsidR="00403278">
          <w:rPr>
            <w:noProof/>
            <w:webHidden/>
          </w:rPr>
          <w:instrText xml:space="preserve"> PAGEREF _Toc169532747 \h </w:instrText>
        </w:r>
        <w:r w:rsidR="00403278">
          <w:rPr>
            <w:noProof/>
            <w:webHidden/>
          </w:rPr>
        </w:r>
        <w:r w:rsidR="00403278">
          <w:rPr>
            <w:noProof/>
            <w:webHidden/>
          </w:rPr>
          <w:fldChar w:fldCharType="separate"/>
        </w:r>
        <w:r w:rsidR="0035185C">
          <w:rPr>
            <w:noProof/>
            <w:webHidden/>
          </w:rPr>
          <w:t>18</w:t>
        </w:r>
        <w:r w:rsidR="00403278">
          <w:rPr>
            <w:noProof/>
            <w:webHidden/>
          </w:rPr>
          <w:fldChar w:fldCharType="end"/>
        </w:r>
      </w:hyperlink>
    </w:p>
    <w:p w14:paraId="0F0CE720" w14:textId="77777777" w:rsidR="00403278" w:rsidRDefault="0050087B">
      <w:pPr>
        <w:pStyle w:val="Sommario2"/>
        <w:rPr>
          <w:rFonts w:eastAsiaTheme="minorEastAsia" w:cstheme="minorBidi"/>
          <w:smallCaps w:val="0"/>
          <w:noProof/>
          <w:sz w:val="22"/>
          <w:szCs w:val="22"/>
          <w:lang w:eastAsia="it-IT"/>
        </w:rPr>
      </w:pPr>
      <w:hyperlink w:anchor="_Toc169532748" w:history="1">
        <w:r w:rsidR="00403278" w:rsidRPr="0080726F">
          <w:rPr>
            <w:rStyle w:val="Collegamentoipertestuale"/>
            <w:noProof/>
          </w:rPr>
          <w:t>5.6</w:t>
        </w:r>
        <w:r w:rsidR="00403278">
          <w:rPr>
            <w:rFonts w:eastAsiaTheme="minorEastAsia" w:cstheme="minorBidi"/>
            <w:smallCaps w:val="0"/>
            <w:noProof/>
            <w:sz w:val="22"/>
            <w:szCs w:val="22"/>
            <w:lang w:eastAsia="it-IT"/>
          </w:rPr>
          <w:tab/>
        </w:r>
        <w:r w:rsidR="00403278" w:rsidRPr="0080726F">
          <w:rPr>
            <w:rStyle w:val="Collegamentoipertestuale"/>
            <w:noProof/>
          </w:rPr>
          <w:t>Proprietà del modello</w:t>
        </w:r>
        <w:r w:rsidR="00403278">
          <w:rPr>
            <w:noProof/>
            <w:webHidden/>
          </w:rPr>
          <w:tab/>
        </w:r>
        <w:r w:rsidR="00403278">
          <w:rPr>
            <w:noProof/>
            <w:webHidden/>
          </w:rPr>
          <w:fldChar w:fldCharType="begin"/>
        </w:r>
        <w:r w:rsidR="00403278">
          <w:rPr>
            <w:noProof/>
            <w:webHidden/>
          </w:rPr>
          <w:instrText xml:space="preserve"> PAGEREF _Toc169532748 \h </w:instrText>
        </w:r>
        <w:r w:rsidR="00403278">
          <w:rPr>
            <w:noProof/>
            <w:webHidden/>
          </w:rPr>
        </w:r>
        <w:r w:rsidR="00403278">
          <w:rPr>
            <w:noProof/>
            <w:webHidden/>
          </w:rPr>
          <w:fldChar w:fldCharType="separate"/>
        </w:r>
        <w:r w:rsidR="0035185C">
          <w:rPr>
            <w:noProof/>
            <w:webHidden/>
          </w:rPr>
          <w:t>18</w:t>
        </w:r>
        <w:r w:rsidR="00403278">
          <w:rPr>
            <w:noProof/>
            <w:webHidden/>
          </w:rPr>
          <w:fldChar w:fldCharType="end"/>
        </w:r>
      </w:hyperlink>
    </w:p>
    <w:p w14:paraId="7D0B8239" w14:textId="77777777" w:rsidR="00403278" w:rsidRDefault="0050087B">
      <w:pPr>
        <w:pStyle w:val="Sommario2"/>
        <w:rPr>
          <w:rFonts w:eastAsiaTheme="minorEastAsia" w:cstheme="minorBidi"/>
          <w:smallCaps w:val="0"/>
          <w:noProof/>
          <w:sz w:val="22"/>
          <w:szCs w:val="22"/>
          <w:lang w:eastAsia="it-IT"/>
        </w:rPr>
      </w:pPr>
      <w:hyperlink w:anchor="_Toc169532749" w:history="1">
        <w:r w:rsidR="00403278" w:rsidRPr="0080726F">
          <w:rPr>
            <w:rStyle w:val="Collegamentoipertestuale"/>
            <w:noProof/>
          </w:rPr>
          <w:t>5.7</w:t>
        </w:r>
        <w:r w:rsidR="00403278">
          <w:rPr>
            <w:rFonts w:eastAsiaTheme="minorEastAsia" w:cstheme="minorBidi"/>
            <w:smallCaps w:val="0"/>
            <w:noProof/>
            <w:sz w:val="22"/>
            <w:szCs w:val="22"/>
            <w:lang w:eastAsia="it-IT"/>
          </w:rPr>
          <w:tab/>
        </w:r>
        <w:r w:rsidR="00403278" w:rsidRPr="0080726F">
          <w:rPr>
            <w:rStyle w:val="Collegamentoipertestuale"/>
            <w:noProof/>
          </w:rPr>
          <w:t>Modalità di condivisione di dati, informazioni e contenuti informativi</w:t>
        </w:r>
        <w:r w:rsidR="00403278">
          <w:rPr>
            <w:noProof/>
            <w:webHidden/>
          </w:rPr>
          <w:tab/>
        </w:r>
        <w:r w:rsidR="00403278">
          <w:rPr>
            <w:noProof/>
            <w:webHidden/>
          </w:rPr>
          <w:fldChar w:fldCharType="begin"/>
        </w:r>
        <w:r w:rsidR="00403278">
          <w:rPr>
            <w:noProof/>
            <w:webHidden/>
          </w:rPr>
          <w:instrText xml:space="preserve"> PAGEREF _Toc169532749 \h </w:instrText>
        </w:r>
        <w:r w:rsidR="00403278">
          <w:rPr>
            <w:noProof/>
            <w:webHidden/>
          </w:rPr>
        </w:r>
        <w:r w:rsidR="00403278">
          <w:rPr>
            <w:noProof/>
            <w:webHidden/>
          </w:rPr>
          <w:fldChar w:fldCharType="separate"/>
        </w:r>
        <w:r w:rsidR="0035185C">
          <w:rPr>
            <w:noProof/>
            <w:webHidden/>
          </w:rPr>
          <w:t>18</w:t>
        </w:r>
        <w:r w:rsidR="00403278">
          <w:rPr>
            <w:noProof/>
            <w:webHidden/>
          </w:rPr>
          <w:fldChar w:fldCharType="end"/>
        </w:r>
      </w:hyperlink>
    </w:p>
    <w:p w14:paraId="3D8FCF7A" w14:textId="77777777" w:rsidR="00403278" w:rsidRDefault="0050087B">
      <w:pPr>
        <w:pStyle w:val="Sommario2"/>
        <w:rPr>
          <w:rFonts w:eastAsiaTheme="minorEastAsia" w:cstheme="minorBidi"/>
          <w:smallCaps w:val="0"/>
          <w:noProof/>
          <w:sz w:val="22"/>
          <w:szCs w:val="22"/>
          <w:lang w:eastAsia="it-IT"/>
        </w:rPr>
      </w:pPr>
      <w:hyperlink w:anchor="_Toc169532750" w:history="1">
        <w:r w:rsidR="00403278" w:rsidRPr="0080726F">
          <w:rPr>
            <w:rStyle w:val="Collegamentoipertestuale"/>
            <w:noProof/>
          </w:rPr>
          <w:t>5.8</w:t>
        </w:r>
        <w:r w:rsidR="00403278">
          <w:rPr>
            <w:rFonts w:eastAsiaTheme="minorEastAsia" w:cstheme="minorBidi"/>
            <w:smallCaps w:val="0"/>
            <w:noProof/>
            <w:sz w:val="22"/>
            <w:szCs w:val="22"/>
            <w:lang w:eastAsia="it-IT"/>
          </w:rPr>
          <w:tab/>
        </w:r>
        <w:r w:rsidR="00403278" w:rsidRPr="0080726F">
          <w:rPr>
            <w:rStyle w:val="Collegamentoipertestuale"/>
            <w:noProof/>
          </w:rPr>
          <w:t>Modalità di programmazione e gestione dei contenuti informativi di eventuali soggetti partner</w:t>
        </w:r>
        <w:r w:rsidR="00403278">
          <w:rPr>
            <w:noProof/>
            <w:webHidden/>
          </w:rPr>
          <w:tab/>
        </w:r>
        <w:r w:rsidR="00403278">
          <w:rPr>
            <w:noProof/>
            <w:webHidden/>
          </w:rPr>
          <w:fldChar w:fldCharType="begin"/>
        </w:r>
        <w:r w:rsidR="00403278">
          <w:rPr>
            <w:noProof/>
            <w:webHidden/>
          </w:rPr>
          <w:instrText xml:space="preserve"> PAGEREF _Toc169532750 \h </w:instrText>
        </w:r>
        <w:r w:rsidR="00403278">
          <w:rPr>
            <w:noProof/>
            <w:webHidden/>
          </w:rPr>
        </w:r>
        <w:r w:rsidR="00403278">
          <w:rPr>
            <w:noProof/>
            <w:webHidden/>
          </w:rPr>
          <w:fldChar w:fldCharType="separate"/>
        </w:r>
        <w:r w:rsidR="0035185C">
          <w:rPr>
            <w:noProof/>
            <w:webHidden/>
          </w:rPr>
          <w:t>18</w:t>
        </w:r>
        <w:r w:rsidR="00403278">
          <w:rPr>
            <w:noProof/>
            <w:webHidden/>
          </w:rPr>
          <w:fldChar w:fldCharType="end"/>
        </w:r>
      </w:hyperlink>
    </w:p>
    <w:p w14:paraId="51173E15" w14:textId="77777777" w:rsidR="00403278" w:rsidRDefault="0050087B">
      <w:pPr>
        <w:pStyle w:val="Sommario2"/>
        <w:rPr>
          <w:rFonts w:eastAsiaTheme="minorEastAsia" w:cstheme="minorBidi"/>
          <w:smallCaps w:val="0"/>
          <w:noProof/>
          <w:sz w:val="22"/>
          <w:szCs w:val="22"/>
          <w:lang w:eastAsia="it-IT"/>
        </w:rPr>
      </w:pPr>
      <w:hyperlink w:anchor="_Toc169532751" w:history="1">
        <w:r w:rsidR="00403278" w:rsidRPr="0080726F">
          <w:rPr>
            <w:rStyle w:val="Collegamentoipertestuale"/>
            <w:noProof/>
          </w:rPr>
          <w:t>5.9</w:t>
        </w:r>
        <w:r w:rsidR="00403278">
          <w:rPr>
            <w:rFonts w:eastAsiaTheme="minorEastAsia" w:cstheme="minorBidi"/>
            <w:smallCaps w:val="0"/>
            <w:noProof/>
            <w:sz w:val="22"/>
            <w:szCs w:val="22"/>
            <w:lang w:eastAsia="it-IT"/>
          </w:rPr>
          <w:tab/>
        </w:r>
        <w:r w:rsidR="00403278" w:rsidRPr="0080726F">
          <w:rPr>
            <w:rStyle w:val="Collegamentoipertestuale"/>
            <w:noProof/>
          </w:rPr>
          <w:t>Procedure di verifica, validazione dei modelli, oggetti e/o elaborati</w:t>
        </w:r>
        <w:r w:rsidR="00403278">
          <w:rPr>
            <w:noProof/>
            <w:webHidden/>
          </w:rPr>
          <w:tab/>
        </w:r>
        <w:r w:rsidR="00403278">
          <w:rPr>
            <w:noProof/>
            <w:webHidden/>
          </w:rPr>
          <w:fldChar w:fldCharType="begin"/>
        </w:r>
        <w:r w:rsidR="00403278">
          <w:rPr>
            <w:noProof/>
            <w:webHidden/>
          </w:rPr>
          <w:instrText xml:space="preserve"> PAGEREF _Toc169532751 \h </w:instrText>
        </w:r>
        <w:r w:rsidR="00403278">
          <w:rPr>
            <w:noProof/>
            <w:webHidden/>
          </w:rPr>
        </w:r>
        <w:r w:rsidR="00403278">
          <w:rPr>
            <w:noProof/>
            <w:webHidden/>
          </w:rPr>
          <w:fldChar w:fldCharType="separate"/>
        </w:r>
        <w:r w:rsidR="0035185C">
          <w:rPr>
            <w:noProof/>
            <w:webHidden/>
          </w:rPr>
          <w:t>19</w:t>
        </w:r>
        <w:r w:rsidR="00403278">
          <w:rPr>
            <w:noProof/>
            <w:webHidden/>
          </w:rPr>
          <w:fldChar w:fldCharType="end"/>
        </w:r>
      </w:hyperlink>
    </w:p>
    <w:p w14:paraId="03B57F67" w14:textId="77777777" w:rsidR="00403278" w:rsidRDefault="0050087B">
      <w:pPr>
        <w:pStyle w:val="Sommario2"/>
        <w:rPr>
          <w:rFonts w:eastAsiaTheme="minorEastAsia" w:cstheme="minorBidi"/>
          <w:smallCaps w:val="0"/>
          <w:noProof/>
          <w:sz w:val="22"/>
          <w:szCs w:val="22"/>
          <w:lang w:eastAsia="it-IT"/>
        </w:rPr>
      </w:pPr>
      <w:hyperlink w:anchor="_Toc169532752" w:history="1">
        <w:r w:rsidR="00403278" w:rsidRPr="0080726F">
          <w:rPr>
            <w:rStyle w:val="Collegamentoipertestuale"/>
            <w:noProof/>
          </w:rPr>
          <w:t>5.10</w:t>
        </w:r>
        <w:r w:rsidR="00403278">
          <w:rPr>
            <w:rFonts w:eastAsiaTheme="minorEastAsia" w:cstheme="minorBidi"/>
            <w:smallCaps w:val="0"/>
            <w:noProof/>
            <w:sz w:val="22"/>
            <w:szCs w:val="22"/>
            <w:lang w:eastAsia="it-IT"/>
          </w:rPr>
          <w:tab/>
        </w:r>
        <w:r w:rsidR="00403278" w:rsidRPr="0080726F">
          <w:rPr>
            <w:rStyle w:val="Collegamentoipertestuale"/>
            <w:noProof/>
          </w:rPr>
          <w:t>Processo di analisi e risoluzione delle interferenze e delle incoerenze informative</w:t>
        </w:r>
        <w:r w:rsidR="00403278">
          <w:rPr>
            <w:noProof/>
            <w:webHidden/>
          </w:rPr>
          <w:tab/>
        </w:r>
        <w:r w:rsidR="00403278">
          <w:rPr>
            <w:noProof/>
            <w:webHidden/>
          </w:rPr>
          <w:fldChar w:fldCharType="begin"/>
        </w:r>
        <w:r w:rsidR="00403278">
          <w:rPr>
            <w:noProof/>
            <w:webHidden/>
          </w:rPr>
          <w:instrText xml:space="preserve"> PAGEREF _Toc169532752 \h </w:instrText>
        </w:r>
        <w:r w:rsidR="00403278">
          <w:rPr>
            <w:noProof/>
            <w:webHidden/>
          </w:rPr>
        </w:r>
        <w:r w:rsidR="00403278">
          <w:rPr>
            <w:noProof/>
            <w:webHidden/>
          </w:rPr>
          <w:fldChar w:fldCharType="separate"/>
        </w:r>
        <w:r w:rsidR="0035185C">
          <w:rPr>
            <w:noProof/>
            <w:webHidden/>
          </w:rPr>
          <w:t>19</w:t>
        </w:r>
        <w:r w:rsidR="00403278">
          <w:rPr>
            <w:noProof/>
            <w:webHidden/>
          </w:rPr>
          <w:fldChar w:fldCharType="end"/>
        </w:r>
      </w:hyperlink>
    </w:p>
    <w:p w14:paraId="64E548BD" w14:textId="77777777" w:rsidR="00403278" w:rsidRDefault="0050087B">
      <w:pPr>
        <w:pStyle w:val="Sommario3"/>
        <w:tabs>
          <w:tab w:val="left" w:pos="1603"/>
        </w:tabs>
        <w:rPr>
          <w:rFonts w:eastAsiaTheme="minorEastAsia" w:cstheme="minorBidi"/>
          <w:i w:val="0"/>
          <w:iCs w:val="0"/>
          <w:noProof/>
          <w:sz w:val="22"/>
          <w:szCs w:val="22"/>
          <w:lang w:eastAsia="it-IT"/>
        </w:rPr>
      </w:pPr>
      <w:hyperlink w:anchor="_Toc169532753" w:history="1">
        <w:r w:rsidR="00403278" w:rsidRPr="0080726F">
          <w:rPr>
            <w:rStyle w:val="Collegamentoipertestuale"/>
            <w:noProof/>
          </w:rPr>
          <w:t>5.10.1</w:t>
        </w:r>
        <w:r w:rsidR="00403278">
          <w:rPr>
            <w:rFonts w:eastAsiaTheme="minorEastAsia" w:cstheme="minorBidi"/>
            <w:i w:val="0"/>
            <w:iCs w:val="0"/>
            <w:noProof/>
            <w:sz w:val="22"/>
            <w:szCs w:val="22"/>
            <w:lang w:eastAsia="it-IT"/>
          </w:rPr>
          <w:tab/>
        </w:r>
        <w:r w:rsidR="00403278" w:rsidRPr="0080726F">
          <w:rPr>
            <w:rStyle w:val="Collegamentoipertestuale"/>
            <w:noProof/>
          </w:rPr>
          <w:t>Procedure di verifica e risoluzione delle interferenze geometriche (Clash Detection)</w:t>
        </w:r>
        <w:r w:rsidR="00403278">
          <w:rPr>
            <w:noProof/>
            <w:webHidden/>
          </w:rPr>
          <w:tab/>
        </w:r>
        <w:r w:rsidR="00403278">
          <w:rPr>
            <w:noProof/>
            <w:webHidden/>
          </w:rPr>
          <w:fldChar w:fldCharType="begin"/>
        </w:r>
        <w:r w:rsidR="00403278">
          <w:rPr>
            <w:noProof/>
            <w:webHidden/>
          </w:rPr>
          <w:instrText xml:space="preserve"> PAGEREF _Toc169532753 \h </w:instrText>
        </w:r>
        <w:r w:rsidR="00403278">
          <w:rPr>
            <w:noProof/>
            <w:webHidden/>
          </w:rPr>
        </w:r>
        <w:r w:rsidR="00403278">
          <w:rPr>
            <w:noProof/>
            <w:webHidden/>
          </w:rPr>
          <w:fldChar w:fldCharType="separate"/>
        </w:r>
        <w:r w:rsidR="0035185C">
          <w:rPr>
            <w:noProof/>
            <w:webHidden/>
          </w:rPr>
          <w:t>19</w:t>
        </w:r>
        <w:r w:rsidR="00403278">
          <w:rPr>
            <w:noProof/>
            <w:webHidden/>
          </w:rPr>
          <w:fldChar w:fldCharType="end"/>
        </w:r>
      </w:hyperlink>
    </w:p>
    <w:p w14:paraId="4B246EF3" w14:textId="77777777" w:rsidR="00403278" w:rsidRDefault="0050087B">
      <w:pPr>
        <w:pStyle w:val="Sommario3"/>
        <w:tabs>
          <w:tab w:val="left" w:pos="1603"/>
        </w:tabs>
        <w:rPr>
          <w:rFonts w:eastAsiaTheme="minorEastAsia" w:cstheme="minorBidi"/>
          <w:i w:val="0"/>
          <w:iCs w:val="0"/>
          <w:noProof/>
          <w:sz w:val="22"/>
          <w:szCs w:val="22"/>
          <w:lang w:eastAsia="it-IT"/>
        </w:rPr>
      </w:pPr>
      <w:hyperlink w:anchor="_Toc169532754" w:history="1">
        <w:r w:rsidR="00403278" w:rsidRPr="0080726F">
          <w:rPr>
            <w:rStyle w:val="Collegamentoipertestuale"/>
            <w:noProof/>
          </w:rPr>
          <w:t>5.10.2</w:t>
        </w:r>
        <w:r w:rsidR="00403278">
          <w:rPr>
            <w:rFonts w:eastAsiaTheme="minorEastAsia" w:cstheme="minorBidi"/>
            <w:i w:val="0"/>
            <w:iCs w:val="0"/>
            <w:noProof/>
            <w:sz w:val="22"/>
            <w:szCs w:val="22"/>
            <w:lang w:eastAsia="it-IT"/>
          </w:rPr>
          <w:tab/>
        </w:r>
        <w:r w:rsidR="00403278" w:rsidRPr="0080726F">
          <w:rPr>
            <w:rStyle w:val="Collegamentoipertestuale"/>
            <w:noProof/>
          </w:rPr>
          <w:t>Processo di analisi e risoluzione delle incoerenze informative (Code Checking)</w:t>
        </w:r>
        <w:r w:rsidR="00403278">
          <w:rPr>
            <w:noProof/>
            <w:webHidden/>
          </w:rPr>
          <w:tab/>
        </w:r>
        <w:r w:rsidR="00403278">
          <w:rPr>
            <w:noProof/>
            <w:webHidden/>
          </w:rPr>
          <w:fldChar w:fldCharType="begin"/>
        </w:r>
        <w:r w:rsidR="00403278">
          <w:rPr>
            <w:noProof/>
            <w:webHidden/>
          </w:rPr>
          <w:instrText xml:space="preserve"> PAGEREF _Toc169532754 \h </w:instrText>
        </w:r>
        <w:r w:rsidR="00403278">
          <w:rPr>
            <w:noProof/>
            <w:webHidden/>
          </w:rPr>
        </w:r>
        <w:r w:rsidR="00403278">
          <w:rPr>
            <w:noProof/>
            <w:webHidden/>
          </w:rPr>
          <w:fldChar w:fldCharType="separate"/>
        </w:r>
        <w:r w:rsidR="0035185C">
          <w:rPr>
            <w:noProof/>
            <w:webHidden/>
          </w:rPr>
          <w:t>19</w:t>
        </w:r>
        <w:r w:rsidR="00403278">
          <w:rPr>
            <w:noProof/>
            <w:webHidden/>
          </w:rPr>
          <w:fldChar w:fldCharType="end"/>
        </w:r>
      </w:hyperlink>
    </w:p>
    <w:p w14:paraId="4FC13685" w14:textId="77777777" w:rsidR="00403278" w:rsidRDefault="0050087B">
      <w:pPr>
        <w:pStyle w:val="Sommario3"/>
        <w:tabs>
          <w:tab w:val="left" w:pos="1603"/>
        </w:tabs>
        <w:rPr>
          <w:rFonts w:eastAsiaTheme="minorEastAsia" w:cstheme="minorBidi"/>
          <w:i w:val="0"/>
          <w:iCs w:val="0"/>
          <w:noProof/>
          <w:sz w:val="22"/>
          <w:szCs w:val="22"/>
          <w:lang w:eastAsia="it-IT"/>
        </w:rPr>
      </w:pPr>
      <w:hyperlink w:anchor="_Toc169532755" w:history="1">
        <w:r w:rsidR="00403278" w:rsidRPr="0080726F">
          <w:rPr>
            <w:rStyle w:val="Collegamentoipertestuale"/>
            <w:bCs/>
            <w:noProof/>
          </w:rPr>
          <w:t>5.10.3</w:t>
        </w:r>
        <w:r w:rsidR="00403278">
          <w:rPr>
            <w:rFonts w:eastAsiaTheme="minorEastAsia" w:cstheme="minorBidi"/>
            <w:i w:val="0"/>
            <w:iCs w:val="0"/>
            <w:noProof/>
            <w:sz w:val="22"/>
            <w:szCs w:val="22"/>
            <w:lang w:eastAsia="it-IT"/>
          </w:rPr>
          <w:tab/>
        </w:r>
        <w:r w:rsidR="00403278" w:rsidRPr="0080726F">
          <w:rPr>
            <w:rStyle w:val="Collegamentoipertestuale"/>
            <w:bCs/>
            <w:noProof/>
          </w:rPr>
          <w:t>Definizione delle modalità di risoluzione di interferenze e incoerenze</w:t>
        </w:r>
        <w:r w:rsidR="00403278">
          <w:rPr>
            <w:noProof/>
            <w:webHidden/>
          </w:rPr>
          <w:tab/>
        </w:r>
        <w:r w:rsidR="00403278">
          <w:rPr>
            <w:noProof/>
            <w:webHidden/>
          </w:rPr>
          <w:fldChar w:fldCharType="begin"/>
        </w:r>
        <w:r w:rsidR="00403278">
          <w:rPr>
            <w:noProof/>
            <w:webHidden/>
          </w:rPr>
          <w:instrText xml:space="preserve"> PAGEREF _Toc169532755 \h </w:instrText>
        </w:r>
        <w:r w:rsidR="00403278">
          <w:rPr>
            <w:noProof/>
            <w:webHidden/>
          </w:rPr>
        </w:r>
        <w:r w:rsidR="00403278">
          <w:rPr>
            <w:noProof/>
            <w:webHidden/>
          </w:rPr>
          <w:fldChar w:fldCharType="separate"/>
        </w:r>
        <w:r w:rsidR="0035185C">
          <w:rPr>
            <w:noProof/>
            <w:webHidden/>
          </w:rPr>
          <w:t>20</w:t>
        </w:r>
        <w:r w:rsidR="00403278">
          <w:rPr>
            <w:noProof/>
            <w:webHidden/>
          </w:rPr>
          <w:fldChar w:fldCharType="end"/>
        </w:r>
      </w:hyperlink>
    </w:p>
    <w:p w14:paraId="425568C7" w14:textId="77777777" w:rsidR="00403278" w:rsidRDefault="0050087B">
      <w:pPr>
        <w:pStyle w:val="Sommario2"/>
        <w:rPr>
          <w:rFonts w:eastAsiaTheme="minorEastAsia" w:cstheme="minorBidi"/>
          <w:smallCaps w:val="0"/>
          <w:noProof/>
          <w:sz w:val="22"/>
          <w:szCs w:val="22"/>
          <w:lang w:eastAsia="it-IT"/>
        </w:rPr>
      </w:pPr>
      <w:hyperlink w:anchor="_Toc169532756" w:history="1">
        <w:r w:rsidR="00403278" w:rsidRPr="0080726F">
          <w:rPr>
            <w:rStyle w:val="Collegamentoipertestuale"/>
            <w:noProof/>
          </w:rPr>
          <w:t>5.11</w:t>
        </w:r>
        <w:r w:rsidR="00403278">
          <w:rPr>
            <w:rFonts w:eastAsiaTheme="minorEastAsia" w:cstheme="minorBidi"/>
            <w:smallCaps w:val="0"/>
            <w:noProof/>
            <w:sz w:val="22"/>
            <w:szCs w:val="22"/>
            <w:lang w:eastAsia="it-IT"/>
          </w:rPr>
          <w:tab/>
        </w:r>
        <w:r w:rsidR="00403278" w:rsidRPr="0080726F">
          <w:rPr>
            <w:rStyle w:val="Collegamentoipertestuale"/>
            <w:noProof/>
          </w:rPr>
          <w:t>Modalità di gestione della programmazione ((4D – Programmazione; 6D fase di gestione delle opere)</w:t>
        </w:r>
        <w:r w:rsidR="00403278">
          <w:rPr>
            <w:noProof/>
            <w:webHidden/>
          </w:rPr>
          <w:tab/>
        </w:r>
        <w:r w:rsidR="00403278">
          <w:rPr>
            <w:noProof/>
            <w:webHidden/>
          </w:rPr>
          <w:fldChar w:fldCharType="begin"/>
        </w:r>
        <w:r w:rsidR="00403278">
          <w:rPr>
            <w:noProof/>
            <w:webHidden/>
          </w:rPr>
          <w:instrText xml:space="preserve"> PAGEREF _Toc169532756 \h </w:instrText>
        </w:r>
        <w:r w:rsidR="00403278">
          <w:rPr>
            <w:noProof/>
            <w:webHidden/>
          </w:rPr>
        </w:r>
        <w:r w:rsidR="00403278">
          <w:rPr>
            <w:noProof/>
            <w:webHidden/>
          </w:rPr>
          <w:fldChar w:fldCharType="separate"/>
        </w:r>
        <w:r w:rsidR="0035185C">
          <w:rPr>
            <w:noProof/>
            <w:webHidden/>
          </w:rPr>
          <w:t>20</w:t>
        </w:r>
        <w:r w:rsidR="00403278">
          <w:rPr>
            <w:noProof/>
            <w:webHidden/>
          </w:rPr>
          <w:fldChar w:fldCharType="end"/>
        </w:r>
      </w:hyperlink>
    </w:p>
    <w:p w14:paraId="61A179AD" w14:textId="77777777" w:rsidR="00403278" w:rsidRDefault="0050087B">
      <w:pPr>
        <w:pStyle w:val="Sommario2"/>
        <w:rPr>
          <w:rFonts w:eastAsiaTheme="minorEastAsia" w:cstheme="minorBidi"/>
          <w:smallCaps w:val="0"/>
          <w:noProof/>
          <w:sz w:val="22"/>
          <w:szCs w:val="22"/>
          <w:lang w:eastAsia="it-IT"/>
        </w:rPr>
      </w:pPr>
      <w:hyperlink w:anchor="_Toc169532757" w:history="1">
        <w:r w:rsidR="00403278" w:rsidRPr="0080726F">
          <w:rPr>
            <w:rStyle w:val="Collegamentoipertestuale"/>
            <w:noProof/>
          </w:rPr>
          <w:t>5.12</w:t>
        </w:r>
        <w:r w:rsidR="00403278">
          <w:rPr>
            <w:rFonts w:eastAsiaTheme="minorEastAsia" w:cstheme="minorBidi"/>
            <w:smallCaps w:val="0"/>
            <w:noProof/>
            <w:sz w:val="22"/>
            <w:szCs w:val="22"/>
            <w:lang w:eastAsia="it-IT"/>
          </w:rPr>
          <w:tab/>
        </w:r>
        <w:r w:rsidR="00403278" w:rsidRPr="0080726F">
          <w:rPr>
            <w:rStyle w:val="Collegamentoipertestuale"/>
            <w:noProof/>
          </w:rPr>
          <w:t>Modalità di gestione informativa economica (5D – computi, estimi e valutazioni)</w:t>
        </w:r>
        <w:r w:rsidR="00403278">
          <w:rPr>
            <w:noProof/>
            <w:webHidden/>
          </w:rPr>
          <w:tab/>
        </w:r>
        <w:r w:rsidR="00403278">
          <w:rPr>
            <w:noProof/>
            <w:webHidden/>
          </w:rPr>
          <w:fldChar w:fldCharType="begin"/>
        </w:r>
        <w:r w:rsidR="00403278">
          <w:rPr>
            <w:noProof/>
            <w:webHidden/>
          </w:rPr>
          <w:instrText xml:space="preserve"> PAGEREF _Toc169532757 \h </w:instrText>
        </w:r>
        <w:r w:rsidR="00403278">
          <w:rPr>
            <w:noProof/>
            <w:webHidden/>
          </w:rPr>
        </w:r>
        <w:r w:rsidR="00403278">
          <w:rPr>
            <w:noProof/>
            <w:webHidden/>
          </w:rPr>
          <w:fldChar w:fldCharType="separate"/>
        </w:r>
        <w:r w:rsidR="0035185C">
          <w:rPr>
            <w:noProof/>
            <w:webHidden/>
          </w:rPr>
          <w:t>20</w:t>
        </w:r>
        <w:r w:rsidR="00403278">
          <w:rPr>
            <w:noProof/>
            <w:webHidden/>
          </w:rPr>
          <w:fldChar w:fldCharType="end"/>
        </w:r>
      </w:hyperlink>
    </w:p>
    <w:p w14:paraId="0AC5C475" w14:textId="77777777" w:rsidR="00403278" w:rsidRDefault="0050087B">
      <w:pPr>
        <w:pStyle w:val="Sommario2"/>
        <w:rPr>
          <w:rFonts w:eastAsiaTheme="minorEastAsia" w:cstheme="minorBidi"/>
          <w:smallCaps w:val="0"/>
          <w:noProof/>
          <w:sz w:val="22"/>
          <w:szCs w:val="22"/>
          <w:lang w:eastAsia="it-IT"/>
        </w:rPr>
      </w:pPr>
      <w:hyperlink w:anchor="_Toc169532758" w:history="1">
        <w:r w:rsidR="00403278" w:rsidRPr="0080726F">
          <w:rPr>
            <w:rStyle w:val="Collegamentoipertestuale"/>
            <w:noProof/>
          </w:rPr>
          <w:t>5.13</w:t>
        </w:r>
        <w:r w:rsidR="00403278">
          <w:rPr>
            <w:rFonts w:eastAsiaTheme="minorEastAsia" w:cstheme="minorBidi"/>
            <w:smallCaps w:val="0"/>
            <w:noProof/>
            <w:sz w:val="22"/>
            <w:szCs w:val="22"/>
            <w:lang w:eastAsia="it-IT"/>
          </w:rPr>
          <w:tab/>
        </w:r>
        <w:r w:rsidR="00403278" w:rsidRPr="0080726F">
          <w:rPr>
            <w:rStyle w:val="Collegamentoipertestuale"/>
            <w:noProof/>
          </w:rPr>
          <w:t>Valutazione della sostenibilità (7D)</w:t>
        </w:r>
        <w:r w:rsidR="00403278">
          <w:rPr>
            <w:noProof/>
            <w:webHidden/>
          </w:rPr>
          <w:tab/>
        </w:r>
        <w:r w:rsidR="00403278">
          <w:rPr>
            <w:noProof/>
            <w:webHidden/>
          </w:rPr>
          <w:fldChar w:fldCharType="begin"/>
        </w:r>
        <w:r w:rsidR="00403278">
          <w:rPr>
            <w:noProof/>
            <w:webHidden/>
          </w:rPr>
          <w:instrText xml:space="preserve"> PAGEREF _Toc169532758 \h </w:instrText>
        </w:r>
        <w:r w:rsidR="00403278">
          <w:rPr>
            <w:noProof/>
            <w:webHidden/>
          </w:rPr>
        </w:r>
        <w:r w:rsidR="00403278">
          <w:rPr>
            <w:noProof/>
            <w:webHidden/>
          </w:rPr>
          <w:fldChar w:fldCharType="separate"/>
        </w:r>
        <w:r w:rsidR="0035185C">
          <w:rPr>
            <w:noProof/>
            <w:webHidden/>
          </w:rPr>
          <w:t>20</w:t>
        </w:r>
        <w:r w:rsidR="00403278">
          <w:rPr>
            <w:noProof/>
            <w:webHidden/>
          </w:rPr>
          <w:fldChar w:fldCharType="end"/>
        </w:r>
      </w:hyperlink>
    </w:p>
    <w:p w14:paraId="600E717A" w14:textId="77777777" w:rsidR="00403278" w:rsidRDefault="0050087B">
      <w:pPr>
        <w:pStyle w:val="Sommario2"/>
        <w:rPr>
          <w:rFonts w:eastAsiaTheme="minorEastAsia" w:cstheme="minorBidi"/>
          <w:smallCaps w:val="0"/>
          <w:noProof/>
          <w:sz w:val="22"/>
          <w:szCs w:val="22"/>
          <w:lang w:eastAsia="it-IT"/>
        </w:rPr>
      </w:pPr>
      <w:hyperlink w:anchor="_Toc169532759" w:history="1">
        <w:r w:rsidR="00403278" w:rsidRPr="0080726F">
          <w:rPr>
            <w:rStyle w:val="Collegamentoipertestuale"/>
            <w:noProof/>
          </w:rPr>
          <w:t>5.14</w:t>
        </w:r>
        <w:r w:rsidR="00403278">
          <w:rPr>
            <w:rFonts w:eastAsiaTheme="minorEastAsia" w:cstheme="minorBidi"/>
            <w:smallCaps w:val="0"/>
            <w:noProof/>
            <w:sz w:val="22"/>
            <w:szCs w:val="22"/>
            <w:lang w:eastAsia="it-IT"/>
          </w:rPr>
          <w:tab/>
        </w:r>
        <w:r w:rsidR="00403278" w:rsidRPr="0080726F">
          <w:rPr>
            <w:rStyle w:val="Collegamentoipertestuale"/>
            <w:noProof/>
          </w:rPr>
          <w:t>Sicurezza in fase di progettazione e realizzazione dell’opera (8D)</w:t>
        </w:r>
        <w:r w:rsidR="00403278">
          <w:rPr>
            <w:noProof/>
            <w:webHidden/>
          </w:rPr>
          <w:tab/>
        </w:r>
        <w:r w:rsidR="00403278">
          <w:rPr>
            <w:noProof/>
            <w:webHidden/>
          </w:rPr>
          <w:fldChar w:fldCharType="begin"/>
        </w:r>
        <w:r w:rsidR="00403278">
          <w:rPr>
            <w:noProof/>
            <w:webHidden/>
          </w:rPr>
          <w:instrText xml:space="preserve"> PAGEREF _Toc169532759 \h </w:instrText>
        </w:r>
        <w:r w:rsidR="00403278">
          <w:rPr>
            <w:noProof/>
            <w:webHidden/>
          </w:rPr>
        </w:r>
        <w:r w:rsidR="00403278">
          <w:rPr>
            <w:noProof/>
            <w:webHidden/>
          </w:rPr>
          <w:fldChar w:fldCharType="separate"/>
        </w:r>
        <w:r w:rsidR="0035185C">
          <w:rPr>
            <w:noProof/>
            <w:webHidden/>
          </w:rPr>
          <w:t>21</w:t>
        </w:r>
        <w:r w:rsidR="00403278">
          <w:rPr>
            <w:noProof/>
            <w:webHidden/>
          </w:rPr>
          <w:fldChar w:fldCharType="end"/>
        </w:r>
      </w:hyperlink>
    </w:p>
    <w:p w14:paraId="25243F45" w14:textId="77777777" w:rsidR="00403278" w:rsidRDefault="0050087B">
      <w:pPr>
        <w:pStyle w:val="Sommario2"/>
        <w:rPr>
          <w:rFonts w:eastAsiaTheme="minorEastAsia" w:cstheme="minorBidi"/>
          <w:smallCaps w:val="0"/>
          <w:noProof/>
          <w:sz w:val="22"/>
          <w:szCs w:val="22"/>
          <w:lang w:eastAsia="it-IT"/>
        </w:rPr>
      </w:pPr>
      <w:hyperlink w:anchor="_Toc169532760" w:history="1">
        <w:r w:rsidR="00403278" w:rsidRPr="0080726F">
          <w:rPr>
            <w:rStyle w:val="Collegamentoipertestuale"/>
            <w:noProof/>
          </w:rPr>
          <w:t>5.15</w:t>
        </w:r>
        <w:r w:rsidR="00403278">
          <w:rPr>
            <w:rFonts w:eastAsiaTheme="minorEastAsia" w:cstheme="minorBidi"/>
            <w:smallCaps w:val="0"/>
            <w:noProof/>
            <w:sz w:val="22"/>
            <w:szCs w:val="22"/>
            <w:lang w:eastAsia="it-IT"/>
          </w:rPr>
          <w:tab/>
        </w:r>
        <w:r w:rsidR="00403278" w:rsidRPr="0080726F">
          <w:rPr>
            <w:rStyle w:val="Collegamentoipertestuale"/>
            <w:noProof/>
          </w:rPr>
          <w:t>Modalità di archiviazione e consegna finale di modelli, oggetti e/o elaborati informativi</w:t>
        </w:r>
        <w:r w:rsidR="00403278">
          <w:rPr>
            <w:noProof/>
            <w:webHidden/>
          </w:rPr>
          <w:tab/>
        </w:r>
        <w:r w:rsidR="00403278">
          <w:rPr>
            <w:noProof/>
            <w:webHidden/>
          </w:rPr>
          <w:fldChar w:fldCharType="begin"/>
        </w:r>
        <w:r w:rsidR="00403278">
          <w:rPr>
            <w:noProof/>
            <w:webHidden/>
          </w:rPr>
          <w:instrText xml:space="preserve"> PAGEREF _Toc169532760 \h </w:instrText>
        </w:r>
        <w:r w:rsidR="00403278">
          <w:rPr>
            <w:noProof/>
            <w:webHidden/>
          </w:rPr>
        </w:r>
        <w:r w:rsidR="00403278">
          <w:rPr>
            <w:noProof/>
            <w:webHidden/>
          </w:rPr>
          <w:fldChar w:fldCharType="separate"/>
        </w:r>
        <w:r w:rsidR="0035185C">
          <w:rPr>
            <w:noProof/>
            <w:webHidden/>
          </w:rPr>
          <w:t>21</w:t>
        </w:r>
        <w:r w:rsidR="00403278">
          <w:rPr>
            <w:noProof/>
            <w:webHidden/>
          </w:rPr>
          <w:fldChar w:fldCharType="end"/>
        </w:r>
      </w:hyperlink>
    </w:p>
    <w:p w14:paraId="7A9C0DC2" w14:textId="77777777" w:rsidR="00403278" w:rsidRDefault="0050087B">
      <w:pPr>
        <w:pStyle w:val="Sommario2"/>
        <w:rPr>
          <w:rFonts w:eastAsiaTheme="minorEastAsia" w:cstheme="minorBidi"/>
          <w:smallCaps w:val="0"/>
          <w:noProof/>
          <w:sz w:val="22"/>
          <w:szCs w:val="22"/>
          <w:lang w:eastAsia="it-IT"/>
        </w:rPr>
      </w:pPr>
      <w:hyperlink w:anchor="_Toc169532761" w:history="1">
        <w:r w:rsidR="00403278" w:rsidRPr="0080726F">
          <w:rPr>
            <w:rStyle w:val="Collegamentoipertestuale"/>
            <w:noProof/>
          </w:rPr>
          <w:t>5.16</w:t>
        </w:r>
        <w:r w:rsidR="00403278">
          <w:rPr>
            <w:rFonts w:eastAsiaTheme="minorEastAsia" w:cstheme="minorBidi"/>
            <w:smallCaps w:val="0"/>
            <w:noProof/>
            <w:sz w:val="22"/>
            <w:szCs w:val="22"/>
            <w:lang w:eastAsia="it-IT"/>
          </w:rPr>
          <w:tab/>
        </w:r>
        <w:r w:rsidR="00403278" w:rsidRPr="0080726F">
          <w:rPr>
            <w:rStyle w:val="Collegamentoipertestuale"/>
            <w:noProof/>
          </w:rPr>
          <w:t>Formazione sulla gestione del Modello di Dati</w:t>
        </w:r>
        <w:r w:rsidR="00403278">
          <w:rPr>
            <w:noProof/>
            <w:webHidden/>
          </w:rPr>
          <w:tab/>
        </w:r>
        <w:r w:rsidR="00403278">
          <w:rPr>
            <w:noProof/>
            <w:webHidden/>
          </w:rPr>
          <w:fldChar w:fldCharType="begin"/>
        </w:r>
        <w:r w:rsidR="00403278">
          <w:rPr>
            <w:noProof/>
            <w:webHidden/>
          </w:rPr>
          <w:instrText xml:space="preserve"> PAGEREF _Toc169532761 \h </w:instrText>
        </w:r>
        <w:r w:rsidR="00403278">
          <w:rPr>
            <w:noProof/>
            <w:webHidden/>
          </w:rPr>
        </w:r>
        <w:r w:rsidR="00403278">
          <w:rPr>
            <w:noProof/>
            <w:webHidden/>
          </w:rPr>
          <w:fldChar w:fldCharType="separate"/>
        </w:r>
        <w:r w:rsidR="0035185C">
          <w:rPr>
            <w:noProof/>
            <w:webHidden/>
          </w:rPr>
          <w:t>21</w:t>
        </w:r>
        <w:r w:rsidR="00403278">
          <w:rPr>
            <w:noProof/>
            <w:webHidden/>
          </w:rPr>
          <w:fldChar w:fldCharType="end"/>
        </w:r>
      </w:hyperlink>
    </w:p>
    <w:p w14:paraId="4FC8C78F" w14:textId="77777777" w:rsidR="00403278" w:rsidRDefault="0050087B">
      <w:pPr>
        <w:pStyle w:val="Sommario1"/>
        <w:rPr>
          <w:rFonts w:eastAsiaTheme="minorEastAsia" w:cstheme="minorBidi"/>
          <w:b w:val="0"/>
          <w:bCs w:val="0"/>
          <w:caps w:val="0"/>
          <w:noProof/>
          <w:sz w:val="22"/>
          <w:szCs w:val="22"/>
          <w:lang w:eastAsia="it-IT"/>
        </w:rPr>
      </w:pPr>
      <w:hyperlink w:anchor="_Toc169532762" w:history="1">
        <w:r w:rsidR="00403278" w:rsidRPr="0080726F">
          <w:rPr>
            <w:rStyle w:val="Collegamentoipertestuale"/>
            <w:noProof/>
          </w:rPr>
          <w:t>6</w:t>
        </w:r>
        <w:r w:rsidR="00403278">
          <w:rPr>
            <w:rFonts w:eastAsiaTheme="minorEastAsia" w:cstheme="minorBidi"/>
            <w:b w:val="0"/>
            <w:bCs w:val="0"/>
            <w:caps w:val="0"/>
            <w:noProof/>
            <w:sz w:val="22"/>
            <w:szCs w:val="22"/>
            <w:lang w:eastAsia="it-IT"/>
          </w:rPr>
          <w:tab/>
        </w:r>
        <w:r w:rsidR="00403278" w:rsidRPr="0080726F">
          <w:rPr>
            <w:rStyle w:val="Collegamentoipertestuale"/>
            <w:noProof/>
          </w:rPr>
          <w:t>ELENCO DEGLI ALLEGATI</w:t>
        </w:r>
        <w:r w:rsidR="00403278">
          <w:rPr>
            <w:noProof/>
            <w:webHidden/>
          </w:rPr>
          <w:tab/>
        </w:r>
        <w:r w:rsidR="00403278">
          <w:rPr>
            <w:noProof/>
            <w:webHidden/>
          </w:rPr>
          <w:fldChar w:fldCharType="begin"/>
        </w:r>
        <w:r w:rsidR="00403278">
          <w:rPr>
            <w:noProof/>
            <w:webHidden/>
          </w:rPr>
          <w:instrText xml:space="preserve"> PAGEREF _Toc169532762 \h </w:instrText>
        </w:r>
        <w:r w:rsidR="00403278">
          <w:rPr>
            <w:noProof/>
            <w:webHidden/>
          </w:rPr>
        </w:r>
        <w:r w:rsidR="00403278">
          <w:rPr>
            <w:noProof/>
            <w:webHidden/>
          </w:rPr>
          <w:fldChar w:fldCharType="separate"/>
        </w:r>
        <w:r w:rsidR="0035185C">
          <w:rPr>
            <w:noProof/>
            <w:webHidden/>
          </w:rPr>
          <w:t>21</w:t>
        </w:r>
        <w:r w:rsidR="00403278">
          <w:rPr>
            <w:noProof/>
            <w:webHidden/>
          </w:rPr>
          <w:fldChar w:fldCharType="end"/>
        </w:r>
      </w:hyperlink>
    </w:p>
    <w:p w14:paraId="42669555" w14:textId="77777777" w:rsidR="00251A05" w:rsidRPr="00AD3DCD" w:rsidRDefault="00251A05" w:rsidP="007F7350">
      <w:pPr>
        <w:spacing w:line="276" w:lineRule="auto"/>
        <w:sectPr w:rsidR="00251A05" w:rsidRPr="00AD3DCD" w:rsidSect="00474376">
          <w:headerReference w:type="even" r:id="rId8"/>
          <w:headerReference w:type="default" r:id="rId9"/>
          <w:footerReference w:type="even" r:id="rId10"/>
          <w:footerReference w:type="default" r:id="rId11"/>
          <w:headerReference w:type="first" r:id="rId12"/>
          <w:footerReference w:type="first" r:id="rId13"/>
          <w:pgSz w:w="11910" w:h="16800"/>
          <w:pgMar w:top="1134" w:right="1134" w:bottom="1134" w:left="1134" w:header="697" w:footer="612" w:gutter="0"/>
          <w:cols w:space="720"/>
        </w:sectPr>
      </w:pPr>
      <w:r w:rsidRPr="00AD3DCD">
        <w:fldChar w:fldCharType="end"/>
      </w:r>
    </w:p>
    <w:p w14:paraId="20A9F8AA" w14:textId="26B32E11" w:rsidR="00006CD1" w:rsidRPr="00F80915" w:rsidRDefault="004C7081" w:rsidP="007F7350">
      <w:pPr>
        <w:pStyle w:val="Titolo1"/>
        <w:spacing w:line="276" w:lineRule="auto"/>
        <w:rPr>
          <w:rFonts w:cstheme="minorHAnsi"/>
          <w:szCs w:val="24"/>
        </w:rPr>
      </w:pPr>
      <w:bookmarkStart w:id="0" w:name="_Toc169532719"/>
      <w:r w:rsidRPr="00F80915">
        <w:rPr>
          <w:rFonts w:cstheme="minorHAnsi"/>
          <w:szCs w:val="24"/>
        </w:rPr>
        <w:lastRenderedPageBreak/>
        <w:t>PREMESS</w:t>
      </w:r>
      <w:r w:rsidR="00251A5D" w:rsidRPr="00F80915">
        <w:rPr>
          <w:rFonts w:cstheme="minorHAnsi"/>
          <w:szCs w:val="24"/>
        </w:rPr>
        <w:t>E</w:t>
      </w:r>
      <w:bookmarkEnd w:id="0"/>
    </w:p>
    <w:p w14:paraId="3F83E8A8" w14:textId="0228A9C4" w:rsidR="00535DB9" w:rsidRPr="00F80915" w:rsidRDefault="00535DB9" w:rsidP="00535DB9">
      <w:pPr>
        <w:spacing w:line="276" w:lineRule="auto"/>
      </w:pPr>
      <w:r w:rsidRPr="00F80915">
        <w:t>Il presente documento rappresenta lo schema per la stesura dell’</w:t>
      </w:r>
      <w:r w:rsidRPr="00F80915">
        <w:rPr>
          <w:b/>
        </w:rPr>
        <w:t>Offerta di Gestione Informativa</w:t>
      </w:r>
      <w:r w:rsidRPr="00F80915">
        <w:t xml:space="preserve">, di seguito definita </w:t>
      </w:r>
      <w:proofErr w:type="spellStart"/>
      <w:r w:rsidRPr="00F80915">
        <w:t>oGI</w:t>
      </w:r>
      <w:proofErr w:type="spellEnd"/>
      <w:r w:rsidRPr="00F80915">
        <w:t>, in risposta ai requisiti espressi nel Capitolato informativo (</w:t>
      </w:r>
      <w:r w:rsidRPr="008A5F61">
        <w:rPr>
          <w:highlight w:val="yellow"/>
        </w:rPr>
        <w:t xml:space="preserve">CIG: </w:t>
      </w:r>
      <w:r w:rsidRPr="008A5F61">
        <w:rPr>
          <w:i/>
          <w:highlight w:val="yellow"/>
        </w:rPr>
        <w:t>XXXXXXXXXXXX</w:t>
      </w:r>
      <w:r w:rsidRPr="00F80915">
        <w:t>).</w:t>
      </w:r>
    </w:p>
    <w:p w14:paraId="42815B02" w14:textId="2D1A7DCC" w:rsidR="00535DB9" w:rsidRPr="00F80915" w:rsidRDefault="00535DB9" w:rsidP="00535DB9">
      <w:pPr>
        <w:spacing w:line="276" w:lineRule="auto"/>
      </w:pPr>
      <w:r w:rsidRPr="00F80915">
        <w:t>Al fine della corretta elaborazione da parte dell’OE dell’</w:t>
      </w:r>
      <w:proofErr w:type="spellStart"/>
      <w:r w:rsidRPr="00F80915">
        <w:rPr>
          <w:b/>
        </w:rPr>
        <w:t>oGI</w:t>
      </w:r>
      <w:proofErr w:type="spellEnd"/>
      <w:r w:rsidRPr="00F80915">
        <w:t xml:space="preserve">, il Ministero della Difesa mette a disposizione il presente </w:t>
      </w:r>
      <w:proofErr w:type="spellStart"/>
      <w:r w:rsidRPr="00F80915">
        <w:t>template</w:t>
      </w:r>
      <w:proofErr w:type="spellEnd"/>
      <w:r w:rsidRPr="00F80915">
        <w:t xml:space="preserve"> di Offerta, che costituisce la base di riferimento contenente la struttura, l’indice delle informazioni e i dati minimi obbligatori da fornire.</w:t>
      </w:r>
      <w:r w:rsidR="00780C3A" w:rsidRPr="00F80915">
        <w:rPr>
          <w:b/>
        </w:rPr>
        <w:t xml:space="preserve"> Resta ferma la responsabilità dell’Aggiudicatario di consolidare l’offerta presentata attraverso il Piano di Gestione Informativa (</w:t>
      </w:r>
      <w:proofErr w:type="spellStart"/>
      <w:r w:rsidR="00780C3A" w:rsidRPr="00F80915">
        <w:rPr>
          <w:b/>
        </w:rPr>
        <w:t>pGI</w:t>
      </w:r>
      <w:proofErr w:type="spellEnd"/>
      <w:r w:rsidR="00780C3A" w:rsidRPr="00F80915">
        <w:rPr>
          <w:b/>
        </w:rPr>
        <w:t>) a seguito dell’eventuale aggiudicazione.</w:t>
      </w:r>
    </w:p>
    <w:p w14:paraId="778D3DBB" w14:textId="105C0A3E" w:rsidR="00535DB9" w:rsidRPr="00F80915" w:rsidRDefault="00535DB9" w:rsidP="00535DB9">
      <w:pPr>
        <w:spacing w:line="276" w:lineRule="auto"/>
      </w:pPr>
      <w:r w:rsidRPr="00F80915">
        <w:t xml:space="preserve">In sede di offerta, l’OE compilerà il presente documento in tutte le sue parti </w:t>
      </w:r>
      <w:r w:rsidRPr="00F80915">
        <w:rPr>
          <w:b/>
          <w:i/>
        </w:rPr>
        <w:t>senza modificarne la struttura</w:t>
      </w:r>
      <w:r w:rsidR="00A761E6" w:rsidRPr="00F80915">
        <w:rPr>
          <w:b/>
          <w:i/>
        </w:rPr>
        <w:t xml:space="preserve"> e rispettando il limite massimo di 40 pagine</w:t>
      </w:r>
      <w:r w:rsidR="003B72C8" w:rsidRPr="00F80915">
        <w:rPr>
          <w:b/>
          <w:i/>
        </w:rPr>
        <w:t>/facciate (20 fogli)</w:t>
      </w:r>
      <w:r w:rsidRPr="00F80915">
        <w:t>, seguendo le indicazioni presenti in ciascun paragrafo.</w:t>
      </w:r>
      <w:r w:rsidR="009D3A79" w:rsidRPr="00F80915">
        <w:t xml:space="preserve"> </w:t>
      </w:r>
      <w:r w:rsidR="009D3A79" w:rsidRPr="00F80915">
        <w:rPr>
          <w:u w:val="single"/>
        </w:rPr>
        <w:t>Si rappresenta che il superamento del limite massimo di pagine su indicato, implica la non valutazione del documento in fase di gara</w:t>
      </w:r>
      <w:r w:rsidR="009D3A79" w:rsidRPr="00F80915">
        <w:t>, in quanto non coerente con le indicazioni di compilazione.</w:t>
      </w:r>
      <w:r w:rsidRPr="00F80915">
        <w:t xml:space="preserve"> </w:t>
      </w:r>
      <w:r w:rsidRPr="00F80915">
        <w:rPr>
          <w:u w:val="single"/>
        </w:rPr>
        <w:t xml:space="preserve">Con il colore </w:t>
      </w:r>
      <w:r w:rsidRPr="008A5F61">
        <w:rPr>
          <w:highlight w:val="yellow"/>
          <w:u w:val="single"/>
        </w:rPr>
        <w:t>giallo</w:t>
      </w:r>
      <w:r w:rsidRPr="00F80915">
        <w:rPr>
          <w:u w:val="single"/>
        </w:rPr>
        <w:t xml:space="preserve"> sono evidenziate le sezioni da compilare, con il color </w:t>
      </w:r>
      <w:r w:rsidRPr="008A5F61">
        <w:rPr>
          <w:highlight w:val="cyan"/>
          <w:u w:val="single"/>
        </w:rPr>
        <w:t>ciano</w:t>
      </w:r>
      <w:r w:rsidRPr="00F80915">
        <w:rPr>
          <w:u w:val="single"/>
        </w:rPr>
        <w:t xml:space="preserve"> le istruzioni da eliminare al termine della compilazione</w:t>
      </w:r>
      <w:r w:rsidRPr="00F80915">
        <w:t>.</w:t>
      </w:r>
    </w:p>
    <w:p w14:paraId="5DCD43E9" w14:textId="2E47574F" w:rsidR="00251A5D" w:rsidRPr="00F80915" w:rsidRDefault="00251A5D" w:rsidP="007F7350">
      <w:pPr>
        <w:pStyle w:val="Titolo2"/>
      </w:pPr>
      <w:bookmarkStart w:id="1" w:name="_Toc169532720"/>
      <w:r w:rsidRPr="00F80915">
        <w:t>Identificazione del progetto</w:t>
      </w:r>
      <w:bookmarkEnd w:id="1"/>
    </w:p>
    <w:p w14:paraId="7D7371B5" w14:textId="5F0DCD17" w:rsidR="003C0AE4" w:rsidRPr="00F80915" w:rsidRDefault="00780C3A" w:rsidP="007F7350">
      <w:pPr>
        <w:spacing w:line="276" w:lineRule="auto"/>
        <w:rPr>
          <w:rFonts w:cstheme="minorHAnsi"/>
          <w:i/>
          <w:szCs w:val="24"/>
        </w:rPr>
      </w:pPr>
      <w:r w:rsidRPr="00F80915">
        <w:rPr>
          <w:rFonts w:cstheme="minorHAnsi"/>
          <w:i/>
          <w:szCs w:val="24"/>
        </w:rPr>
        <w:t xml:space="preserve">Queste informazioni sono presenti nel relativo paragrafo del CI, l’OE può integrare facendo riferimento </w:t>
      </w:r>
      <w:r w:rsidR="00DF2507" w:rsidRPr="00F80915">
        <w:rPr>
          <w:rFonts w:cstheme="minorHAnsi"/>
          <w:i/>
          <w:szCs w:val="24"/>
        </w:rPr>
        <w:t>alla Documentazione tecnica posta</w:t>
      </w:r>
      <w:r w:rsidRPr="00F80915">
        <w:rPr>
          <w:rFonts w:cstheme="minorHAnsi"/>
          <w:i/>
          <w:szCs w:val="24"/>
        </w:rPr>
        <w:t xml:space="preserve"> a base di gara.</w:t>
      </w:r>
    </w:p>
    <w:p w14:paraId="357A421E" w14:textId="1D4C4E81" w:rsidR="00251A5D" w:rsidRPr="00F80915" w:rsidRDefault="00251A5D" w:rsidP="007F7350">
      <w:pPr>
        <w:pStyle w:val="Titolo2"/>
      </w:pPr>
      <w:bookmarkStart w:id="2" w:name="_Toc169532721"/>
      <w:r w:rsidRPr="00F80915">
        <w:t>Introduzione</w:t>
      </w:r>
      <w:bookmarkEnd w:id="2"/>
    </w:p>
    <w:p w14:paraId="7912619F" w14:textId="512179B2" w:rsidR="00F837B2" w:rsidRPr="00F80915" w:rsidRDefault="00F837B2" w:rsidP="007F7350">
      <w:pPr>
        <w:spacing w:line="276" w:lineRule="auto"/>
        <w:rPr>
          <w:rFonts w:cstheme="minorHAnsi"/>
          <w:szCs w:val="24"/>
        </w:rPr>
      </w:pPr>
      <w:r w:rsidRPr="00F80915">
        <w:rPr>
          <w:rFonts w:cstheme="minorHAnsi"/>
          <w:szCs w:val="24"/>
        </w:rPr>
        <w:t>Il documento è redatto in accordo alla norma UNI 11337 cui si può fare riferimento per ulteriori approfondimenti e definizioni.</w:t>
      </w:r>
    </w:p>
    <w:p w14:paraId="205CC910" w14:textId="384B6654" w:rsidR="00A028B1" w:rsidRPr="00F80915" w:rsidRDefault="0038702C" w:rsidP="007F7350">
      <w:pPr>
        <w:spacing w:line="276" w:lineRule="auto"/>
        <w:rPr>
          <w:rFonts w:cstheme="minorHAnsi"/>
          <w:szCs w:val="24"/>
        </w:rPr>
      </w:pPr>
      <w:r w:rsidRPr="00F80915">
        <w:rPr>
          <w:rFonts w:cstheme="minorHAnsi"/>
          <w:szCs w:val="24"/>
        </w:rPr>
        <w:t xml:space="preserve">La </w:t>
      </w:r>
      <w:r w:rsidR="00A028B1" w:rsidRPr="00F80915">
        <w:rPr>
          <w:rFonts w:cstheme="minorHAnsi"/>
          <w:szCs w:val="24"/>
        </w:rPr>
        <w:t xml:space="preserve">presente </w:t>
      </w:r>
      <w:r w:rsidRPr="00F80915">
        <w:rPr>
          <w:rFonts w:cstheme="minorHAnsi"/>
          <w:b/>
          <w:szCs w:val="24"/>
        </w:rPr>
        <w:t>Offerta</w:t>
      </w:r>
      <w:r w:rsidRPr="00F80915">
        <w:rPr>
          <w:rFonts w:cstheme="minorHAnsi"/>
          <w:szCs w:val="24"/>
        </w:rPr>
        <w:t xml:space="preserve"> </w:t>
      </w:r>
      <w:r w:rsidRPr="00F80915">
        <w:rPr>
          <w:rFonts w:cstheme="minorHAnsi"/>
          <w:b/>
          <w:szCs w:val="24"/>
        </w:rPr>
        <w:t>per la Gestione Informativa (</w:t>
      </w:r>
      <w:proofErr w:type="spellStart"/>
      <w:r w:rsidRPr="00F80915">
        <w:rPr>
          <w:rFonts w:cstheme="minorHAnsi"/>
          <w:b/>
          <w:szCs w:val="24"/>
        </w:rPr>
        <w:t>oGI</w:t>
      </w:r>
      <w:proofErr w:type="spellEnd"/>
      <w:r w:rsidRPr="00F80915">
        <w:rPr>
          <w:rFonts w:cstheme="minorHAnsi"/>
          <w:b/>
          <w:szCs w:val="24"/>
        </w:rPr>
        <w:t xml:space="preserve">) </w:t>
      </w:r>
      <w:r w:rsidRPr="00F80915">
        <w:rPr>
          <w:rFonts w:cstheme="minorHAnsi"/>
          <w:szCs w:val="24"/>
        </w:rPr>
        <w:t>risponde a</w:t>
      </w:r>
      <w:r w:rsidR="00A028B1" w:rsidRPr="00F80915">
        <w:rPr>
          <w:rFonts w:cstheme="minorHAnsi"/>
          <w:szCs w:val="24"/>
        </w:rPr>
        <w:t xml:space="preserve">i requisiti informativi minimi richiesti dalla Stazione Appaltante </w:t>
      </w:r>
      <w:r w:rsidRPr="00F80915">
        <w:rPr>
          <w:rFonts w:cstheme="minorHAnsi"/>
          <w:szCs w:val="24"/>
        </w:rPr>
        <w:t>nel CI posto a base di gara</w:t>
      </w:r>
      <w:r w:rsidR="00A028B1" w:rsidRPr="00F80915">
        <w:rPr>
          <w:rFonts w:cstheme="minorHAnsi"/>
          <w:szCs w:val="24"/>
        </w:rPr>
        <w:t>.</w:t>
      </w:r>
    </w:p>
    <w:p w14:paraId="3929D7FC" w14:textId="3FA178CF" w:rsidR="009B2C7F" w:rsidRPr="008A5F61" w:rsidRDefault="003D6D9D" w:rsidP="007F7350">
      <w:pPr>
        <w:spacing w:line="276" w:lineRule="auto"/>
        <w:rPr>
          <w:rFonts w:cstheme="minorHAnsi"/>
          <w:szCs w:val="24"/>
          <w:highlight w:val="cyan"/>
        </w:rPr>
      </w:pPr>
      <w:r w:rsidRPr="008A5F61">
        <w:rPr>
          <w:rFonts w:cstheme="minorHAnsi"/>
          <w:szCs w:val="24"/>
          <w:highlight w:val="cyan"/>
        </w:rPr>
        <w:t>Nella redazione dell’</w:t>
      </w:r>
      <w:proofErr w:type="spellStart"/>
      <w:r w:rsidRPr="008A5F61">
        <w:rPr>
          <w:rFonts w:cstheme="minorHAnsi"/>
          <w:szCs w:val="24"/>
          <w:highlight w:val="cyan"/>
        </w:rPr>
        <w:t>oGI</w:t>
      </w:r>
      <w:proofErr w:type="spellEnd"/>
      <w:r w:rsidRPr="008A5F61">
        <w:rPr>
          <w:rFonts w:cstheme="minorHAnsi"/>
          <w:szCs w:val="24"/>
          <w:highlight w:val="cyan"/>
        </w:rPr>
        <w:t xml:space="preserve">, si dovrà seguire l’indice del CI, ovvero aggiungere, con numerazione progressiva e nelle rispettive sezioni, eventuali paragrafi utili per approfondire e ampliare la propria </w:t>
      </w:r>
      <w:proofErr w:type="spellStart"/>
      <w:r w:rsidRPr="008A5F61">
        <w:rPr>
          <w:rFonts w:cstheme="minorHAnsi"/>
          <w:szCs w:val="24"/>
          <w:highlight w:val="cyan"/>
        </w:rPr>
        <w:t>oGI</w:t>
      </w:r>
      <w:proofErr w:type="spellEnd"/>
      <w:r w:rsidRPr="008A5F61">
        <w:rPr>
          <w:rFonts w:cstheme="minorHAnsi"/>
          <w:szCs w:val="24"/>
          <w:highlight w:val="cyan"/>
        </w:rPr>
        <w:t>.</w:t>
      </w:r>
    </w:p>
    <w:p w14:paraId="34EDF8F9" w14:textId="3D2ACE36" w:rsidR="00CE6D5C" w:rsidRPr="00F80915" w:rsidRDefault="00CE6D5C" w:rsidP="007F7350">
      <w:pPr>
        <w:spacing w:line="276" w:lineRule="auto"/>
        <w:rPr>
          <w:rFonts w:cstheme="minorHAnsi"/>
          <w:szCs w:val="24"/>
        </w:rPr>
      </w:pPr>
      <w:r w:rsidRPr="008A5F61">
        <w:rPr>
          <w:rFonts w:cstheme="minorHAnsi"/>
          <w:szCs w:val="24"/>
          <w:highlight w:val="cyan"/>
        </w:rPr>
        <w:t>L’obiettivo dell’</w:t>
      </w:r>
      <w:proofErr w:type="spellStart"/>
      <w:r w:rsidRPr="008A5F61">
        <w:rPr>
          <w:rFonts w:cstheme="minorHAnsi"/>
          <w:szCs w:val="24"/>
          <w:highlight w:val="cyan"/>
        </w:rPr>
        <w:t>oGI</w:t>
      </w:r>
      <w:proofErr w:type="spellEnd"/>
      <w:r w:rsidRPr="008A5F61">
        <w:rPr>
          <w:rFonts w:cstheme="minorHAnsi"/>
          <w:szCs w:val="24"/>
          <w:highlight w:val="cyan"/>
        </w:rPr>
        <w:t xml:space="preserve"> </w:t>
      </w:r>
      <w:r w:rsidR="00A028B1" w:rsidRPr="008A5F61">
        <w:rPr>
          <w:rFonts w:cstheme="minorHAnsi"/>
          <w:szCs w:val="24"/>
          <w:highlight w:val="cyan"/>
        </w:rPr>
        <w:t xml:space="preserve">dovrà essere </w:t>
      </w:r>
      <w:r w:rsidRPr="008A5F61">
        <w:rPr>
          <w:rFonts w:cstheme="minorHAnsi"/>
          <w:szCs w:val="24"/>
          <w:highlight w:val="cyan"/>
        </w:rPr>
        <w:t xml:space="preserve">quello </w:t>
      </w:r>
      <w:r w:rsidR="008A5F61">
        <w:rPr>
          <w:rFonts w:cstheme="minorHAnsi"/>
          <w:szCs w:val="24"/>
          <w:highlight w:val="cyan"/>
        </w:rPr>
        <w:t>di descrivere i processi di gestione dei flussi informativi, l’uso degli strumenti digitali e le modalità con cui s’intende gestire i</w:t>
      </w:r>
      <w:r w:rsidRPr="008A5F61">
        <w:rPr>
          <w:rFonts w:cstheme="minorHAnsi"/>
          <w:szCs w:val="24"/>
          <w:highlight w:val="cyan"/>
        </w:rPr>
        <w:t xml:space="preserve">l processo informativo </w:t>
      </w:r>
      <w:r w:rsidR="0038702C" w:rsidRPr="008A5F61">
        <w:rPr>
          <w:rFonts w:cstheme="minorHAnsi"/>
          <w:szCs w:val="24"/>
          <w:highlight w:val="cyan"/>
        </w:rPr>
        <w:t>da parte dell’Operatore Economico</w:t>
      </w:r>
      <w:r w:rsidR="008A5F61">
        <w:rPr>
          <w:rFonts w:cstheme="minorHAnsi"/>
          <w:szCs w:val="24"/>
          <w:highlight w:val="cyan"/>
        </w:rPr>
        <w:t>. Si dovrà definire l’attività</w:t>
      </w:r>
      <w:r w:rsidR="0038702C" w:rsidRPr="008A5F61">
        <w:rPr>
          <w:rFonts w:cstheme="minorHAnsi"/>
          <w:szCs w:val="24"/>
          <w:highlight w:val="cyan"/>
        </w:rPr>
        <w:t xml:space="preserve"> </w:t>
      </w:r>
      <w:r w:rsidR="008A5F61">
        <w:rPr>
          <w:rFonts w:cstheme="minorHAnsi"/>
          <w:szCs w:val="24"/>
          <w:highlight w:val="cyan"/>
        </w:rPr>
        <w:t>di tutte le fasi, compreso i</w:t>
      </w:r>
      <w:r w:rsidR="00BE4C23" w:rsidRPr="008A5F61">
        <w:rPr>
          <w:rFonts w:cstheme="minorHAnsi"/>
          <w:szCs w:val="24"/>
          <w:highlight w:val="cyan"/>
        </w:rPr>
        <w:t xml:space="preserve">l piano di sicurezza e coordinamento, sulla base </w:t>
      </w:r>
      <w:r w:rsidR="00DF2507" w:rsidRPr="008A5F61">
        <w:rPr>
          <w:rFonts w:cstheme="minorHAnsi"/>
          <w:i/>
          <w:szCs w:val="24"/>
          <w:highlight w:val="cyan"/>
        </w:rPr>
        <w:t>della Documentazione tecnica posta a base di gara</w:t>
      </w:r>
      <w:r w:rsidR="00DF2507" w:rsidRPr="008A5F61">
        <w:rPr>
          <w:rFonts w:cstheme="minorHAnsi"/>
          <w:szCs w:val="24"/>
          <w:highlight w:val="cyan"/>
        </w:rPr>
        <w:t xml:space="preserve"> relativa all’</w:t>
      </w:r>
      <w:r w:rsidR="00BE4C23" w:rsidRPr="008A5F61">
        <w:rPr>
          <w:rFonts w:cstheme="minorHAnsi"/>
          <w:szCs w:val="24"/>
          <w:highlight w:val="cyan"/>
        </w:rPr>
        <w:t xml:space="preserve">esigenza infrastrutturale: </w:t>
      </w:r>
      <w:r w:rsidR="00BE4C23" w:rsidRPr="008A5F61">
        <w:rPr>
          <w:rFonts w:cstheme="minorHAnsi"/>
          <w:b/>
          <w:bCs/>
          <w:szCs w:val="24"/>
          <w:highlight w:val="cyan"/>
        </w:rPr>
        <w:t>“</w:t>
      </w:r>
      <w:r w:rsidR="00DF2507" w:rsidRPr="008A5F61">
        <w:rPr>
          <w:rFonts w:cstheme="minorHAnsi"/>
          <w:b/>
          <w:szCs w:val="24"/>
          <w:highlight w:val="cyan"/>
        </w:rPr>
        <w:t>XXXXXXXXXXXXXXXXXXXXXXXX</w:t>
      </w:r>
      <w:r w:rsidR="00BE4C23" w:rsidRPr="008A5F61">
        <w:rPr>
          <w:rFonts w:cstheme="minorHAnsi"/>
          <w:b/>
          <w:bCs/>
          <w:szCs w:val="24"/>
          <w:highlight w:val="cyan"/>
        </w:rPr>
        <w:t xml:space="preserve">” </w:t>
      </w:r>
      <w:r w:rsidR="00BE4C23" w:rsidRPr="008A5F61">
        <w:rPr>
          <w:rFonts w:cstheme="minorHAnsi"/>
          <w:bCs/>
          <w:szCs w:val="24"/>
          <w:highlight w:val="cyan"/>
        </w:rPr>
        <w:t xml:space="preserve">ricadente nell’ambito del programma </w:t>
      </w:r>
      <w:r w:rsidR="00BE4C23" w:rsidRPr="008A5F61">
        <w:rPr>
          <w:rFonts w:cstheme="minorHAnsi"/>
          <w:b/>
          <w:bCs/>
          <w:szCs w:val="24"/>
          <w:highlight w:val="cyan"/>
        </w:rPr>
        <w:t>“</w:t>
      </w:r>
      <w:r w:rsidR="00DF2507" w:rsidRPr="008A5F61">
        <w:rPr>
          <w:rFonts w:cstheme="minorHAnsi"/>
          <w:b/>
          <w:bCs/>
          <w:szCs w:val="24"/>
          <w:highlight w:val="cyan"/>
        </w:rPr>
        <w:t>XXXXXXXXXXXXXXXX</w:t>
      </w:r>
      <w:r w:rsidR="00BE4C23" w:rsidRPr="008A5F61">
        <w:rPr>
          <w:rFonts w:cstheme="minorHAnsi"/>
          <w:b/>
          <w:bCs/>
          <w:szCs w:val="24"/>
          <w:highlight w:val="cyan"/>
        </w:rPr>
        <w:t xml:space="preserve">” </w:t>
      </w:r>
      <w:r w:rsidR="00BE4C23" w:rsidRPr="008A5F61">
        <w:rPr>
          <w:rFonts w:cstheme="minorHAnsi"/>
          <w:bCs/>
          <w:szCs w:val="24"/>
          <w:highlight w:val="cyan"/>
        </w:rPr>
        <w:t>della</w:t>
      </w:r>
      <w:r w:rsidR="00BE4C23" w:rsidRPr="008A5F61">
        <w:rPr>
          <w:rFonts w:cstheme="minorHAnsi"/>
          <w:b/>
          <w:bCs/>
          <w:szCs w:val="24"/>
          <w:highlight w:val="cyan"/>
        </w:rPr>
        <w:t xml:space="preserve"> </w:t>
      </w:r>
      <w:r w:rsidR="00BE4C23" w:rsidRPr="008A5F61">
        <w:rPr>
          <w:rFonts w:cstheme="minorHAnsi"/>
          <w:bCs/>
          <w:szCs w:val="24"/>
          <w:highlight w:val="cyan"/>
        </w:rPr>
        <w:t>Marina Militare Italiana</w:t>
      </w:r>
      <w:r w:rsidR="00BE4C23" w:rsidRPr="00F80915">
        <w:rPr>
          <w:rFonts w:cstheme="minorHAnsi"/>
          <w:szCs w:val="24"/>
        </w:rPr>
        <w:t xml:space="preserve">. </w:t>
      </w:r>
    </w:p>
    <w:p w14:paraId="1D6FC7E5" w14:textId="389A4545" w:rsidR="00192B96" w:rsidRPr="00F80915" w:rsidRDefault="00251A5D" w:rsidP="007F7350">
      <w:pPr>
        <w:pStyle w:val="Titolo2"/>
      </w:pPr>
      <w:bookmarkStart w:id="3" w:name="_Toc169532722"/>
      <w:r w:rsidRPr="00F80915">
        <w:t xml:space="preserve">Acronimi e </w:t>
      </w:r>
      <w:r w:rsidR="001144D9" w:rsidRPr="00F80915">
        <w:t>glossario</w:t>
      </w:r>
      <w:bookmarkEnd w:id="3"/>
    </w:p>
    <w:p w14:paraId="1A8E4B6F" w14:textId="31B33725" w:rsidR="00161617" w:rsidRPr="00F80915" w:rsidRDefault="00161617" w:rsidP="007F7350">
      <w:pPr>
        <w:spacing w:line="276" w:lineRule="auto"/>
      </w:pPr>
      <w:r w:rsidRPr="00F80915">
        <w:t>Si indentificano i principali termini utilizzati all’interno del</w:t>
      </w:r>
      <w:r w:rsidR="0038702C" w:rsidRPr="00F80915">
        <w:t>la</w:t>
      </w:r>
      <w:r w:rsidRPr="00F80915">
        <w:t xml:space="preserve"> </w:t>
      </w:r>
      <w:r w:rsidR="0038702C" w:rsidRPr="00F80915">
        <w:t xml:space="preserve">presente Offerta per la Gestione Informativa </w:t>
      </w:r>
      <w:r w:rsidRPr="00F80915">
        <w:t>in modo che, per tutte le parti coinvolte, il significato di ognuno di essi sia definito univocamente e non conduca a controversie ed interpretazioni scorrette durante la consultazione.</w:t>
      </w:r>
    </w:p>
    <w:p w14:paraId="0C4674C3" w14:textId="5121256C" w:rsidR="00F837B2" w:rsidRPr="00F80915" w:rsidRDefault="00161617" w:rsidP="007F7350">
      <w:pPr>
        <w:spacing w:line="276" w:lineRule="auto"/>
      </w:pPr>
      <w:r w:rsidRPr="00F80915">
        <w:t>La maggior parte dei termini di seguito riportati è direttamente estrapolabile dalla norma UNI 11337.</w:t>
      </w:r>
      <w:r w:rsidR="0038702C" w:rsidRPr="00F80915">
        <w:t xml:space="preserve"> </w:t>
      </w:r>
      <w:r w:rsidR="002C1E5B" w:rsidRPr="00F80915">
        <w:rPr>
          <w:rFonts w:cstheme="minorHAnsi"/>
          <w:i/>
          <w:szCs w:val="24"/>
        </w:rPr>
        <w:t xml:space="preserve">Nella sezione dedicata agli acronimi e glossario, </w:t>
      </w:r>
      <w:r w:rsidR="002C1E5B" w:rsidRPr="008A5F61">
        <w:rPr>
          <w:rFonts w:cstheme="minorHAnsi"/>
          <w:i/>
          <w:szCs w:val="24"/>
          <w:highlight w:val="cyan"/>
        </w:rPr>
        <w:t xml:space="preserve">l’OE avrà cura di inserire le terminologie </w:t>
      </w:r>
      <w:r w:rsidR="002C1E5B" w:rsidRPr="008A5F61">
        <w:rPr>
          <w:rFonts w:cstheme="minorHAnsi"/>
          <w:i/>
          <w:szCs w:val="24"/>
          <w:highlight w:val="cyan"/>
        </w:rPr>
        <w:lastRenderedPageBreak/>
        <w:t>ritenute essenziali alla comprensione della presente Offerta di Gestione Informativa. L’elenco attualmente riportato, ha dunque carattere esemplificativo non esaustivo. L’OE può integrare facendo riferimento alla norma UNI 11337</w:t>
      </w:r>
      <w:r w:rsidR="002C1E5B" w:rsidRPr="00F80915">
        <w:rPr>
          <w:rFonts w:cstheme="minorHAnsi"/>
          <w:i/>
          <w:szCs w:val="24"/>
        </w:rPr>
        <w:t>.</w:t>
      </w:r>
    </w:p>
    <w:p w14:paraId="11F27081" w14:textId="556F4827" w:rsidR="00AE7B41" w:rsidRPr="00F80915" w:rsidRDefault="00AE7B41" w:rsidP="007F7350">
      <w:pPr>
        <w:numPr>
          <w:ilvl w:val="0"/>
          <w:numId w:val="27"/>
        </w:numPr>
        <w:spacing w:line="276" w:lineRule="auto"/>
      </w:pPr>
      <w:r w:rsidRPr="00F80915">
        <w:rPr>
          <w:b/>
        </w:rPr>
        <w:t>BIM (Building Information Modeling)</w:t>
      </w:r>
      <w:r w:rsidRPr="00F80915">
        <w:t xml:space="preserve">, </w:t>
      </w:r>
      <w:r w:rsidR="00A20B2F" w:rsidRPr="00F80915">
        <w:t>insieme di processi collaborativi impiegati per realizzare, gestire, ricavare e comunicare informazioni, utilizzando un modello condiviso da tutti gli attori del processo edilizio;</w:t>
      </w:r>
    </w:p>
    <w:p w14:paraId="7BA319F9" w14:textId="5E0D4D62" w:rsidR="00F5454B" w:rsidRPr="00F80915" w:rsidRDefault="00F5454B" w:rsidP="007F7350">
      <w:pPr>
        <w:numPr>
          <w:ilvl w:val="0"/>
          <w:numId w:val="27"/>
        </w:numPr>
        <w:spacing w:line="276" w:lineRule="auto"/>
      </w:pPr>
      <w:r w:rsidRPr="00F80915">
        <w:rPr>
          <w:b/>
        </w:rPr>
        <w:t>BIM Manager</w:t>
      </w:r>
      <w:r w:rsidRPr="00F80915">
        <w:t xml:space="preserve">, figura </w:t>
      </w:r>
      <w:r w:rsidR="00A20B2F" w:rsidRPr="00F80915">
        <w:t xml:space="preserve">professionale </w:t>
      </w:r>
      <w:r w:rsidRPr="00F80915">
        <w:t>responsabile dell’intero processo informativo, incaricata della gestione delle regole informative del processo, di riferimento per gli aspetti organizzativi ed esecutivi procedurali;</w:t>
      </w:r>
    </w:p>
    <w:p w14:paraId="3B287026" w14:textId="591D8F3F" w:rsidR="00F5454B" w:rsidRPr="00F80915" w:rsidRDefault="00F5454B" w:rsidP="007F7350">
      <w:pPr>
        <w:numPr>
          <w:ilvl w:val="0"/>
          <w:numId w:val="27"/>
        </w:numPr>
        <w:spacing w:line="276" w:lineRule="auto"/>
      </w:pPr>
      <w:r w:rsidRPr="00F80915">
        <w:rPr>
          <w:b/>
        </w:rPr>
        <w:t>BIM Coordinator</w:t>
      </w:r>
      <w:r w:rsidRPr="00F80915">
        <w:t xml:space="preserve">, </w:t>
      </w:r>
      <w:r w:rsidR="00A20B2F" w:rsidRPr="00F80915">
        <w:t xml:space="preserve">figura professionale </w:t>
      </w:r>
      <w:r w:rsidRPr="00F80915">
        <w:t xml:space="preserve">i cui compiti sono relativi alla gestione dell’applicazione delle regole informative del processo edilizio, coordinando il lavoro svolto dalle figure definite BIM </w:t>
      </w:r>
      <w:proofErr w:type="spellStart"/>
      <w:r w:rsidRPr="00F80915">
        <w:t>Specialist</w:t>
      </w:r>
      <w:proofErr w:type="spellEnd"/>
      <w:r w:rsidRPr="00F80915">
        <w:t>;</w:t>
      </w:r>
    </w:p>
    <w:p w14:paraId="1963440A" w14:textId="0033C71D" w:rsidR="00F5454B" w:rsidRPr="00F80915" w:rsidRDefault="00F5454B" w:rsidP="007F7350">
      <w:pPr>
        <w:numPr>
          <w:ilvl w:val="0"/>
          <w:numId w:val="27"/>
        </w:numPr>
        <w:spacing w:line="276" w:lineRule="auto"/>
      </w:pPr>
      <w:r w:rsidRPr="00F80915">
        <w:rPr>
          <w:b/>
        </w:rPr>
        <w:t xml:space="preserve">BIM </w:t>
      </w:r>
      <w:proofErr w:type="spellStart"/>
      <w:r w:rsidRPr="00F80915">
        <w:rPr>
          <w:b/>
        </w:rPr>
        <w:t>Specialist</w:t>
      </w:r>
      <w:proofErr w:type="spellEnd"/>
      <w:r w:rsidRPr="00F80915">
        <w:t>, esperto per le specifiche discipline (</w:t>
      </w:r>
      <w:r w:rsidRPr="00F80915">
        <w:rPr>
          <w:rFonts w:hint="eastAsia"/>
        </w:rPr>
        <w:t>Architettura, Struttura, Impianti, Infrastruttura</w:t>
      </w:r>
      <w:r w:rsidRPr="00F80915">
        <w:t>) nella realizzazione dei modelli, è colui che utilizza le regole informative del processo edilizio, nel rispetto di quanto definito dal BIM Manager;</w:t>
      </w:r>
    </w:p>
    <w:p w14:paraId="1035EC22" w14:textId="3F5E9F37" w:rsidR="00F5454B" w:rsidRPr="00F80915" w:rsidRDefault="00F5454B" w:rsidP="007F7350">
      <w:pPr>
        <w:numPr>
          <w:ilvl w:val="0"/>
          <w:numId w:val="27"/>
        </w:numPr>
        <w:spacing w:line="276" w:lineRule="auto"/>
        <w:rPr>
          <w:bCs/>
          <w:iCs/>
        </w:rPr>
      </w:pPr>
      <w:r w:rsidRPr="00F80915">
        <w:rPr>
          <w:b/>
        </w:rPr>
        <w:t>CDE Manager</w:t>
      </w:r>
      <w:r w:rsidRPr="00F80915">
        <w:rPr>
          <w:bCs/>
          <w:iCs/>
        </w:rPr>
        <w:t xml:space="preserve">, figura </w:t>
      </w:r>
      <w:r w:rsidR="00AE7B41" w:rsidRPr="00F80915">
        <w:rPr>
          <w:bCs/>
          <w:iCs/>
        </w:rPr>
        <w:t>responsabile della strutturazione e gestione dell’</w:t>
      </w:r>
      <w:proofErr w:type="spellStart"/>
      <w:r w:rsidR="00AE7B41" w:rsidRPr="00F80915">
        <w:rPr>
          <w:bCs/>
          <w:iCs/>
        </w:rPr>
        <w:t>ACDat</w:t>
      </w:r>
      <w:proofErr w:type="spellEnd"/>
      <w:r w:rsidR="00AE7B41" w:rsidRPr="00F80915">
        <w:rPr>
          <w:bCs/>
          <w:iCs/>
        </w:rPr>
        <w:t xml:space="preserve"> (o CDE), in rispondenza ai requisiti definiti dalle norme in vigore, </w:t>
      </w:r>
      <w:r w:rsidRPr="00F80915">
        <w:rPr>
          <w:bCs/>
          <w:iCs/>
        </w:rPr>
        <w:t xml:space="preserve">che collabora con il BIM Manager </w:t>
      </w:r>
      <w:r w:rsidR="00AE7B41" w:rsidRPr="00F80915">
        <w:rPr>
          <w:bCs/>
          <w:iCs/>
        </w:rPr>
        <w:t>nella gestione delle</w:t>
      </w:r>
      <w:r w:rsidR="00AE7B41" w:rsidRPr="00F80915">
        <w:t xml:space="preserve"> dinamiche informative basate sull’introduzione, sullo scambio, sulla gestione e sull’archiviazione dei dati</w:t>
      </w:r>
      <w:r w:rsidR="00A20B2F" w:rsidRPr="00F80915">
        <w:t>;</w:t>
      </w:r>
    </w:p>
    <w:p w14:paraId="1B83FC3D" w14:textId="0F78BBC5" w:rsidR="00AE7B41" w:rsidRPr="00F80915" w:rsidRDefault="00AE7B41" w:rsidP="007F7350">
      <w:pPr>
        <w:numPr>
          <w:ilvl w:val="0"/>
          <w:numId w:val="27"/>
        </w:numPr>
        <w:spacing w:line="276" w:lineRule="auto"/>
      </w:pPr>
      <w:proofErr w:type="spellStart"/>
      <w:r w:rsidRPr="00F80915">
        <w:rPr>
          <w:b/>
          <w:bCs/>
          <w:iCs/>
        </w:rPr>
        <w:t>ACDat</w:t>
      </w:r>
      <w:proofErr w:type="spellEnd"/>
      <w:r w:rsidRPr="00F80915">
        <w:rPr>
          <w:b/>
          <w:bCs/>
          <w:iCs/>
        </w:rPr>
        <w:t xml:space="preserve"> (Ambiente di Condivisione Dati)</w:t>
      </w:r>
      <w:r w:rsidRPr="00F80915">
        <w:t>, ambiente digitalizzato di raccolta organizzata e condivisione dei dati relativi a modelli ed elaborati, riferiti ad un’opera o ad un singolo complesso di opere. Corrisponde al termine anglosassone CDE: Common Data Environment;</w:t>
      </w:r>
    </w:p>
    <w:p w14:paraId="533E78F4" w14:textId="544ABC2A" w:rsidR="00040FCA" w:rsidRPr="00F80915" w:rsidRDefault="00040FCA" w:rsidP="007F7350">
      <w:pPr>
        <w:numPr>
          <w:ilvl w:val="0"/>
          <w:numId w:val="27"/>
        </w:numPr>
        <w:spacing w:line="276" w:lineRule="auto"/>
      </w:pPr>
      <w:proofErr w:type="spellStart"/>
      <w:r w:rsidRPr="00F80915">
        <w:rPr>
          <w:b/>
        </w:rPr>
        <w:t>ACDoc</w:t>
      </w:r>
      <w:proofErr w:type="spellEnd"/>
      <w:r w:rsidRPr="00F80915">
        <w:rPr>
          <w:b/>
        </w:rPr>
        <w:t xml:space="preserve"> (archivio di condivisione documenti)</w:t>
      </w:r>
      <w:r w:rsidRPr="00F80915">
        <w:t>, ambiente di raccolta organizzata e condivisione di copie di modelli e copie od originali di elaborati su supporto non digitale (Data Room), riferiti ad una singola opera o ad un singolo complesso di opere.</w:t>
      </w:r>
    </w:p>
    <w:p w14:paraId="7FB0862D" w14:textId="2919AD64" w:rsidR="00F5454B" w:rsidRPr="00F80915" w:rsidRDefault="00F5454B" w:rsidP="007F7350">
      <w:pPr>
        <w:numPr>
          <w:ilvl w:val="0"/>
          <w:numId w:val="27"/>
        </w:numPr>
        <w:spacing w:line="276" w:lineRule="auto"/>
      </w:pPr>
      <w:r w:rsidRPr="00F80915">
        <w:rPr>
          <w:b/>
        </w:rPr>
        <w:t>CI</w:t>
      </w:r>
      <w:r w:rsidR="00A20B2F" w:rsidRPr="00F80915">
        <w:rPr>
          <w:b/>
        </w:rPr>
        <w:t xml:space="preserve"> (Capitolato Informativo)</w:t>
      </w:r>
      <w:r w:rsidRPr="00F80915">
        <w:t>, documento in cui la committenza definisce le proprie richieste in materia di modellazione e gestione informativa BIM, utilizzato come riferimento per la formulazione dell’</w:t>
      </w:r>
      <w:proofErr w:type="spellStart"/>
      <w:r w:rsidRPr="00F80915">
        <w:t>oGI</w:t>
      </w:r>
      <w:proofErr w:type="spellEnd"/>
      <w:r w:rsidRPr="00F80915">
        <w:t>;</w:t>
      </w:r>
    </w:p>
    <w:p w14:paraId="32186489" w14:textId="5D95EBEF" w:rsidR="00F5454B" w:rsidRPr="00F80915" w:rsidRDefault="00F5454B" w:rsidP="007F7350">
      <w:pPr>
        <w:numPr>
          <w:ilvl w:val="0"/>
          <w:numId w:val="27"/>
        </w:numPr>
        <w:spacing w:line="276" w:lineRule="auto"/>
      </w:pPr>
      <w:proofErr w:type="spellStart"/>
      <w:proofErr w:type="gramStart"/>
      <w:r w:rsidRPr="00F80915">
        <w:rPr>
          <w:b/>
        </w:rPr>
        <w:t>oGI</w:t>
      </w:r>
      <w:proofErr w:type="spellEnd"/>
      <w:proofErr w:type="gramEnd"/>
      <w:r w:rsidR="003A1F5A" w:rsidRPr="00F80915">
        <w:rPr>
          <w:b/>
        </w:rPr>
        <w:t xml:space="preserve"> (offerta per la gestione informativa)</w:t>
      </w:r>
      <w:r w:rsidRPr="00F80915">
        <w:t xml:space="preserve">, documento nel quale </w:t>
      </w:r>
      <w:r w:rsidR="003A1F5A" w:rsidRPr="00F80915">
        <w:t>l’operatore economico</w:t>
      </w:r>
      <w:r w:rsidRPr="00F80915">
        <w:t>, esprime e specifica la propria modalità di gestione informativa del processo, in risposta alle richieste della committenza formulate nel Capitolato Informativo;</w:t>
      </w:r>
    </w:p>
    <w:p w14:paraId="6CD59CBB" w14:textId="58773717" w:rsidR="00F5454B" w:rsidRPr="00F80915" w:rsidRDefault="00F5454B" w:rsidP="007F7350">
      <w:pPr>
        <w:numPr>
          <w:ilvl w:val="0"/>
          <w:numId w:val="27"/>
        </w:numPr>
        <w:spacing w:line="276" w:lineRule="auto"/>
      </w:pPr>
      <w:proofErr w:type="spellStart"/>
      <w:proofErr w:type="gramStart"/>
      <w:r w:rsidRPr="00F80915">
        <w:rPr>
          <w:b/>
        </w:rPr>
        <w:t>pGI</w:t>
      </w:r>
      <w:proofErr w:type="spellEnd"/>
      <w:proofErr w:type="gramEnd"/>
      <w:r w:rsidR="003A1F5A" w:rsidRPr="00F80915">
        <w:rPr>
          <w:b/>
        </w:rPr>
        <w:t xml:space="preserve"> (piano per la gestione informativa)</w:t>
      </w:r>
      <w:r w:rsidRPr="00F80915">
        <w:t>, esplicitazione definitiva ed operativa della modalità di gestione informativa del proce</w:t>
      </w:r>
      <w:r w:rsidR="00A20B2F" w:rsidRPr="00F80915">
        <w:t>sso attuata dall’affidatario</w:t>
      </w:r>
      <w:r w:rsidRPr="00F80915">
        <w:t>;</w:t>
      </w:r>
    </w:p>
    <w:p w14:paraId="59EA9E47" w14:textId="77777777" w:rsidR="00F5454B" w:rsidRPr="00F80915" w:rsidRDefault="00F5454B" w:rsidP="007F7350">
      <w:pPr>
        <w:numPr>
          <w:ilvl w:val="0"/>
          <w:numId w:val="27"/>
        </w:numPr>
        <w:spacing w:line="276" w:lineRule="auto"/>
      </w:pPr>
      <w:r w:rsidRPr="00F80915">
        <w:rPr>
          <w:b/>
        </w:rPr>
        <w:t>Analisi delle incoerenze</w:t>
      </w:r>
      <w:r w:rsidRPr="00F80915">
        <w:t xml:space="preserve">, è l’azione di valutazione delle possibili incoerenze informative dei modelli (e relativi componenti) e degli elaborati rispetto a regole e regolamenti; equivalente al </w:t>
      </w:r>
      <w:r w:rsidRPr="00F80915">
        <w:rPr>
          <w:b/>
        </w:rPr>
        <w:t xml:space="preserve">Code </w:t>
      </w:r>
      <w:proofErr w:type="spellStart"/>
      <w:r w:rsidRPr="00F80915">
        <w:rPr>
          <w:b/>
        </w:rPr>
        <w:t>Checking</w:t>
      </w:r>
      <w:proofErr w:type="spellEnd"/>
      <w:r w:rsidRPr="00F80915">
        <w:rPr>
          <w:b/>
        </w:rPr>
        <w:t xml:space="preserve"> </w:t>
      </w:r>
      <w:r w:rsidRPr="00F80915">
        <w:t>britannico;</w:t>
      </w:r>
    </w:p>
    <w:p w14:paraId="18C6FCD0" w14:textId="77777777" w:rsidR="00F5454B" w:rsidRPr="00F80915" w:rsidRDefault="00F5454B" w:rsidP="007F7350">
      <w:pPr>
        <w:numPr>
          <w:ilvl w:val="0"/>
          <w:numId w:val="27"/>
        </w:numPr>
        <w:spacing w:line="276" w:lineRule="auto"/>
      </w:pPr>
      <w:r w:rsidRPr="00F80915">
        <w:rPr>
          <w:b/>
        </w:rPr>
        <w:t>Analisi delle interferenze geometriche</w:t>
      </w:r>
      <w:r w:rsidRPr="00F80915">
        <w:t xml:space="preserve">, è l’azione delle possibili interferenze geometriche tra oggetti, modelli ed elaborati, nota in ambito internazionale come </w:t>
      </w:r>
      <w:proofErr w:type="spellStart"/>
      <w:r w:rsidRPr="00F80915">
        <w:rPr>
          <w:b/>
        </w:rPr>
        <w:t>Clash</w:t>
      </w:r>
      <w:proofErr w:type="spellEnd"/>
      <w:r w:rsidRPr="00F80915">
        <w:rPr>
          <w:b/>
        </w:rPr>
        <w:t xml:space="preserve"> </w:t>
      </w:r>
      <w:proofErr w:type="spellStart"/>
      <w:r w:rsidRPr="00F80915">
        <w:rPr>
          <w:b/>
        </w:rPr>
        <w:t>Detection</w:t>
      </w:r>
      <w:proofErr w:type="spellEnd"/>
      <w:r w:rsidRPr="00F80915">
        <w:rPr>
          <w:bCs/>
        </w:rPr>
        <w:t>;</w:t>
      </w:r>
    </w:p>
    <w:p w14:paraId="5C54DC55" w14:textId="77777777" w:rsidR="00F5454B" w:rsidRPr="00F80915" w:rsidRDefault="00F5454B" w:rsidP="007F7350">
      <w:pPr>
        <w:numPr>
          <w:ilvl w:val="0"/>
          <w:numId w:val="27"/>
        </w:numPr>
        <w:spacing w:line="276" w:lineRule="auto"/>
      </w:pPr>
      <w:proofErr w:type="gramStart"/>
      <w:r w:rsidRPr="00F80915">
        <w:rPr>
          <w:b/>
        </w:rPr>
        <w:t>dato</w:t>
      </w:r>
      <w:proofErr w:type="gramEnd"/>
      <w:r w:rsidRPr="00F80915">
        <w:t>, elemento conoscitivo intangibile, elementare, interpretabile all’interno di un processo di comunicazione attraverso regole e sintassi preventivamente condivise;</w:t>
      </w:r>
    </w:p>
    <w:p w14:paraId="3E9581E5" w14:textId="77777777" w:rsidR="00F5454B" w:rsidRPr="00F80915" w:rsidRDefault="00F5454B" w:rsidP="007F7350">
      <w:pPr>
        <w:numPr>
          <w:ilvl w:val="0"/>
          <w:numId w:val="27"/>
        </w:numPr>
        <w:spacing w:line="276" w:lineRule="auto"/>
      </w:pPr>
      <w:proofErr w:type="gramStart"/>
      <w:r w:rsidRPr="00F80915">
        <w:rPr>
          <w:b/>
          <w:bCs/>
          <w:iCs/>
        </w:rPr>
        <w:lastRenderedPageBreak/>
        <w:t>contenuto</w:t>
      </w:r>
      <w:proofErr w:type="gramEnd"/>
      <w:r w:rsidRPr="00F80915">
        <w:rPr>
          <w:b/>
          <w:bCs/>
          <w:iCs/>
        </w:rPr>
        <w:t xml:space="preserve"> informativo</w:t>
      </w:r>
      <w:r w:rsidRPr="00F80915">
        <w:t>, insieme di informazioni organizzate secondo un determinato scopo ai fini della comunicazione sistematica di una pluralità di conoscenze all’interno di un processo;</w:t>
      </w:r>
    </w:p>
    <w:p w14:paraId="08A4FFF1" w14:textId="77777777" w:rsidR="00F5454B" w:rsidRPr="00F80915" w:rsidRDefault="00F5454B" w:rsidP="007F7350">
      <w:pPr>
        <w:numPr>
          <w:ilvl w:val="0"/>
          <w:numId w:val="27"/>
        </w:numPr>
        <w:spacing w:line="276" w:lineRule="auto"/>
      </w:pPr>
      <w:proofErr w:type="gramStart"/>
      <w:r w:rsidRPr="00F80915">
        <w:rPr>
          <w:b/>
          <w:bCs/>
          <w:iCs/>
        </w:rPr>
        <w:t>informazione</w:t>
      </w:r>
      <w:proofErr w:type="gramEnd"/>
      <w:r w:rsidRPr="00F80915">
        <w:t>, insieme di dati organizzati secondo un determinato scopo ai fini della comunicazione di una conoscenza all’interno di un processo;</w:t>
      </w:r>
    </w:p>
    <w:p w14:paraId="3CFB7A8C" w14:textId="77777777" w:rsidR="00F5454B" w:rsidRPr="00F80915" w:rsidRDefault="00F5454B" w:rsidP="007F7350">
      <w:pPr>
        <w:numPr>
          <w:ilvl w:val="0"/>
          <w:numId w:val="27"/>
        </w:numPr>
        <w:spacing w:line="276" w:lineRule="auto"/>
      </w:pPr>
      <w:proofErr w:type="gramStart"/>
      <w:r w:rsidRPr="00F80915">
        <w:rPr>
          <w:b/>
          <w:bCs/>
          <w:iCs/>
        </w:rPr>
        <w:t>parametrico</w:t>
      </w:r>
      <w:proofErr w:type="gramEnd"/>
      <w:r w:rsidRPr="00F80915">
        <w:t>, organizzazione di un insieme di dati per relazioni logiche o concettuali in funzione di uno o più parametri;</w:t>
      </w:r>
    </w:p>
    <w:p w14:paraId="169916F7" w14:textId="77777777" w:rsidR="00F5454B" w:rsidRPr="00F80915" w:rsidRDefault="00F5454B" w:rsidP="007F7350">
      <w:pPr>
        <w:numPr>
          <w:ilvl w:val="0"/>
          <w:numId w:val="27"/>
        </w:numPr>
        <w:spacing w:line="276" w:lineRule="auto"/>
      </w:pPr>
      <w:r w:rsidRPr="00F80915">
        <w:rPr>
          <w:b/>
          <w:bCs/>
          <w:iCs/>
        </w:rPr>
        <w:t>IFC (</w:t>
      </w:r>
      <w:proofErr w:type="spellStart"/>
      <w:r w:rsidRPr="00F80915">
        <w:rPr>
          <w:b/>
          <w:bCs/>
          <w:iCs/>
        </w:rPr>
        <w:t>Industry</w:t>
      </w:r>
      <w:proofErr w:type="spellEnd"/>
      <w:r w:rsidRPr="00F80915">
        <w:rPr>
          <w:b/>
          <w:bCs/>
          <w:iCs/>
        </w:rPr>
        <w:t xml:space="preserve"> Foundation </w:t>
      </w:r>
      <w:proofErr w:type="spellStart"/>
      <w:r w:rsidRPr="00F80915">
        <w:rPr>
          <w:b/>
          <w:bCs/>
          <w:iCs/>
        </w:rPr>
        <w:t>Classes</w:t>
      </w:r>
      <w:proofErr w:type="spellEnd"/>
      <w:r w:rsidRPr="00F80915">
        <w:rPr>
          <w:b/>
          <w:bCs/>
          <w:iCs/>
        </w:rPr>
        <w:t>)</w:t>
      </w:r>
      <w:r w:rsidRPr="00F80915">
        <w:t xml:space="preserve">, codifica con linguaggio di scrittura di accesso pubblico, sviluppata e rilasciata da </w:t>
      </w:r>
      <w:proofErr w:type="spellStart"/>
      <w:r w:rsidRPr="00F80915">
        <w:t>buildingSMART</w:t>
      </w:r>
      <w:proofErr w:type="spellEnd"/>
      <w:r w:rsidRPr="00F80915">
        <w:t xml:space="preserve"> per la condivisione dei dati con formato aperto, fra software proprietari;</w:t>
      </w:r>
    </w:p>
    <w:p w14:paraId="0A12CDDC" w14:textId="77777777" w:rsidR="00F5454B" w:rsidRPr="00F80915" w:rsidRDefault="00F5454B" w:rsidP="007F7350">
      <w:pPr>
        <w:numPr>
          <w:ilvl w:val="0"/>
          <w:numId w:val="27"/>
        </w:numPr>
        <w:spacing w:line="276" w:lineRule="auto"/>
      </w:pPr>
      <w:proofErr w:type="gramStart"/>
      <w:r w:rsidRPr="00F80915">
        <w:rPr>
          <w:b/>
          <w:bCs/>
          <w:iCs/>
        </w:rPr>
        <w:t>formato</w:t>
      </w:r>
      <w:proofErr w:type="gramEnd"/>
      <w:r w:rsidRPr="00F80915">
        <w:rPr>
          <w:b/>
          <w:bCs/>
          <w:iCs/>
        </w:rPr>
        <w:t xml:space="preserve"> aperto</w:t>
      </w:r>
      <w:r w:rsidRPr="00F80915">
        <w:t>, formato di file basato su specifiche sintassi di dominio pubblico il cui utilizzo è aperto a tutti gli operatori senza specifiche condizioni d’uso;</w:t>
      </w:r>
    </w:p>
    <w:p w14:paraId="0E703962" w14:textId="77777777" w:rsidR="00F5454B" w:rsidRPr="00F80915" w:rsidRDefault="00F5454B" w:rsidP="007F7350">
      <w:pPr>
        <w:numPr>
          <w:ilvl w:val="0"/>
          <w:numId w:val="27"/>
        </w:numPr>
        <w:spacing w:line="276" w:lineRule="auto"/>
      </w:pPr>
      <w:proofErr w:type="gramStart"/>
      <w:r w:rsidRPr="00F80915">
        <w:rPr>
          <w:b/>
          <w:bCs/>
          <w:iCs/>
        </w:rPr>
        <w:t>formato</w:t>
      </w:r>
      <w:proofErr w:type="gramEnd"/>
      <w:r w:rsidRPr="00F80915">
        <w:rPr>
          <w:b/>
          <w:bCs/>
          <w:iCs/>
        </w:rPr>
        <w:t xml:space="preserve"> proprietario</w:t>
      </w:r>
      <w:r w:rsidRPr="00F80915">
        <w:t>, formato di file basato su specifiche sintassi di dominio non pubblico il cui utilizzo è limitato a specifiche condizioni d’uso stabilite dal proprietario del formato;</w:t>
      </w:r>
    </w:p>
    <w:p w14:paraId="02560A85" w14:textId="77777777" w:rsidR="00F5454B" w:rsidRPr="00F80915" w:rsidRDefault="00F5454B" w:rsidP="007F7350">
      <w:pPr>
        <w:numPr>
          <w:ilvl w:val="0"/>
          <w:numId w:val="27"/>
        </w:numPr>
        <w:spacing w:line="276" w:lineRule="auto"/>
      </w:pPr>
      <w:r w:rsidRPr="00F80915">
        <w:rPr>
          <w:b/>
          <w:bCs/>
          <w:iCs/>
        </w:rPr>
        <w:t>2D – seconda dimensione</w:t>
      </w:r>
      <w:r w:rsidRPr="00F80915">
        <w:t>, rappresentazione grafica dell’opera o suoi elementi in funzione del piano (geometrie bidimensionali);</w:t>
      </w:r>
    </w:p>
    <w:p w14:paraId="39DE4059" w14:textId="02A0F982" w:rsidR="00F5454B" w:rsidRPr="00F80915" w:rsidRDefault="00F5454B" w:rsidP="007F7350">
      <w:pPr>
        <w:numPr>
          <w:ilvl w:val="0"/>
          <w:numId w:val="27"/>
        </w:numPr>
        <w:spacing w:line="276" w:lineRule="auto"/>
      </w:pPr>
      <w:r w:rsidRPr="00F80915">
        <w:rPr>
          <w:b/>
          <w:bCs/>
          <w:iCs/>
        </w:rPr>
        <w:t xml:space="preserve">3D </w:t>
      </w:r>
      <w:r w:rsidR="00B13377" w:rsidRPr="00F80915">
        <w:rPr>
          <w:b/>
          <w:bCs/>
          <w:iCs/>
        </w:rPr>
        <w:t xml:space="preserve">– </w:t>
      </w:r>
      <w:r w:rsidRPr="00F80915">
        <w:rPr>
          <w:b/>
          <w:bCs/>
          <w:iCs/>
        </w:rPr>
        <w:t>terza dimensione</w:t>
      </w:r>
      <w:r w:rsidRPr="00F80915">
        <w:t>, simulazione grafica dell’opera o suoi elementi in funzione dello spazio (geometrie tridimensionali);</w:t>
      </w:r>
    </w:p>
    <w:p w14:paraId="1E575A5F" w14:textId="68E2A4B9" w:rsidR="00F5454B" w:rsidRPr="00F80915" w:rsidRDefault="00F5454B" w:rsidP="007F7350">
      <w:pPr>
        <w:numPr>
          <w:ilvl w:val="0"/>
          <w:numId w:val="27"/>
        </w:numPr>
        <w:spacing w:line="276" w:lineRule="auto"/>
      </w:pPr>
      <w:r w:rsidRPr="00F80915">
        <w:rPr>
          <w:b/>
          <w:bCs/>
          <w:iCs/>
        </w:rPr>
        <w:t xml:space="preserve">4D </w:t>
      </w:r>
      <w:r w:rsidR="00B13377" w:rsidRPr="00F80915">
        <w:rPr>
          <w:b/>
          <w:bCs/>
          <w:iCs/>
        </w:rPr>
        <w:t xml:space="preserve">– </w:t>
      </w:r>
      <w:r w:rsidRPr="00F80915">
        <w:rPr>
          <w:b/>
          <w:bCs/>
          <w:iCs/>
        </w:rPr>
        <w:t>quarta dimensione</w:t>
      </w:r>
      <w:r w:rsidRPr="00F80915">
        <w:t>, simulazione dell’opera o suoi elementi in funzione del tempo, oltre che dello spazio;</w:t>
      </w:r>
    </w:p>
    <w:p w14:paraId="1832B64C" w14:textId="28BF0269" w:rsidR="00F5454B" w:rsidRPr="00F80915" w:rsidRDefault="00F5454B" w:rsidP="007F7350">
      <w:pPr>
        <w:numPr>
          <w:ilvl w:val="0"/>
          <w:numId w:val="27"/>
        </w:numPr>
        <w:spacing w:line="276" w:lineRule="auto"/>
      </w:pPr>
      <w:r w:rsidRPr="00F80915">
        <w:rPr>
          <w:b/>
          <w:bCs/>
          <w:iCs/>
        </w:rPr>
        <w:t xml:space="preserve">5D </w:t>
      </w:r>
      <w:r w:rsidR="00B13377" w:rsidRPr="00F80915">
        <w:rPr>
          <w:b/>
          <w:bCs/>
          <w:iCs/>
        </w:rPr>
        <w:t xml:space="preserve">– </w:t>
      </w:r>
      <w:r w:rsidRPr="00F80915">
        <w:rPr>
          <w:b/>
          <w:bCs/>
          <w:iCs/>
        </w:rPr>
        <w:t>quinta dimensione</w:t>
      </w:r>
      <w:r w:rsidRPr="00F80915">
        <w:t xml:space="preserve">, simulazione dell’opera o suoi elementi in funzione </w:t>
      </w:r>
      <w:r w:rsidR="00AA5CA3" w:rsidRPr="00F80915">
        <w:t>dei costi</w:t>
      </w:r>
      <w:r w:rsidRPr="00F80915">
        <w:t>, oltre che dello spazio e del tempo;</w:t>
      </w:r>
    </w:p>
    <w:p w14:paraId="6C883588" w14:textId="77777777" w:rsidR="00F5454B" w:rsidRPr="00F80915" w:rsidRDefault="00F5454B" w:rsidP="007F7350">
      <w:pPr>
        <w:numPr>
          <w:ilvl w:val="0"/>
          <w:numId w:val="27"/>
        </w:numPr>
        <w:spacing w:line="276" w:lineRule="auto"/>
      </w:pPr>
      <w:proofErr w:type="gramStart"/>
      <w:r w:rsidRPr="00F80915">
        <w:rPr>
          <w:b/>
          <w:bCs/>
          <w:iCs/>
        </w:rPr>
        <w:t>elaborato</w:t>
      </w:r>
      <w:proofErr w:type="gramEnd"/>
      <w:r w:rsidRPr="00F80915">
        <w:rPr>
          <w:b/>
          <w:bCs/>
          <w:iCs/>
        </w:rPr>
        <w:t xml:space="preserve"> informativo</w:t>
      </w:r>
      <w:r w:rsidRPr="00F80915">
        <w:t>, veicolo informativo rappresentante prodotti e processi del settore delle costruzioni;</w:t>
      </w:r>
    </w:p>
    <w:p w14:paraId="3B3B563F" w14:textId="27996468" w:rsidR="00F5454B" w:rsidRPr="00F80915" w:rsidRDefault="00F5454B" w:rsidP="007F7350">
      <w:pPr>
        <w:numPr>
          <w:ilvl w:val="0"/>
          <w:numId w:val="28"/>
        </w:numPr>
        <w:spacing w:line="276" w:lineRule="auto"/>
      </w:pPr>
      <w:proofErr w:type="gramStart"/>
      <w:r w:rsidRPr="00F80915">
        <w:rPr>
          <w:b/>
          <w:bCs/>
          <w:iCs/>
        </w:rPr>
        <w:t>modello</w:t>
      </w:r>
      <w:proofErr w:type="gramEnd"/>
      <w:r w:rsidRPr="00F80915">
        <w:rPr>
          <w:b/>
          <w:bCs/>
          <w:iCs/>
        </w:rPr>
        <w:t xml:space="preserve"> informativo</w:t>
      </w:r>
      <w:r w:rsidRPr="00F80915">
        <w:t>, insieme dei contenitori informativi strutturati e non strutturati</w:t>
      </w:r>
      <w:r w:rsidR="00A20B2F" w:rsidRPr="00F80915">
        <w:t xml:space="preserve">. </w:t>
      </w:r>
      <w:r w:rsidR="00A20B2F" w:rsidRPr="00F80915">
        <w:rPr>
          <w:iCs/>
        </w:rPr>
        <w:t>I Modelli possono essere virtualizzati in senso grafico, documentale e multimediale, e suddivisi in ragione delle discipline cui fanno riferimento (tecnica, economica, ecc.) e per specializzazioni (architettura, strutture, finanza, ecc.);</w:t>
      </w:r>
    </w:p>
    <w:p w14:paraId="6E688BDF" w14:textId="77777777" w:rsidR="00F5454B" w:rsidRPr="00F80915" w:rsidRDefault="00F5454B" w:rsidP="007F7350">
      <w:pPr>
        <w:numPr>
          <w:ilvl w:val="0"/>
          <w:numId w:val="28"/>
        </w:numPr>
        <w:spacing w:line="276" w:lineRule="auto"/>
      </w:pPr>
      <w:proofErr w:type="gramStart"/>
      <w:r w:rsidRPr="00F80915">
        <w:rPr>
          <w:b/>
          <w:bCs/>
          <w:iCs/>
        </w:rPr>
        <w:t>oggetto</w:t>
      </w:r>
      <w:proofErr w:type="gramEnd"/>
      <w:r w:rsidRPr="00F80915">
        <w:t>, virtualizzazione di attributi geometrici e non geometrici di entità finite, fisiche o spaziali, relative ad un’opera o ad un complesso di opere, ed ai loro processi</w:t>
      </w:r>
    </w:p>
    <w:p w14:paraId="3BCAD3D0" w14:textId="77777777" w:rsidR="00F5454B" w:rsidRPr="00F80915" w:rsidRDefault="00F5454B" w:rsidP="007F7350">
      <w:pPr>
        <w:numPr>
          <w:ilvl w:val="0"/>
          <w:numId w:val="28"/>
        </w:numPr>
        <w:spacing w:line="276" w:lineRule="auto"/>
      </w:pPr>
      <w:proofErr w:type="gramStart"/>
      <w:r w:rsidRPr="00F80915">
        <w:rPr>
          <w:b/>
          <w:bCs/>
          <w:iCs/>
        </w:rPr>
        <w:t>flusso</w:t>
      </w:r>
      <w:proofErr w:type="gramEnd"/>
      <w:r w:rsidRPr="00F80915">
        <w:rPr>
          <w:b/>
          <w:bCs/>
          <w:iCs/>
        </w:rPr>
        <w:t xml:space="preserve"> di lavoro (</w:t>
      </w:r>
      <w:proofErr w:type="spellStart"/>
      <w:r w:rsidRPr="00F80915">
        <w:rPr>
          <w:b/>
          <w:bCs/>
          <w:iCs/>
        </w:rPr>
        <w:t>workflow</w:t>
      </w:r>
      <w:proofErr w:type="spellEnd"/>
      <w:r w:rsidRPr="00F80915">
        <w:rPr>
          <w:b/>
          <w:bCs/>
          <w:iCs/>
        </w:rPr>
        <w:t>)</w:t>
      </w:r>
      <w:r w:rsidRPr="00F80915">
        <w:t>, insieme delle comunicazioni interpersonali (in genere tra i membri del team di progetto) necessarie per portare a termine serie di compiti nonché il flusso di dati necessari per supportarle</w:t>
      </w:r>
    </w:p>
    <w:p w14:paraId="6F2C9851" w14:textId="1C5FF26F" w:rsidR="00F5454B" w:rsidRPr="00F80915" w:rsidRDefault="00F5454B" w:rsidP="007F7350">
      <w:pPr>
        <w:numPr>
          <w:ilvl w:val="0"/>
          <w:numId w:val="28"/>
        </w:numPr>
        <w:spacing w:line="276" w:lineRule="auto"/>
      </w:pPr>
      <w:proofErr w:type="gramStart"/>
      <w:r w:rsidRPr="00F80915">
        <w:rPr>
          <w:b/>
          <w:bCs/>
          <w:iCs/>
        </w:rPr>
        <w:t>interoperabilità</w:t>
      </w:r>
      <w:proofErr w:type="gramEnd"/>
      <w:r w:rsidRPr="00F80915">
        <w:t>, capacità degli strumenti BIM dei diversi produttori di scambiare i dati di un modello e di operare sugli stessi dati</w:t>
      </w:r>
      <w:r w:rsidR="00A20B2F" w:rsidRPr="00F80915">
        <w:t>.</w:t>
      </w:r>
      <w:r w:rsidR="00A20B2F" w:rsidRPr="00F80915">
        <w:rPr>
          <w:iCs/>
        </w:rPr>
        <w:t xml:space="preserve"> L’interoperabilità è un requisito essenziale per la collaborazione all’interno di un team e per il trasferimento dei dati tra le diverse piattaforme BIM;</w:t>
      </w:r>
    </w:p>
    <w:p w14:paraId="1CDC5FC0" w14:textId="77777777" w:rsidR="00F5454B" w:rsidRPr="00F80915" w:rsidRDefault="00F5454B" w:rsidP="007F7350">
      <w:pPr>
        <w:numPr>
          <w:ilvl w:val="0"/>
          <w:numId w:val="28"/>
        </w:numPr>
        <w:spacing w:line="276" w:lineRule="auto"/>
      </w:pPr>
      <w:proofErr w:type="gramStart"/>
      <w:r w:rsidRPr="00F80915">
        <w:rPr>
          <w:b/>
          <w:bCs/>
          <w:iCs/>
        </w:rPr>
        <w:t>federazione</w:t>
      </w:r>
      <w:proofErr w:type="gramEnd"/>
      <w:r w:rsidRPr="00F80915">
        <w:t>, attività di raggruppamento o associazione di più modelli informativi, in base a dei criteri specifici;</w:t>
      </w:r>
    </w:p>
    <w:p w14:paraId="4D521A32" w14:textId="15FC3A1F" w:rsidR="00F5454B" w:rsidRPr="00F80915" w:rsidRDefault="00F5454B" w:rsidP="007F7350">
      <w:pPr>
        <w:numPr>
          <w:ilvl w:val="0"/>
          <w:numId w:val="28"/>
        </w:numPr>
        <w:spacing w:line="276" w:lineRule="auto"/>
      </w:pPr>
      <w:proofErr w:type="gramStart"/>
      <w:r w:rsidRPr="00F80915">
        <w:rPr>
          <w:b/>
          <w:bCs/>
          <w:iCs/>
        </w:rPr>
        <w:lastRenderedPageBreak/>
        <w:t>livelli</w:t>
      </w:r>
      <w:proofErr w:type="gramEnd"/>
      <w:r w:rsidRPr="00F80915">
        <w:rPr>
          <w:b/>
          <w:bCs/>
          <w:iCs/>
        </w:rPr>
        <w:t xml:space="preserve"> di sviluppo degli oggetti digitali (LOD)</w:t>
      </w:r>
      <w:r w:rsidRPr="00F80915">
        <w:t>, livello di approfondimento e stabilità dei dati e delle informazioni degli oggetti digitali che compongono i modelli</w:t>
      </w:r>
      <w:r w:rsidR="00A20B2F" w:rsidRPr="00F80915">
        <w:t>, secondo attributi grafici ed informativi (LOG e LOI);</w:t>
      </w:r>
    </w:p>
    <w:p w14:paraId="763E3A26" w14:textId="4B31E262" w:rsidR="00FA6E97" w:rsidRPr="00F80915" w:rsidRDefault="00FA6E97" w:rsidP="007F7350">
      <w:pPr>
        <w:numPr>
          <w:ilvl w:val="0"/>
          <w:numId w:val="28"/>
        </w:numPr>
        <w:spacing w:line="276" w:lineRule="auto"/>
      </w:pPr>
      <w:proofErr w:type="gramStart"/>
      <w:r w:rsidRPr="007727BB">
        <w:rPr>
          <w:b/>
          <w:bCs/>
          <w:iCs/>
        </w:rPr>
        <w:t>analisi</w:t>
      </w:r>
      <w:proofErr w:type="gramEnd"/>
      <w:r w:rsidRPr="007727BB">
        <w:rPr>
          <w:b/>
          <w:bCs/>
          <w:iCs/>
        </w:rPr>
        <w:t xml:space="preserve"> delle incoerenze (Model e Code </w:t>
      </w:r>
      <w:proofErr w:type="spellStart"/>
      <w:r w:rsidRPr="007727BB">
        <w:rPr>
          <w:b/>
          <w:bCs/>
          <w:iCs/>
        </w:rPr>
        <w:t>Checking</w:t>
      </w:r>
      <w:proofErr w:type="spellEnd"/>
      <w:r w:rsidR="00A371C0" w:rsidRPr="007727BB">
        <w:rPr>
          <w:b/>
          <w:bCs/>
          <w:iCs/>
        </w:rPr>
        <w:t>)</w:t>
      </w:r>
      <w:r w:rsidR="00CE7155" w:rsidRPr="007727BB">
        <w:rPr>
          <w:bCs/>
          <w:iCs/>
        </w:rPr>
        <w:t>,</w:t>
      </w:r>
      <w:r w:rsidRPr="007727BB">
        <w:rPr>
          <w:b/>
          <w:bCs/>
          <w:iCs/>
        </w:rPr>
        <w:t xml:space="preserve"> </w:t>
      </w:r>
      <w:r w:rsidRPr="007727BB">
        <w:rPr>
          <w:bCs/>
          <w:iCs/>
        </w:rPr>
        <w:t>analisi delle possibili  incoerenze informative  di oggetti, modelli ed elaborati rispetto a regole e regolamenti;</w:t>
      </w:r>
    </w:p>
    <w:p w14:paraId="07DB26A0" w14:textId="04E689D5" w:rsidR="00FA6E97" w:rsidRPr="00F80915" w:rsidRDefault="00FA6E97" w:rsidP="007F7350">
      <w:pPr>
        <w:numPr>
          <w:ilvl w:val="0"/>
          <w:numId w:val="28"/>
        </w:numPr>
        <w:spacing w:line="276" w:lineRule="auto"/>
      </w:pPr>
      <w:proofErr w:type="gramStart"/>
      <w:r w:rsidRPr="00F80915">
        <w:rPr>
          <w:b/>
          <w:bCs/>
        </w:rPr>
        <w:t>analisi</w:t>
      </w:r>
      <w:proofErr w:type="gramEnd"/>
      <w:r w:rsidRPr="00F80915">
        <w:rPr>
          <w:b/>
          <w:bCs/>
        </w:rPr>
        <w:t xml:space="preserve"> delle interferenze geometriche</w:t>
      </w:r>
      <w:r w:rsidR="00A371C0" w:rsidRPr="00F80915">
        <w:rPr>
          <w:b/>
          <w:bCs/>
        </w:rPr>
        <w:t xml:space="preserve"> (</w:t>
      </w:r>
      <w:proofErr w:type="spellStart"/>
      <w:r w:rsidR="00A371C0" w:rsidRPr="00F80915">
        <w:rPr>
          <w:b/>
          <w:bCs/>
        </w:rPr>
        <w:t>Clash</w:t>
      </w:r>
      <w:proofErr w:type="spellEnd"/>
      <w:r w:rsidR="00A371C0" w:rsidRPr="00F80915">
        <w:rPr>
          <w:b/>
          <w:bCs/>
        </w:rPr>
        <w:t xml:space="preserve"> </w:t>
      </w:r>
      <w:proofErr w:type="spellStart"/>
      <w:r w:rsidR="00A371C0" w:rsidRPr="00F80915">
        <w:rPr>
          <w:b/>
          <w:bCs/>
        </w:rPr>
        <w:t>Detection</w:t>
      </w:r>
      <w:proofErr w:type="spellEnd"/>
      <w:r w:rsidR="00A371C0" w:rsidRPr="00F80915">
        <w:rPr>
          <w:b/>
          <w:bCs/>
        </w:rPr>
        <w:t>)</w:t>
      </w:r>
      <w:r w:rsidR="00CE7155" w:rsidRPr="00F80915">
        <w:rPr>
          <w:bCs/>
        </w:rPr>
        <w:t>,</w:t>
      </w:r>
      <w:r w:rsidRPr="00F80915">
        <w:rPr>
          <w:b/>
          <w:bCs/>
        </w:rPr>
        <w:t xml:space="preserve"> </w:t>
      </w:r>
      <w:r w:rsidR="00A371C0" w:rsidRPr="00F80915">
        <w:t xml:space="preserve">analisi </w:t>
      </w:r>
      <w:r w:rsidRPr="00F80915">
        <w:t>delle possibili interferenze geometriche tra oggetti, modelli ed elaborati rispetto ad altri;</w:t>
      </w:r>
    </w:p>
    <w:p w14:paraId="09D9E2F3" w14:textId="5D25D86B" w:rsidR="00CE7155" w:rsidRPr="00F80915" w:rsidRDefault="00CE7155" w:rsidP="007F7350">
      <w:pPr>
        <w:numPr>
          <w:ilvl w:val="0"/>
          <w:numId w:val="28"/>
        </w:numPr>
        <w:spacing w:line="276" w:lineRule="auto"/>
      </w:pPr>
      <w:proofErr w:type="gramStart"/>
      <w:r w:rsidRPr="00F80915">
        <w:rPr>
          <w:b/>
          <w:bCs/>
        </w:rPr>
        <w:t>coordinamento</w:t>
      </w:r>
      <w:proofErr w:type="gramEnd"/>
      <w:r w:rsidRPr="00F80915">
        <w:rPr>
          <w:b/>
          <w:bCs/>
        </w:rPr>
        <w:t xml:space="preserve"> di primo livello (LC1)</w:t>
      </w:r>
      <w:r w:rsidRPr="00F80915">
        <w:rPr>
          <w:bCs/>
        </w:rPr>
        <w:t>,</w:t>
      </w:r>
      <w:r w:rsidRPr="00F80915">
        <w:rPr>
          <w:b/>
          <w:bCs/>
        </w:rPr>
        <w:t xml:space="preserve"> </w:t>
      </w:r>
      <w:r w:rsidRPr="00F80915">
        <w:t>coordinamento di dati e informazioni del modello;</w:t>
      </w:r>
    </w:p>
    <w:p w14:paraId="10883D8D" w14:textId="7C29A9B6" w:rsidR="00CE7155" w:rsidRPr="00F80915" w:rsidRDefault="00CE7155" w:rsidP="007F7350">
      <w:pPr>
        <w:numPr>
          <w:ilvl w:val="0"/>
          <w:numId w:val="28"/>
        </w:numPr>
        <w:spacing w:line="276" w:lineRule="auto"/>
      </w:pPr>
      <w:proofErr w:type="gramStart"/>
      <w:r w:rsidRPr="00F80915">
        <w:rPr>
          <w:b/>
          <w:bCs/>
        </w:rPr>
        <w:t>coordinamento</w:t>
      </w:r>
      <w:proofErr w:type="gramEnd"/>
      <w:r w:rsidRPr="00F80915">
        <w:rPr>
          <w:b/>
          <w:bCs/>
        </w:rPr>
        <w:t xml:space="preserve"> di secondo livello (LC2)</w:t>
      </w:r>
      <w:r w:rsidRPr="00F80915">
        <w:rPr>
          <w:bCs/>
        </w:rPr>
        <w:t>,</w:t>
      </w:r>
      <w:r w:rsidRPr="00F80915">
        <w:rPr>
          <w:b/>
          <w:bCs/>
        </w:rPr>
        <w:t xml:space="preserve"> </w:t>
      </w:r>
      <w:r w:rsidRPr="00F80915">
        <w:t>coordinamento di dati, informazioni e contenuti</w:t>
      </w:r>
      <w:r w:rsidRPr="00F80915">
        <w:rPr>
          <w:rFonts w:ascii="Arial" w:eastAsia="Arial" w:hAnsi="Arial" w:cs="Arial"/>
          <w:color w:val="161616"/>
          <w:sz w:val="18"/>
          <w:szCs w:val="18"/>
          <w:lang w:eastAsia="en-US"/>
        </w:rPr>
        <w:t xml:space="preserve"> </w:t>
      </w:r>
      <w:r w:rsidRPr="00F80915">
        <w:t>informativi tra modelli;</w:t>
      </w:r>
    </w:p>
    <w:p w14:paraId="7F5676A0" w14:textId="3269FA20" w:rsidR="00CE7155" w:rsidRPr="00F80915" w:rsidRDefault="00CE7155" w:rsidP="008D5429">
      <w:pPr>
        <w:numPr>
          <w:ilvl w:val="0"/>
          <w:numId w:val="28"/>
        </w:numPr>
        <w:spacing w:line="276" w:lineRule="auto"/>
      </w:pPr>
      <w:proofErr w:type="gramStart"/>
      <w:r w:rsidRPr="00F80915">
        <w:rPr>
          <w:b/>
        </w:rPr>
        <w:t>coordinamento</w:t>
      </w:r>
      <w:proofErr w:type="gramEnd"/>
      <w:r w:rsidRPr="00F80915">
        <w:rPr>
          <w:b/>
        </w:rPr>
        <w:t xml:space="preserve"> di terzo livello (LC3)</w:t>
      </w:r>
      <w:r w:rsidRPr="00F80915">
        <w:t xml:space="preserve">, </w:t>
      </w:r>
      <w:r w:rsidR="00053886" w:rsidRPr="00F80915">
        <w:t xml:space="preserve">coordinamento </w:t>
      </w:r>
      <w:r w:rsidR="007D5AAC" w:rsidRPr="00F80915">
        <w:t xml:space="preserve">di dati e informazioni </w:t>
      </w:r>
      <w:r w:rsidRPr="00F80915">
        <w:t>e contenuti informativi tra modelli ed elaborati informativi e tra elaborati ed elaborati, anche attraverso l'uso di schede informative digitali relazioni (vedere UNI/TS 11337-3);</w:t>
      </w:r>
    </w:p>
    <w:p w14:paraId="7F3E64D0" w14:textId="20DFC1E6" w:rsidR="00776293" w:rsidRPr="00F80915" w:rsidRDefault="00776293" w:rsidP="00776293">
      <w:pPr>
        <w:numPr>
          <w:ilvl w:val="0"/>
          <w:numId w:val="28"/>
        </w:numPr>
        <w:spacing w:line="276" w:lineRule="auto"/>
      </w:pPr>
      <w:proofErr w:type="gramStart"/>
      <w:r w:rsidRPr="00F80915">
        <w:rPr>
          <w:b/>
        </w:rPr>
        <w:t>verifica</w:t>
      </w:r>
      <w:proofErr w:type="gramEnd"/>
      <w:r w:rsidRPr="00F80915">
        <w:rPr>
          <w:b/>
        </w:rPr>
        <w:t xml:space="preserve"> di primo livello (LV1)</w:t>
      </w:r>
      <w:r w:rsidRPr="00F80915">
        <w:t>, verifica interna di dati, informazioni e contenuti informativi a livello formale;</w:t>
      </w:r>
    </w:p>
    <w:p w14:paraId="17AE6D56" w14:textId="0D1F7561" w:rsidR="00776293" w:rsidRPr="00F80915" w:rsidRDefault="007D5AAC" w:rsidP="00776293">
      <w:pPr>
        <w:numPr>
          <w:ilvl w:val="0"/>
          <w:numId w:val="28"/>
        </w:numPr>
        <w:spacing w:line="276" w:lineRule="auto"/>
      </w:pPr>
      <w:proofErr w:type="gramStart"/>
      <w:r w:rsidRPr="00F80915">
        <w:rPr>
          <w:b/>
        </w:rPr>
        <w:t>verifica</w:t>
      </w:r>
      <w:proofErr w:type="gramEnd"/>
      <w:r w:rsidRPr="00F80915">
        <w:rPr>
          <w:b/>
        </w:rPr>
        <w:t xml:space="preserve"> di secondo livello </w:t>
      </w:r>
      <w:r w:rsidR="00776293" w:rsidRPr="00F80915">
        <w:rPr>
          <w:b/>
        </w:rPr>
        <w:t>(LV2)</w:t>
      </w:r>
      <w:r w:rsidRPr="00F80915">
        <w:t>, verifica interna di dati, informazioni e</w:t>
      </w:r>
      <w:r w:rsidR="00776293" w:rsidRPr="00F80915">
        <w:t xml:space="preserve"> contenuti informativi a livello sostanziale;</w:t>
      </w:r>
    </w:p>
    <w:p w14:paraId="40EE948E" w14:textId="41C60780" w:rsidR="00776293" w:rsidRPr="00F80915" w:rsidRDefault="007D5AAC" w:rsidP="008D5429">
      <w:pPr>
        <w:numPr>
          <w:ilvl w:val="0"/>
          <w:numId w:val="28"/>
        </w:numPr>
        <w:spacing w:line="276" w:lineRule="auto"/>
      </w:pPr>
      <w:proofErr w:type="gramStart"/>
      <w:r w:rsidRPr="00F80915">
        <w:rPr>
          <w:b/>
        </w:rPr>
        <w:t>verifica</w:t>
      </w:r>
      <w:proofErr w:type="gramEnd"/>
      <w:r w:rsidRPr="00F80915">
        <w:rPr>
          <w:b/>
        </w:rPr>
        <w:t xml:space="preserve"> di terzo livello </w:t>
      </w:r>
      <w:r w:rsidR="00776293" w:rsidRPr="00F80915">
        <w:rPr>
          <w:b/>
        </w:rPr>
        <w:t>(LV3)</w:t>
      </w:r>
      <w:r w:rsidRPr="00F80915">
        <w:t>, verifica indipendente (</w:t>
      </w:r>
      <w:proofErr w:type="spellStart"/>
      <w:r w:rsidRPr="00F80915">
        <w:t>lndependent</w:t>
      </w:r>
      <w:proofErr w:type="spellEnd"/>
      <w:r w:rsidRPr="00F80915">
        <w:t xml:space="preserve"> </w:t>
      </w:r>
      <w:proofErr w:type="spellStart"/>
      <w:r w:rsidRPr="00F80915">
        <w:t>Check</w:t>
      </w:r>
      <w:proofErr w:type="spellEnd"/>
      <w:r w:rsidRPr="00F80915">
        <w:t xml:space="preserve">) di </w:t>
      </w:r>
      <w:r w:rsidR="00776293" w:rsidRPr="00F80915">
        <w:t>dati</w:t>
      </w:r>
      <w:r w:rsidRPr="00F80915">
        <w:t xml:space="preserve">, informazioni, contenuti informativi e loro </w:t>
      </w:r>
      <w:proofErr w:type="spellStart"/>
      <w:r w:rsidRPr="00F80915">
        <w:t>ACDat</w:t>
      </w:r>
      <w:proofErr w:type="spellEnd"/>
      <w:r w:rsidRPr="00F80915">
        <w:t xml:space="preserve"> e </w:t>
      </w:r>
      <w:proofErr w:type="spellStart"/>
      <w:r w:rsidRPr="00F80915">
        <w:t>ACDoc</w:t>
      </w:r>
      <w:proofErr w:type="spellEnd"/>
      <w:r w:rsidRPr="00F80915">
        <w:t xml:space="preserve"> di conservazione a </w:t>
      </w:r>
      <w:r w:rsidR="00776293" w:rsidRPr="00F80915">
        <w:t>livello sostanziale.</w:t>
      </w:r>
    </w:p>
    <w:p w14:paraId="4C5E943D" w14:textId="11602CDB" w:rsidR="00251A5D" w:rsidRPr="00F80915" w:rsidRDefault="001144D9" w:rsidP="007F7350">
      <w:pPr>
        <w:pStyle w:val="Titolo1"/>
        <w:spacing w:line="276" w:lineRule="auto"/>
      </w:pPr>
      <w:bookmarkStart w:id="4" w:name="_Toc169532723"/>
      <w:r w:rsidRPr="00F80915">
        <w:t>RIFERIMENTI NORMATIVI</w:t>
      </w:r>
      <w:bookmarkEnd w:id="4"/>
    </w:p>
    <w:p w14:paraId="54E55865" w14:textId="3D20D43B" w:rsidR="00C6265F" w:rsidRPr="00F80915" w:rsidRDefault="00C6265F" w:rsidP="00C6265F">
      <w:pPr>
        <w:spacing w:line="276" w:lineRule="auto"/>
        <w:rPr>
          <w:i/>
        </w:rPr>
      </w:pPr>
      <w:r w:rsidRPr="008A5F61">
        <w:rPr>
          <w:i/>
          <w:highlight w:val="cyan"/>
        </w:rPr>
        <w:t>Qualora ritenuto necessario, al fine di esplicitare le normative, i documenti di supporto e le prassi di riferimento utilizzate per la stesura della presente Offerta di Gestione Informativa, l’OE può esclusivamente ampliare l’elenco riportato nel CI.</w:t>
      </w:r>
    </w:p>
    <w:p w14:paraId="32E1FFEE" w14:textId="77777777" w:rsidR="00F5454B" w:rsidRPr="00F80915" w:rsidRDefault="00F5454B" w:rsidP="007F7350">
      <w:pPr>
        <w:pStyle w:val="Titolo2"/>
      </w:pPr>
      <w:bookmarkStart w:id="5" w:name="_Toc169532724"/>
      <w:r w:rsidRPr="00F80915">
        <w:t>Norme BIM di riferimento in Italia</w:t>
      </w:r>
      <w:bookmarkEnd w:id="5"/>
    </w:p>
    <w:p w14:paraId="685BE3D9" w14:textId="77777777" w:rsidR="008A5F61" w:rsidRPr="002315D5" w:rsidRDefault="008A5F61" w:rsidP="008A5F61">
      <w:pPr>
        <w:numPr>
          <w:ilvl w:val="0"/>
          <w:numId w:val="28"/>
        </w:numPr>
        <w:spacing w:line="276" w:lineRule="auto"/>
      </w:pPr>
      <w:r w:rsidRPr="002315D5">
        <w:t xml:space="preserve">D.lgs. </w:t>
      </w:r>
      <w:r>
        <w:t>36:2023</w:t>
      </w:r>
      <w:r w:rsidRPr="002315D5">
        <w:t xml:space="preserve"> e </w:t>
      </w:r>
      <w:proofErr w:type="spellStart"/>
      <w:r w:rsidRPr="002315D5">
        <w:t>ss.mm.ii</w:t>
      </w:r>
      <w:proofErr w:type="spellEnd"/>
      <w:r w:rsidRPr="002315D5">
        <w:t>.</w:t>
      </w:r>
    </w:p>
    <w:p w14:paraId="2840E1BC" w14:textId="77777777" w:rsidR="008A5F61" w:rsidRPr="002315D5" w:rsidRDefault="008A5F61" w:rsidP="008A5F61">
      <w:pPr>
        <w:numPr>
          <w:ilvl w:val="0"/>
          <w:numId w:val="28"/>
        </w:numPr>
        <w:spacing w:line="276" w:lineRule="auto"/>
      </w:pPr>
      <w:r w:rsidRPr="002315D5">
        <w:t xml:space="preserve">D.M. 560:2017 coordinato con le modifiche apportate dal decreto </w:t>
      </w:r>
      <w:proofErr w:type="spellStart"/>
      <w:r w:rsidRPr="002315D5">
        <w:t>MiMS</w:t>
      </w:r>
      <w:proofErr w:type="spellEnd"/>
      <w:r w:rsidRPr="002315D5">
        <w:t xml:space="preserve"> n. 312 del 2 agosto 2021</w:t>
      </w:r>
    </w:p>
    <w:p w14:paraId="5C20C455" w14:textId="77777777" w:rsidR="008A5F61" w:rsidRPr="002315D5" w:rsidRDefault="008A5F61" w:rsidP="008A5F61">
      <w:pPr>
        <w:numPr>
          <w:ilvl w:val="0"/>
          <w:numId w:val="28"/>
        </w:numPr>
        <w:spacing w:line="276" w:lineRule="auto"/>
      </w:pPr>
      <w:r w:rsidRPr="002315D5">
        <w:t>(UNI 11337:2009) ora UNI 11337:2017</w:t>
      </w:r>
    </w:p>
    <w:p w14:paraId="7018E551" w14:textId="77777777" w:rsidR="008A5F61" w:rsidRPr="002315D5" w:rsidRDefault="008A5F61" w:rsidP="008A5F61">
      <w:pPr>
        <w:numPr>
          <w:ilvl w:val="0"/>
          <w:numId w:val="28"/>
        </w:numPr>
        <w:spacing w:line="276" w:lineRule="auto"/>
      </w:pPr>
      <w:r w:rsidRPr="002315D5">
        <w:t>(UNI 11337-7:2018/</w:t>
      </w:r>
      <w:proofErr w:type="spellStart"/>
      <w:r w:rsidRPr="002315D5">
        <w:t>PdR</w:t>
      </w:r>
      <w:proofErr w:type="spellEnd"/>
      <w:r w:rsidRPr="002315D5">
        <w:t xml:space="preserve"> 78:2020)</w:t>
      </w:r>
    </w:p>
    <w:p w14:paraId="0622389C" w14:textId="77777777" w:rsidR="008A5F61" w:rsidRPr="002315D5" w:rsidRDefault="008A5F61" w:rsidP="008A5F61">
      <w:pPr>
        <w:numPr>
          <w:ilvl w:val="0"/>
          <w:numId w:val="28"/>
        </w:numPr>
        <w:spacing w:line="276" w:lineRule="auto"/>
      </w:pPr>
      <w:r w:rsidRPr="002315D5">
        <w:t>UNI EN 17412-1:2021</w:t>
      </w:r>
    </w:p>
    <w:p w14:paraId="69E2669A" w14:textId="77777777" w:rsidR="008A5F61" w:rsidRPr="002315D5" w:rsidRDefault="008A5F61" w:rsidP="008A5F61">
      <w:pPr>
        <w:numPr>
          <w:ilvl w:val="0"/>
          <w:numId w:val="28"/>
        </w:numPr>
        <w:spacing w:line="276" w:lineRule="auto"/>
      </w:pPr>
      <w:r w:rsidRPr="002315D5">
        <w:t>UNI EN ISO 16739-1:2020</w:t>
      </w:r>
    </w:p>
    <w:p w14:paraId="2D87090C" w14:textId="77777777" w:rsidR="008A5F61" w:rsidRPr="002315D5" w:rsidRDefault="008A5F61" w:rsidP="008A5F61">
      <w:pPr>
        <w:numPr>
          <w:ilvl w:val="0"/>
          <w:numId w:val="28"/>
        </w:numPr>
        <w:spacing w:line="276" w:lineRule="auto"/>
      </w:pPr>
      <w:r w:rsidRPr="002315D5">
        <w:t>UNI 8290-1:1981</w:t>
      </w:r>
    </w:p>
    <w:p w14:paraId="3072E8CD" w14:textId="77777777" w:rsidR="008A5F61" w:rsidRPr="002315D5" w:rsidRDefault="008A5F61" w:rsidP="008A5F61">
      <w:pPr>
        <w:numPr>
          <w:ilvl w:val="0"/>
          <w:numId w:val="28"/>
        </w:numPr>
        <w:spacing w:line="276" w:lineRule="auto"/>
      </w:pPr>
      <w:r w:rsidRPr="002315D5">
        <w:t>UNI EN ISO 9001:2015/</w:t>
      </w:r>
      <w:proofErr w:type="spellStart"/>
      <w:r w:rsidRPr="002315D5">
        <w:t>PdR</w:t>
      </w:r>
      <w:proofErr w:type="spellEnd"/>
      <w:r w:rsidRPr="002315D5">
        <w:t xml:space="preserve"> 74:2019 (SGBIM)</w:t>
      </w:r>
    </w:p>
    <w:p w14:paraId="4359D956" w14:textId="77777777" w:rsidR="008A5F61" w:rsidRPr="002315D5" w:rsidRDefault="008A5F61" w:rsidP="008A5F61">
      <w:pPr>
        <w:numPr>
          <w:ilvl w:val="0"/>
          <w:numId w:val="28"/>
        </w:numPr>
        <w:spacing w:line="276" w:lineRule="auto"/>
      </w:pPr>
      <w:r w:rsidRPr="002315D5">
        <w:t>UNI EN ISO 19650-1:2019 (pubblicate 1, 2, 3, 5)</w:t>
      </w:r>
    </w:p>
    <w:p w14:paraId="68F3A26A" w14:textId="77777777" w:rsidR="008A5F61" w:rsidRPr="002315D5" w:rsidRDefault="008A5F61" w:rsidP="008A5F61">
      <w:pPr>
        <w:numPr>
          <w:ilvl w:val="0"/>
          <w:numId w:val="28"/>
        </w:numPr>
        <w:spacing w:line="276" w:lineRule="auto"/>
      </w:pPr>
      <w:r w:rsidRPr="002315D5">
        <w:t>UNI 11648:2016 (Project Manager)</w:t>
      </w:r>
    </w:p>
    <w:p w14:paraId="65AAA51B" w14:textId="77777777" w:rsidR="008A5F61" w:rsidRPr="002315D5" w:rsidRDefault="008A5F61" w:rsidP="008A5F61">
      <w:pPr>
        <w:numPr>
          <w:ilvl w:val="0"/>
          <w:numId w:val="28"/>
        </w:numPr>
        <w:spacing w:line="276" w:lineRule="auto"/>
      </w:pPr>
      <w:r w:rsidRPr="002315D5">
        <w:t>ISO 21500:2021 (Project Manager)</w:t>
      </w:r>
    </w:p>
    <w:p w14:paraId="5E8CEC86" w14:textId="77777777" w:rsidR="008A5F61" w:rsidRPr="002315D5" w:rsidRDefault="008A5F61" w:rsidP="008A5F61">
      <w:pPr>
        <w:pStyle w:val="Titolo2"/>
      </w:pPr>
      <w:bookmarkStart w:id="6" w:name="_Toc169524725"/>
      <w:bookmarkStart w:id="7" w:name="_Toc169532725"/>
      <w:r w:rsidRPr="002315D5">
        <w:t>Norme internazionali sul BIM</w:t>
      </w:r>
      <w:bookmarkEnd w:id="6"/>
      <w:bookmarkEnd w:id="7"/>
    </w:p>
    <w:p w14:paraId="5F5ACA36" w14:textId="77777777" w:rsidR="008A5F61" w:rsidRPr="002315D5" w:rsidRDefault="008A5F61" w:rsidP="008A5F61">
      <w:pPr>
        <w:numPr>
          <w:ilvl w:val="0"/>
          <w:numId w:val="28"/>
        </w:numPr>
        <w:spacing w:line="276" w:lineRule="auto"/>
      </w:pPr>
      <w:r w:rsidRPr="002315D5">
        <w:t>Direttive Europee nr. 23/24/25:2014</w:t>
      </w:r>
    </w:p>
    <w:p w14:paraId="390C6B49" w14:textId="77777777" w:rsidR="008A5F61" w:rsidRPr="002315D5" w:rsidRDefault="008A5F61" w:rsidP="008A5F61">
      <w:pPr>
        <w:numPr>
          <w:ilvl w:val="0"/>
          <w:numId w:val="28"/>
        </w:numPr>
        <w:spacing w:line="276" w:lineRule="auto"/>
      </w:pPr>
      <w:r w:rsidRPr="002315D5">
        <w:lastRenderedPageBreak/>
        <w:t xml:space="preserve">AIA </w:t>
      </w:r>
      <w:proofErr w:type="spellStart"/>
      <w:r w:rsidRPr="002315D5">
        <w:t>Document</w:t>
      </w:r>
      <w:proofErr w:type="spellEnd"/>
      <w:r w:rsidRPr="002315D5">
        <w:t xml:space="preserve"> G202-2013</w:t>
      </w:r>
    </w:p>
    <w:p w14:paraId="2C7C980D" w14:textId="77777777" w:rsidR="008A5F61" w:rsidRPr="002315D5" w:rsidRDefault="008A5F61" w:rsidP="008A5F61">
      <w:pPr>
        <w:numPr>
          <w:ilvl w:val="0"/>
          <w:numId w:val="28"/>
        </w:numPr>
        <w:spacing w:line="276" w:lineRule="auto"/>
      </w:pPr>
      <w:r w:rsidRPr="002315D5">
        <w:t>PAS 1192:2013 confluita nella UNI EN ISO 19650-1:2019 (pubblicate 1, 2, 3, 5)</w:t>
      </w:r>
    </w:p>
    <w:p w14:paraId="42E1FDF8" w14:textId="77777777" w:rsidR="008A5F61" w:rsidRPr="002315D5" w:rsidRDefault="008A5F61" w:rsidP="008A5F61">
      <w:pPr>
        <w:numPr>
          <w:ilvl w:val="0"/>
          <w:numId w:val="28"/>
        </w:numPr>
        <w:spacing w:line="276" w:lineRule="auto"/>
      </w:pPr>
      <w:r w:rsidRPr="002315D5">
        <w:t>EN ISO 19650-1:2018</w:t>
      </w:r>
    </w:p>
    <w:p w14:paraId="459EAAF3" w14:textId="6FBCD7B7" w:rsidR="00DB4E12" w:rsidRPr="00F80915" w:rsidRDefault="00DB4E12" w:rsidP="007F7350">
      <w:pPr>
        <w:pStyle w:val="Titolo1"/>
        <w:spacing w:line="276" w:lineRule="auto"/>
      </w:pPr>
      <w:bookmarkStart w:id="8" w:name="_Toc169532726"/>
      <w:r w:rsidRPr="00F80915">
        <w:t>PREVALENZA CONTRATTUALE</w:t>
      </w:r>
      <w:bookmarkEnd w:id="8"/>
    </w:p>
    <w:p w14:paraId="20E4E4AE" w14:textId="484C5A67" w:rsidR="005F6D15" w:rsidRPr="00F80915" w:rsidRDefault="001A0D48" w:rsidP="005F6D15">
      <w:pPr>
        <w:spacing w:line="276" w:lineRule="auto"/>
        <w:rPr>
          <w:i/>
        </w:rPr>
      </w:pPr>
      <w:r w:rsidRPr="00F80915">
        <w:rPr>
          <w:i/>
        </w:rPr>
        <w:t>La prevalenza contrattuale dei contenuti informativi</w:t>
      </w:r>
      <w:r w:rsidR="006B6FD2" w:rsidRPr="00F80915">
        <w:rPr>
          <w:i/>
        </w:rPr>
        <w:t xml:space="preserve"> è riportata nel CI a base di gara. L</w:t>
      </w:r>
      <w:r w:rsidR="008D0714" w:rsidRPr="00F80915">
        <w:rPr>
          <w:i/>
        </w:rPr>
        <w:t>’</w:t>
      </w:r>
      <w:r w:rsidR="006B6FD2" w:rsidRPr="00F80915">
        <w:rPr>
          <w:i/>
        </w:rPr>
        <w:t>OE</w:t>
      </w:r>
      <w:r w:rsidR="008D0714" w:rsidRPr="00F80915">
        <w:rPr>
          <w:i/>
        </w:rPr>
        <w:t xml:space="preserve"> dovrà esplicitare</w:t>
      </w:r>
      <w:r w:rsidR="006B6FD2" w:rsidRPr="00F80915">
        <w:rPr>
          <w:i/>
        </w:rPr>
        <w:t xml:space="preserve">, nel presente </w:t>
      </w:r>
      <w:proofErr w:type="spellStart"/>
      <w:r w:rsidR="008A5F61">
        <w:rPr>
          <w:i/>
        </w:rPr>
        <w:t>oGI</w:t>
      </w:r>
      <w:proofErr w:type="spellEnd"/>
      <w:r w:rsidR="006B6FD2" w:rsidRPr="00F80915">
        <w:rPr>
          <w:i/>
        </w:rPr>
        <w:t>, o rimandando ad eventuali allegati nella sezione 6 dedicata,</w:t>
      </w:r>
      <w:r w:rsidR="008D0714" w:rsidRPr="00F80915">
        <w:rPr>
          <w:i/>
        </w:rPr>
        <w:t xml:space="preserve"> le modalità con cui garantirà la coerenza tra il modello BIM e l’elaborato non estratto direttamente dallo</w:t>
      </w:r>
      <w:r w:rsidR="00674685" w:rsidRPr="00F80915">
        <w:rPr>
          <w:i/>
        </w:rPr>
        <w:t xml:space="preserve"> stesso</w:t>
      </w:r>
      <w:r w:rsidR="008A5F61">
        <w:rPr>
          <w:i/>
        </w:rPr>
        <w:t xml:space="preserve"> (</w:t>
      </w:r>
      <w:r w:rsidR="008A5F61" w:rsidRPr="002315D5">
        <w:t>L</w:t>
      </w:r>
      <w:r w:rsidR="008A5F61">
        <w:t>ivello 3</w:t>
      </w:r>
      <w:r w:rsidR="008A5F61" w:rsidRPr="002315D5">
        <w:t xml:space="preserve"> </w:t>
      </w:r>
      <w:r w:rsidR="008A5F61">
        <w:t>Avanzato</w:t>
      </w:r>
      <w:r w:rsidR="008A5F61" w:rsidRPr="002315D5">
        <w:t xml:space="preserve">” </w:t>
      </w:r>
      <w:r w:rsidR="008A5F61">
        <w:t>Norma UNI 11337-1:5.5</w:t>
      </w:r>
      <w:r w:rsidR="008A5F61" w:rsidRPr="002315D5">
        <w:t>)</w:t>
      </w:r>
      <w:r w:rsidR="008A5F61">
        <w:t>.</w:t>
      </w:r>
    </w:p>
    <w:p w14:paraId="4B26BE4C" w14:textId="55708EC9" w:rsidR="00651C4F" w:rsidRPr="00F80915" w:rsidRDefault="00651C4F" w:rsidP="007F7350">
      <w:pPr>
        <w:pStyle w:val="Titolo1"/>
        <w:spacing w:line="276" w:lineRule="auto"/>
      </w:pPr>
      <w:bookmarkStart w:id="9" w:name="_Toc169532727"/>
      <w:r w:rsidRPr="00F80915">
        <w:t>SEZIONE TECNICA</w:t>
      </w:r>
      <w:bookmarkEnd w:id="9"/>
    </w:p>
    <w:p w14:paraId="056475D5" w14:textId="67F3F08D" w:rsidR="00983B11" w:rsidRPr="00F80915" w:rsidRDefault="00983B11" w:rsidP="007F7350">
      <w:pPr>
        <w:spacing w:line="276" w:lineRule="auto"/>
      </w:pPr>
      <w:r w:rsidRPr="00F80915">
        <w:t xml:space="preserve">Questa sezione stabilisce i requisiti tecnici in termini di hardware, software, infrastrutture tecnologiche, protocollo di scambio dei dati, sistemi di coordinate, livelli di sviluppo e competenze </w:t>
      </w:r>
      <w:r w:rsidR="00204CB6" w:rsidRPr="00F80915">
        <w:t xml:space="preserve">offerte </w:t>
      </w:r>
      <w:r w:rsidRPr="00F80915">
        <w:t>per i servizi di cui all’oggetto.</w:t>
      </w:r>
    </w:p>
    <w:p w14:paraId="78EACFC2" w14:textId="29DA0FED" w:rsidR="00983B11" w:rsidRPr="00F80915" w:rsidRDefault="00187A34" w:rsidP="007F7350">
      <w:pPr>
        <w:pStyle w:val="Titolo2"/>
      </w:pPr>
      <w:bookmarkStart w:id="10" w:name="_Toc169532728"/>
      <w:r w:rsidRPr="00F80915">
        <w:t xml:space="preserve">Caratteristiche </w:t>
      </w:r>
      <w:r w:rsidR="006A771A" w:rsidRPr="00F80915">
        <w:t xml:space="preserve">tecniche e prestazionali </w:t>
      </w:r>
      <w:r w:rsidRPr="00F80915">
        <w:t>dell</w:t>
      </w:r>
      <w:r w:rsidR="006A771A" w:rsidRPr="00F80915">
        <w:t>’infrastruttura</w:t>
      </w:r>
      <w:r w:rsidRPr="00F80915">
        <w:t xml:space="preserve"> hardware e software</w:t>
      </w:r>
      <w:bookmarkEnd w:id="10"/>
    </w:p>
    <w:p w14:paraId="2F4FCCAE" w14:textId="16DB19B7" w:rsidR="00EC05A0" w:rsidRPr="00F80915" w:rsidRDefault="00EC05A0" w:rsidP="00204CB6">
      <w:pPr>
        <w:spacing w:after="240" w:line="276" w:lineRule="auto"/>
        <w:rPr>
          <w:i/>
        </w:rPr>
      </w:pPr>
      <w:r w:rsidRPr="008A5F61">
        <w:rPr>
          <w:i/>
          <w:highlight w:val="cyan"/>
        </w:rPr>
        <w:t>L’</w:t>
      </w:r>
      <w:r w:rsidR="00204CB6" w:rsidRPr="008A5F61">
        <w:rPr>
          <w:i/>
          <w:highlight w:val="cyan"/>
        </w:rPr>
        <w:t>OE</w:t>
      </w:r>
      <w:r w:rsidRPr="008A5F61">
        <w:rPr>
          <w:i/>
          <w:highlight w:val="cyan"/>
        </w:rPr>
        <w:t xml:space="preserve">, in ragione dei requisiti minimi e degli obiettivi fissati </w:t>
      </w:r>
      <w:r w:rsidR="00204CB6" w:rsidRPr="008A5F61">
        <w:rPr>
          <w:i/>
          <w:highlight w:val="cyan"/>
        </w:rPr>
        <w:t>nel</w:t>
      </w:r>
      <w:r w:rsidRPr="008A5F61">
        <w:rPr>
          <w:i/>
          <w:highlight w:val="cyan"/>
        </w:rPr>
        <w:t xml:space="preserve"> </w:t>
      </w:r>
      <w:r w:rsidR="00204CB6" w:rsidRPr="008A5F61">
        <w:rPr>
          <w:i/>
          <w:highlight w:val="cyan"/>
        </w:rPr>
        <w:t>CI</w:t>
      </w:r>
      <w:r w:rsidRPr="008A5F61">
        <w:rPr>
          <w:i/>
          <w:highlight w:val="cyan"/>
        </w:rPr>
        <w:t xml:space="preserve">, dovrà dichiarare, attraverso la compilazione della seguente tabella, l’infrastruttura hardware attualmente in suo possesso e che </w:t>
      </w:r>
      <w:r w:rsidRPr="007727BB">
        <w:rPr>
          <w:i/>
          <w:highlight w:val="cyan"/>
          <w:u w:val="single"/>
        </w:rPr>
        <w:t>intende mettere a disposizione per l’esecuzi</w:t>
      </w:r>
      <w:r w:rsidR="00204CB6" w:rsidRPr="007727BB">
        <w:rPr>
          <w:i/>
          <w:highlight w:val="cyan"/>
          <w:u w:val="single"/>
        </w:rPr>
        <w:t>one della prestazione richiesta</w:t>
      </w:r>
      <w:r w:rsidR="00204CB6" w:rsidRPr="008A5F61">
        <w:rPr>
          <w:i/>
          <w:highlight w:val="cyan"/>
        </w:rPr>
        <w:t>.</w:t>
      </w:r>
    </w:p>
    <w:tbl>
      <w:tblPr>
        <w:tblStyle w:val="Grigliatabella"/>
        <w:tblW w:w="0" w:type="auto"/>
        <w:tblLook w:val="04A0" w:firstRow="1" w:lastRow="0" w:firstColumn="1" w:lastColumn="0" w:noHBand="0" w:noVBand="1"/>
      </w:tblPr>
      <w:tblGrid>
        <w:gridCol w:w="2406"/>
        <w:gridCol w:w="2407"/>
        <w:gridCol w:w="2407"/>
        <w:gridCol w:w="2407"/>
      </w:tblGrid>
      <w:tr w:rsidR="008A65EC" w:rsidRPr="00F80915" w14:paraId="554BB8B9" w14:textId="77777777" w:rsidTr="008A65EC">
        <w:tc>
          <w:tcPr>
            <w:tcW w:w="9627" w:type="dxa"/>
            <w:gridSpan w:val="4"/>
            <w:vAlign w:val="center"/>
          </w:tcPr>
          <w:p w14:paraId="64A2D17E" w14:textId="7C0DF908" w:rsidR="008A65EC" w:rsidRPr="00F80915" w:rsidRDefault="008A65EC" w:rsidP="00457D68">
            <w:pPr>
              <w:jc w:val="center"/>
              <w:rPr>
                <w:b/>
                <w:i/>
              </w:rPr>
            </w:pPr>
            <w:r w:rsidRPr="00F80915">
              <w:rPr>
                <w:b/>
                <w:i/>
              </w:rPr>
              <w:t>Hardware</w:t>
            </w:r>
          </w:p>
        </w:tc>
      </w:tr>
      <w:tr w:rsidR="008A65EC" w:rsidRPr="00F80915" w14:paraId="7EC3A597" w14:textId="77777777" w:rsidTr="008A65EC">
        <w:tc>
          <w:tcPr>
            <w:tcW w:w="2406" w:type="dxa"/>
            <w:vAlign w:val="center"/>
          </w:tcPr>
          <w:p w14:paraId="39CF6DA7" w14:textId="11F08ABE" w:rsidR="008A65EC" w:rsidRPr="00F80915" w:rsidRDefault="008A65EC" w:rsidP="00457D68">
            <w:pPr>
              <w:jc w:val="center"/>
              <w:rPr>
                <w:b/>
                <w:i/>
              </w:rPr>
            </w:pPr>
            <w:r w:rsidRPr="00F80915">
              <w:rPr>
                <w:b/>
                <w:i/>
              </w:rPr>
              <w:t>N. unità</w:t>
            </w:r>
          </w:p>
        </w:tc>
        <w:tc>
          <w:tcPr>
            <w:tcW w:w="2407" w:type="dxa"/>
            <w:vAlign w:val="center"/>
          </w:tcPr>
          <w:p w14:paraId="65AE717D" w14:textId="6FB49065" w:rsidR="008A65EC" w:rsidRPr="00F80915" w:rsidRDefault="008A65EC" w:rsidP="00457D68">
            <w:pPr>
              <w:jc w:val="center"/>
              <w:rPr>
                <w:b/>
                <w:i/>
              </w:rPr>
            </w:pPr>
            <w:r w:rsidRPr="00F80915">
              <w:rPr>
                <w:b/>
                <w:i/>
              </w:rPr>
              <w:t>Tipologia</w:t>
            </w:r>
          </w:p>
        </w:tc>
        <w:tc>
          <w:tcPr>
            <w:tcW w:w="2407" w:type="dxa"/>
            <w:vAlign w:val="center"/>
          </w:tcPr>
          <w:p w14:paraId="7044AFBC" w14:textId="04B6A34E" w:rsidR="008A65EC" w:rsidRPr="00F80915" w:rsidRDefault="008A65EC" w:rsidP="00457D68">
            <w:pPr>
              <w:jc w:val="center"/>
              <w:rPr>
                <w:b/>
                <w:i/>
              </w:rPr>
            </w:pPr>
            <w:r w:rsidRPr="00F80915">
              <w:rPr>
                <w:b/>
                <w:i/>
              </w:rPr>
              <w:t>Caratteristica tecnica</w:t>
            </w:r>
          </w:p>
        </w:tc>
        <w:tc>
          <w:tcPr>
            <w:tcW w:w="2407" w:type="dxa"/>
            <w:vAlign w:val="center"/>
          </w:tcPr>
          <w:p w14:paraId="1616ABA5" w14:textId="0F1A1899" w:rsidR="008A65EC" w:rsidRPr="00F80915" w:rsidRDefault="008A65EC" w:rsidP="00457D68">
            <w:pPr>
              <w:jc w:val="center"/>
              <w:rPr>
                <w:b/>
                <w:i/>
              </w:rPr>
            </w:pPr>
            <w:r w:rsidRPr="00F80915">
              <w:rPr>
                <w:b/>
                <w:i/>
              </w:rPr>
              <w:t>Valore prestazionale</w:t>
            </w:r>
          </w:p>
        </w:tc>
      </w:tr>
      <w:tr w:rsidR="008A65EC" w:rsidRPr="00F80915" w14:paraId="452672B7" w14:textId="77777777" w:rsidTr="008A65EC">
        <w:tc>
          <w:tcPr>
            <w:tcW w:w="2406" w:type="dxa"/>
            <w:vMerge w:val="restart"/>
          </w:tcPr>
          <w:p w14:paraId="3CF33B38" w14:textId="2966021A" w:rsidR="008A65EC" w:rsidRPr="00C541FB" w:rsidRDefault="008A65EC" w:rsidP="00457D68">
            <w:pPr>
              <w:jc w:val="center"/>
              <w:rPr>
                <w:i/>
                <w:sz w:val="20"/>
                <w:szCs w:val="20"/>
                <w:highlight w:val="yellow"/>
              </w:rPr>
            </w:pPr>
            <w:r w:rsidRPr="00C541FB">
              <w:rPr>
                <w:i/>
                <w:sz w:val="20"/>
                <w:szCs w:val="20"/>
                <w:highlight w:val="yellow"/>
              </w:rPr>
              <w:t>…</w:t>
            </w:r>
          </w:p>
        </w:tc>
        <w:tc>
          <w:tcPr>
            <w:tcW w:w="2407" w:type="dxa"/>
            <w:vMerge w:val="restart"/>
          </w:tcPr>
          <w:p w14:paraId="5A33B7F9" w14:textId="772E5203" w:rsidR="008A65EC" w:rsidRPr="00C541FB" w:rsidRDefault="008A65EC" w:rsidP="00457D68">
            <w:pPr>
              <w:jc w:val="left"/>
              <w:rPr>
                <w:i/>
                <w:sz w:val="20"/>
                <w:szCs w:val="20"/>
                <w:highlight w:val="yellow"/>
              </w:rPr>
            </w:pPr>
            <w:r w:rsidRPr="00C541FB">
              <w:rPr>
                <w:i/>
                <w:sz w:val="20"/>
                <w:szCs w:val="20"/>
                <w:highlight w:val="yellow"/>
              </w:rPr>
              <w:t>Workstation fissa</w:t>
            </w:r>
          </w:p>
        </w:tc>
        <w:tc>
          <w:tcPr>
            <w:tcW w:w="2407" w:type="dxa"/>
            <w:vAlign w:val="center"/>
          </w:tcPr>
          <w:p w14:paraId="0D25A320" w14:textId="761D1639" w:rsidR="008A65EC" w:rsidRPr="00C541FB" w:rsidRDefault="008A65EC" w:rsidP="00457D68">
            <w:pPr>
              <w:jc w:val="left"/>
              <w:rPr>
                <w:i/>
                <w:sz w:val="20"/>
                <w:szCs w:val="20"/>
                <w:highlight w:val="yellow"/>
              </w:rPr>
            </w:pPr>
            <w:r w:rsidRPr="00C541FB">
              <w:rPr>
                <w:i/>
                <w:sz w:val="20"/>
                <w:szCs w:val="20"/>
                <w:highlight w:val="yellow"/>
              </w:rPr>
              <w:t>Processore</w:t>
            </w:r>
          </w:p>
        </w:tc>
        <w:tc>
          <w:tcPr>
            <w:tcW w:w="2407" w:type="dxa"/>
            <w:vAlign w:val="center"/>
          </w:tcPr>
          <w:p w14:paraId="77EFCA07" w14:textId="5123D9B6" w:rsidR="008A65EC" w:rsidRPr="00C541FB" w:rsidRDefault="008A65EC" w:rsidP="00457D68">
            <w:pPr>
              <w:jc w:val="left"/>
              <w:rPr>
                <w:i/>
                <w:sz w:val="20"/>
                <w:szCs w:val="20"/>
                <w:highlight w:val="yellow"/>
              </w:rPr>
            </w:pPr>
            <w:r w:rsidRPr="00C541FB">
              <w:rPr>
                <w:i/>
                <w:sz w:val="20"/>
                <w:szCs w:val="20"/>
                <w:highlight w:val="yellow"/>
              </w:rPr>
              <w:t>…</w:t>
            </w:r>
          </w:p>
        </w:tc>
      </w:tr>
      <w:tr w:rsidR="008A65EC" w:rsidRPr="00F80915" w14:paraId="29D28B3D" w14:textId="77777777" w:rsidTr="008A65EC">
        <w:tc>
          <w:tcPr>
            <w:tcW w:w="2406" w:type="dxa"/>
            <w:vMerge/>
            <w:vAlign w:val="center"/>
          </w:tcPr>
          <w:p w14:paraId="54FA64E7" w14:textId="77777777" w:rsidR="008A65EC" w:rsidRPr="00C541FB" w:rsidRDefault="008A65EC" w:rsidP="00457D68">
            <w:pPr>
              <w:jc w:val="center"/>
              <w:rPr>
                <w:i/>
                <w:sz w:val="20"/>
                <w:szCs w:val="20"/>
                <w:highlight w:val="yellow"/>
              </w:rPr>
            </w:pPr>
          </w:p>
        </w:tc>
        <w:tc>
          <w:tcPr>
            <w:tcW w:w="2407" w:type="dxa"/>
            <w:vMerge/>
            <w:vAlign w:val="center"/>
          </w:tcPr>
          <w:p w14:paraId="24FDC7A3" w14:textId="77777777" w:rsidR="008A65EC" w:rsidRPr="00C541FB" w:rsidRDefault="008A65EC" w:rsidP="00457D68">
            <w:pPr>
              <w:jc w:val="center"/>
              <w:rPr>
                <w:i/>
                <w:sz w:val="20"/>
                <w:szCs w:val="20"/>
                <w:highlight w:val="yellow"/>
              </w:rPr>
            </w:pPr>
          </w:p>
        </w:tc>
        <w:tc>
          <w:tcPr>
            <w:tcW w:w="2407" w:type="dxa"/>
            <w:vAlign w:val="center"/>
          </w:tcPr>
          <w:p w14:paraId="36E08A43" w14:textId="54EA6DC9" w:rsidR="008A65EC" w:rsidRPr="00C541FB" w:rsidRDefault="008A65EC" w:rsidP="00457D68">
            <w:pPr>
              <w:jc w:val="left"/>
              <w:rPr>
                <w:i/>
                <w:sz w:val="20"/>
                <w:szCs w:val="20"/>
                <w:highlight w:val="yellow"/>
              </w:rPr>
            </w:pPr>
            <w:r w:rsidRPr="00C541FB">
              <w:rPr>
                <w:i/>
                <w:sz w:val="20"/>
                <w:szCs w:val="20"/>
                <w:highlight w:val="yellow"/>
              </w:rPr>
              <w:t>RAM</w:t>
            </w:r>
          </w:p>
        </w:tc>
        <w:tc>
          <w:tcPr>
            <w:tcW w:w="2407" w:type="dxa"/>
            <w:vAlign w:val="center"/>
          </w:tcPr>
          <w:p w14:paraId="5F250235" w14:textId="5A774DCF" w:rsidR="008A65EC" w:rsidRPr="00C541FB" w:rsidRDefault="008A65EC" w:rsidP="00457D68">
            <w:pPr>
              <w:jc w:val="left"/>
              <w:rPr>
                <w:i/>
                <w:sz w:val="20"/>
                <w:szCs w:val="20"/>
                <w:highlight w:val="yellow"/>
              </w:rPr>
            </w:pPr>
            <w:r w:rsidRPr="00C541FB">
              <w:rPr>
                <w:i/>
                <w:sz w:val="20"/>
                <w:szCs w:val="20"/>
                <w:highlight w:val="yellow"/>
              </w:rPr>
              <w:t>…</w:t>
            </w:r>
          </w:p>
        </w:tc>
      </w:tr>
      <w:tr w:rsidR="008A65EC" w:rsidRPr="00F80915" w14:paraId="6E103A8D" w14:textId="77777777" w:rsidTr="008A65EC">
        <w:tc>
          <w:tcPr>
            <w:tcW w:w="2406" w:type="dxa"/>
            <w:vMerge/>
            <w:vAlign w:val="center"/>
          </w:tcPr>
          <w:p w14:paraId="0D3470CA" w14:textId="77777777" w:rsidR="008A65EC" w:rsidRPr="00C541FB" w:rsidRDefault="008A65EC" w:rsidP="00457D68">
            <w:pPr>
              <w:jc w:val="center"/>
              <w:rPr>
                <w:i/>
                <w:sz w:val="20"/>
                <w:szCs w:val="20"/>
                <w:highlight w:val="yellow"/>
              </w:rPr>
            </w:pPr>
          </w:p>
        </w:tc>
        <w:tc>
          <w:tcPr>
            <w:tcW w:w="2407" w:type="dxa"/>
            <w:vMerge/>
            <w:vAlign w:val="center"/>
          </w:tcPr>
          <w:p w14:paraId="2FD7AFC1" w14:textId="77777777" w:rsidR="008A65EC" w:rsidRPr="00C541FB" w:rsidRDefault="008A65EC" w:rsidP="00457D68">
            <w:pPr>
              <w:jc w:val="center"/>
              <w:rPr>
                <w:i/>
                <w:sz w:val="20"/>
                <w:szCs w:val="20"/>
                <w:highlight w:val="yellow"/>
              </w:rPr>
            </w:pPr>
          </w:p>
        </w:tc>
        <w:tc>
          <w:tcPr>
            <w:tcW w:w="2407" w:type="dxa"/>
            <w:vAlign w:val="center"/>
          </w:tcPr>
          <w:p w14:paraId="007E45B3" w14:textId="40829335" w:rsidR="008A65EC" w:rsidRPr="00C541FB" w:rsidRDefault="008A65EC" w:rsidP="00457D68">
            <w:pPr>
              <w:jc w:val="left"/>
              <w:rPr>
                <w:i/>
                <w:sz w:val="20"/>
                <w:szCs w:val="20"/>
                <w:highlight w:val="yellow"/>
              </w:rPr>
            </w:pPr>
            <w:r w:rsidRPr="00C541FB">
              <w:rPr>
                <w:i/>
                <w:sz w:val="20"/>
                <w:szCs w:val="20"/>
                <w:highlight w:val="yellow"/>
              </w:rPr>
              <w:t>HD – Tipo</w:t>
            </w:r>
          </w:p>
        </w:tc>
        <w:tc>
          <w:tcPr>
            <w:tcW w:w="2407" w:type="dxa"/>
            <w:vAlign w:val="center"/>
          </w:tcPr>
          <w:p w14:paraId="07449B8E" w14:textId="382B9B7F" w:rsidR="008A65EC" w:rsidRPr="00C541FB" w:rsidRDefault="008A65EC" w:rsidP="00457D68">
            <w:pPr>
              <w:jc w:val="left"/>
              <w:rPr>
                <w:i/>
                <w:sz w:val="20"/>
                <w:szCs w:val="20"/>
                <w:highlight w:val="yellow"/>
              </w:rPr>
            </w:pPr>
            <w:r w:rsidRPr="00C541FB">
              <w:rPr>
                <w:i/>
                <w:sz w:val="20"/>
                <w:szCs w:val="20"/>
                <w:highlight w:val="yellow"/>
              </w:rPr>
              <w:t>…</w:t>
            </w:r>
          </w:p>
        </w:tc>
      </w:tr>
      <w:tr w:rsidR="008A65EC" w:rsidRPr="00F80915" w14:paraId="41AE31AB" w14:textId="77777777" w:rsidTr="008A65EC">
        <w:tc>
          <w:tcPr>
            <w:tcW w:w="2406" w:type="dxa"/>
            <w:vMerge/>
            <w:vAlign w:val="center"/>
          </w:tcPr>
          <w:p w14:paraId="7FA31FC1" w14:textId="77777777" w:rsidR="008A65EC" w:rsidRPr="00C541FB" w:rsidRDefault="008A65EC" w:rsidP="00457D68">
            <w:pPr>
              <w:jc w:val="center"/>
              <w:rPr>
                <w:i/>
                <w:sz w:val="20"/>
                <w:szCs w:val="20"/>
                <w:highlight w:val="yellow"/>
              </w:rPr>
            </w:pPr>
          </w:p>
        </w:tc>
        <w:tc>
          <w:tcPr>
            <w:tcW w:w="2407" w:type="dxa"/>
            <w:vMerge/>
            <w:vAlign w:val="center"/>
          </w:tcPr>
          <w:p w14:paraId="30062055" w14:textId="77777777" w:rsidR="008A65EC" w:rsidRPr="00C541FB" w:rsidRDefault="008A65EC" w:rsidP="00457D68">
            <w:pPr>
              <w:jc w:val="center"/>
              <w:rPr>
                <w:i/>
                <w:sz w:val="20"/>
                <w:szCs w:val="20"/>
                <w:highlight w:val="yellow"/>
              </w:rPr>
            </w:pPr>
          </w:p>
        </w:tc>
        <w:tc>
          <w:tcPr>
            <w:tcW w:w="2407" w:type="dxa"/>
            <w:vAlign w:val="center"/>
          </w:tcPr>
          <w:p w14:paraId="76132209" w14:textId="28B05BAB" w:rsidR="008A65EC" w:rsidRPr="00C541FB" w:rsidRDefault="0016627B" w:rsidP="00457D68">
            <w:pPr>
              <w:jc w:val="left"/>
              <w:rPr>
                <w:i/>
                <w:sz w:val="20"/>
                <w:szCs w:val="20"/>
                <w:highlight w:val="yellow"/>
              </w:rPr>
            </w:pPr>
            <w:r w:rsidRPr="00C541FB">
              <w:rPr>
                <w:i/>
                <w:sz w:val="20"/>
                <w:szCs w:val="20"/>
                <w:highlight w:val="yellow"/>
              </w:rPr>
              <w:t>Monitor</w:t>
            </w:r>
          </w:p>
        </w:tc>
        <w:tc>
          <w:tcPr>
            <w:tcW w:w="2407" w:type="dxa"/>
            <w:vAlign w:val="center"/>
          </w:tcPr>
          <w:p w14:paraId="570DA635" w14:textId="5D1CEDF1" w:rsidR="008A65EC" w:rsidRPr="00C541FB" w:rsidRDefault="008A65EC" w:rsidP="00457D68">
            <w:pPr>
              <w:jc w:val="left"/>
              <w:rPr>
                <w:i/>
                <w:sz w:val="20"/>
                <w:szCs w:val="20"/>
                <w:highlight w:val="yellow"/>
              </w:rPr>
            </w:pPr>
            <w:r w:rsidRPr="00C541FB">
              <w:rPr>
                <w:i/>
                <w:sz w:val="20"/>
                <w:szCs w:val="20"/>
                <w:highlight w:val="yellow"/>
              </w:rPr>
              <w:t>…</w:t>
            </w:r>
          </w:p>
        </w:tc>
      </w:tr>
      <w:tr w:rsidR="008A65EC" w:rsidRPr="00F80915" w14:paraId="5209D8B0" w14:textId="77777777" w:rsidTr="008A65EC">
        <w:tc>
          <w:tcPr>
            <w:tcW w:w="2406" w:type="dxa"/>
            <w:vMerge/>
            <w:vAlign w:val="center"/>
          </w:tcPr>
          <w:p w14:paraId="63A171A8" w14:textId="77777777" w:rsidR="008A65EC" w:rsidRPr="00C541FB" w:rsidRDefault="008A65EC" w:rsidP="00457D68">
            <w:pPr>
              <w:jc w:val="center"/>
              <w:rPr>
                <w:i/>
                <w:sz w:val="20"/>
                <w:szCs w:val="20"/>
                <w:highlight w:val="yellow"/>
              </w:rPr>
            </w:pPr>
          </w:p>
        </w:tc>
        <w:tc>
          <w:tcPr>
            <w:tcW w:w="2407" w:type="dxa"/>
            <w:vMerge/>
            <w:vAlign w:val="center"/>
          </w:tcPr>
          <w:p w14:paraId="439237FC" w14:textId="77777777" w:rsidR="008A65EC" w:rsidRPr="00C541FB" w:rsidRDefault="008A65EC" w:rsidP="00457D68">
            <w:pPr>
              <w:jc w:val="center"/>
              <w:rPr>
                <w:i/>
                <w:sz w:val="20"/>
                <w:szCs w:val="20"/>
                <w:highlight w:val="yellow"/>
              </w:rPr>
            </w:pPr>
          </w:p>
        </w:tc>
        <w:tc>
          <w:tcPr>
            <w:tcW w:w="2407" w:type="dxa"/>
            <w:vAlign w:val="center"/>
          </w:tcPr>
          <w:p w14:paraId="5B7AA559" w14:textId="5E5F989F" w:rsidR="008A65EC" w:rsidRPr="00C541FB" w:rsidRDefault="008A65EC" w:rsidP="00457D68">
            <w:pPr>
              <w:jc w:val="left"/>
              <w:rPr>
                <w:i/>
                <w:sz w:val="20"/>
                <w:szCs w:val="20"/>
                <w:highlight w:val="yellow"/>
              </w:rPr>
            </w:pPr>
            <w:r w:rsidRPr="00C541FB">
              <w:rPr>
                <w:i/>
                <w:sz w:val="20"/>
                <w:szCs w:val="20"/>
                <w:highlight w:val="yellow"/>
              </w:rPr>
              <w:t>…</w:t>
            </w:r>
          </w:p>
        </w:tc>
        <w:tc>
          <w:tcPr>
            <w:tcW w:w="2407" w:type="dxa"/>
            <w:vAlign w:val="center"/>
          </w:tcPr>
          <w:p w14:paraId="0B262944" w14:textId="5E2DB040" w:rsidR="008A65EC" w:rsidRPr="00C541FB" w:rsidRDefault="008A65EC" w:rsidP="00457D68">
            <w:pPr>
              <w:jc w:val="left"/>
              <w:rPr>
                <w:i/>
                <w:sz w:val="20"/>
                <w:szCs w:val="20"/>
                <w:highlight w:val="yellow"/>
              </w:rPr>
            </w:pPr>
            <w:r w:rsidRPr="00C541FB">
              <w:rPr>
                <w:i/>
                <w:sz w:val="20"/>
                <w:szCs w:val="20"/>
                <w:highlight w:val="yellow"/>
              </w:rPr>
              <w:t>…</w:t>
            </w:r>
          </w:p>
        </w:tc>
      </w:tr>
      <w:tr w:rsidR="008A65EC" w:rsidRPr="00F80915" w14:paraId="099E1B00" w14:textId="77777777" w:rsidTr="00C74541">
        <w:tc>
          <w:tcPr>
            <w:tcW w:w="2406" w:type="dxa"/>
            <w:vMerge w:val="restart"/>
          </w:tcPr>
          <w:p w14:paraId="1037FD96" w14:textId="77777777" w:rsidR="008A65EC" w:rsidRPr="00C541FB" w:rsidRDefault="008A65EC" w:rsidP="00457D68">
            <w:pPr>
              <w:jc w:val="center"/>
              <w:rPr>
                <w:i/>
                <w:sz w:val="20"/>
                <w:szCs w:val="20"/>
                <w:highlight w:val="yellow"/>
              </w:rPr>
            </w:pPr>
            <w:r w:rsidRPr="00C541FB">
              <w:rPr>
                <w:i/>
                <w:sz w:val="20"/>
                <w:szCs w:val="20"/>
                <w:highlight w:val="yellow"/>
              </w:rPr>
              <w:t>…</w:t>
            </w:r>
          </w:p>
        </w:tc>
        <w:tc>
          <w:tcPr>
            <w:tcW w:w="2407" w:type="dxa"/>
            <w:vMerge w:val="restart"/>
          </w:tcPr>
          <w:p w14:paraId="4F0815B2" w14:textId="0EE4B45B" w:rsidR="008A65EC" w:rsidRPr="00C541FB" w:rsidRDefault="008A65EC" w:rsidP="00457D68">
            <w:pPr>
              <w:jc w:val="left"/>
              <w:rPr>
                <w:i/>
                <w:sz w:val="20"/>
                <w:szCs w:val="20"/>
                <w:highlight w:val="yellow"/>
              </w:rPr>
            </w:pPr>
            <w:r w:rsidRPr="00C541FB">
              <w:rPr>
                <w:i/>
                <w:sz w:val="20"/>
                <w:szCs w:val="20"/>
                <w:highlight w:val="yellow"/>
              </w:rPr>
              <w:t>Workstation portatile</w:t>
            </w:r>
          </w:p>
        </w:tc>
        <w:tc>
          <w:tcPr>
            <w:tcW w:w="2407" w:type="dxa"/>
            <w:vAlign w:val="center"/>
          </w:tcPr>
          <w:p w14:paraId="04351BF8" w14:textId="77777777" w:rsidR="008A65EC" w:rsidRPr="00C541FB" w:rsidRDefault="008A65EC" w:rsidP="00457D68">
            <w:pPr>
              <w:jc w:val="left"/>
              <w:rPr>
                <w:i/>
                <w:sz w:val="20"/>
                <w:szCs w:val="20"/>
                <w:highlight w:val="yellow"/>
              </w:rPr>
            </w:pPr>
            <w:r w:rsidRPr="00C541FB">
              <w:rPr>
                <w:i/>
                <w:sz w:val="20"/>
                <w:szCs w:val="20"/>
                <w:highlight w:val="yellow"/>
              </w:rPr>
              <w:t>Processore</w:t>
            </w:r>
          </w:p>
        </w:tc>
        <w:tc>
          <w:tcPr>
            <w:tcW w:w="2407" w:type="dxa"/>
            <w:vAlign w:val="center"/>
          </w:tcPr>
          <w:p w14:paraId="047EA575" w14:textId="77777777" w:rsidR="008A65EC" w:rsidRPr="00C541FB" w:rsidRDefault="008A65EC" w:rsidP="00457D68">
            <w:pPr>
              <w:jc w:val="left"/>
              <w:rPr>
                <w:i/>
                <w:sz w:val="20"/>
                <w:szCs w:val="20"/>
                <w:highlight w:val="yellow"/>
              </w:rPr>
            </w:pPr>
            <w:r w:rsidRPr="00C541FB">
              <w:rPr>
                <w:i/>
                <w:sz w:val="20"/>
                <w:szCs w:val="20"/>
                <w:highlight w:val="yellow"/>
              </w:rPr>
              <w:t>…</w:t>
            </w:r>
          </w:p>
        </w:tc>
      </w:tr>
      <w:tr w:rsidR="008A65EC" w:rsidRPr="00F80915" w14:paraId="5B8F33D4" w14:textId="77777777" w:rsidTr="00C74541">
        <w:tc>
          <w:tcPr>
            <w:tcW w:w="2406" w:type="dxa"/>
            <w:vMerge/>
            <w:vAlign w:val="center"/>
          </w:tcPr>
          <w:p w14:paraId="117E89E6" w14:textId="77777777" w:rsidR="008A65EC" w:rsidRPr="00C541FB" w:rsidRDefault="008A65EC" w:rsidP="00457D68">
            <w:pPr>
              <w:jc w:val="center"/>
              <w:rPr>
                <w:i/>
                <w:sz w:val="20"/>
                <w:szCs w:val="20"/>
                <w:highlight w:val="yellow"/>
              </w:rPr>
            </w:pPr>
          </w:p>
        </w:tc>
        <w:tc>
          <w:tcPr>
            <w:tcW w:w="2407" w:type="dxa"/>
            <w:vMerge/>
            <w:vAlign w:val="center"/>
          </w:tcPr>
          <w:p w14:paraId="3E7CE730" w14:textId="77777777" w:rsidR="008A65EC" w:rsidRPr="00C541FB" w:rsidRDefault="008A65EC" w:rsidP="00457D68">
            <w:pPr>
              <w:jc w:val="center"/>
              <w:rPr>
                <w:i/>
                <w:sz w:val="20"/>
                <w:szCs w:val="20"/>
                <w:highlight w:val="yellow"/>
              </w:rPr>
            </w:pPr>
          </w:p>
        </w:tc>
        <w:tc>
          <w:tcPr>
            <w:tcW w:w="2407" w:type="dxa"/>
            <w:vAlign w:val="center"/>
          </w:tcPr>
          <w:p w14:paraId="58BE03D6" w14:textId="77777777" w:rsidR="008A65EC" w:rsidRPr="00C541FB" w:rsidRDefault="008A65EC" w:rsidP="00457D68">
            <w:pPr>
              <w:jc w:val="left"/>
              <w:rPr>
                <w:i/>
                <w:sz w:val="20"/>
                <w:szCs w:val="20"/>
                <w:highlight w:val="yellow"/>
              </w:rPr>
            </w:pPr>
            <w:r w:rsidRPr="00C541FB">
              <w:rPr>
                <w:i/>
                <w:sz w:val="20"/>
                <w:szCs w:val="20"/>
                <w:highlight w:val="yellow"/>
              </w:rPr>
              <w:t>RAM</w:t>
            </w:r>
          </w:p>
        </w:tc>
        <w:tc>
          <w:tcPr>
            <w:tcW w:w="2407" w:type="dxa"/>
            <w:vAlign w:val="center"/>
          </w:tcPr>
          <w:p w14:paraId="0CA61C0F" w14:textId="77777777" w:rsidR="008A65EC" w:rsidRPr="00C541FB" w:rsidRDefault="008A65EC" w:rsidP="00457D68">
            <w:pPr>
              <w:jc w:val="left"/>
              <w:rPr>
                <w:i/>
                <w:sz w:val="20"/>
                <w:szCs w:val="20"/>
                <w:highlight w:val="yellow"/>
              </w:rPr>
            </w:pPr>
            <w:r w:rsidRPr="00C541FB">
              <w:rPr>
                <w:i/>
                <w:sz w:val="20"/>
                <w:szCs w:val="20"/>
                <w:highlight w:val="yellow"/>
              </w:rPr>
              <w:t>…</w:t>
            </w:r>
          </w:p>
        </w:tc>
      </w:tr>
      <w:tr w:rsidR="008A65EC" w:rsidRPr="00F80915" w14:paraId="551A8D50" w14:textId="77777777" w:rsidTr="00C74541">
        <w:tc>
          <w:tcPr>
            <w:tcW w:w="2406" w:type="dxa"/>
            <w:vMerge/>
            <w:vAlign w:val="center"/>
          </w:tcPr>
          <w:p w14:paraId="1FC437B1" w14:textId="77777777" w:rsidR="008A65EC" w:rsidRPr="00C541FB" w:rsidRDefault="008A65EC" w:rsidP="00457D68">
            <w:pPr>
              <w:jc w:val="center"/>
              <w:rPr>
                <w:i/>
                <w:sz w:val="20"/>
                <w:szCs w:val="20"/>
                <w:highlight w:val="yellow"/>
              </w:rPr>
            </w:pPr>
          </w:p>
        </w:tc>
        <w:tc>
          <w:tcPr>
            <w:tcW w:w="2407" w:type="dxa"/>
            <w:vMerge/>
            <w:vAlign w:val="center"/>
          </w:tcPr>
          <w:p w14:paraId="45993573" w14:textId="77777777" w:rsidR="008A65EC" w:rsidRPr="00C541FB" w:rsidRDefault="008A65EC" w:rsidP="00457D68">
            <w:pPr>
              <w:jc w:val="center"/>
              <w:rPr>
                <w:i/>
                <w:sz w:val="20"/>
                <w:szCs w:val="20"/>
                <w:highlight w:val="yellow"/>
              </w:rPr>
            </w:pPr>
          </w:p>
        </w:tc>
        <w:tc>
          <w:tcPr>
            <w:tcW w:w="2407" w:type="dxa"/>
            <w:vAlign w:val="center"/>
          </w:tcPr>
          <w:p w14:paraId="21A466CE" w14:textId="77777777" w:rsidR="008A65EC" w:rsidRPr="00C541FB" w:rsidRDefault="008A65EC" w:rsidP="00457D68">
            <w:pPr>
              <w:jc w:val="left"/>
              <w:rPr>
                <w:i/>
                <w:sz w:val="20"/>
                <w:szCs w:val="20"/>
                <w:highlight w:val="yellow"/>
              </w:rPr>
            </w:pPr>
            <w:r w:rsidRPr="00C541FB">
              <w:rPr>
                <w:i/>
                <w:sz w:val="20"/>
                <w:szCs w:val="20"/>
                <w:highlight w:val="yellow"/>
              </w:rPr>
              <w:t>HD – Tipo</w:t>
            </w:r>
          </w:p>
        </w:tc>
        <w:tc>
          <w:tcPr>
            <w:tcW w:w="2407" w:type="dxa"/>
            <w:vAlign w:val="center"/>
          </w:tcPr>
          <w:p w14:paraId="3B08A123" w14:textId="77777777" w:rsidR="008A65EC" w:rsidRPr="00C541FB" w:rsidRDefault="008A65EC" w:rsidP="00457D68">
            <w:pPr>
              <w:jc w:val="left"/>
              <w:rPr>
                <w:i/>
                <w:sz w:val="20"/>
                <w:szCs w:val="20"/>
                <w:highlight w:val="yellow"/>
              </w:rPr>
            </w:pPr>
            <w:r w:rsidRPr="00C541FB">
              <w:rPr>
                <w:i/>
                <w:sz w:val="20"/>
                <w:szCs w:val="20"/>
                <w:highlight w:val="yellow"/>
              </w:rPr>
              <w:t>…</w:t>
            </w:r>
          </w:p>
        </w:tc>
      </w:tr>
      <w:tr w:rsidR="008A65EC" w:rsidRPr="00F80915" w14:paraId="33A65BA6" w14:textId="77777777" w:rsidTr="00C74541">
        <w:tc>
          <w:tcPr>
            <w:tcW w:w="2406" w:type="dxa"/>
            <w:vMerge/>
            <w:vAlign w:val="center"/>
          </w:tcPr>
          <w:p w14:paraId="76AC087B" w14:textId="77777777" w:rsidR="008A65EC" w:rsidRPr="00C541FB" w:rsidRDefault="008A65EC" w:rsidP="00457D68">
            <w:pPr>
              <w:jc w:val="center"/>
              <w:rPr>
                <w:i/>
                <w:sz w:val="20"/>
                <w:szCs w:val="20"/>
                <w:highlight w:val="yellow"/>
              </w:rPr>
            </w:pPr>
          </w:p>
        </w:tc>
        <w:tc>
          <w:tcPr>
            <w:tcW w:w="2407" w:type="dxa"/>
            <w:vMerge/>
            <w:vAlign w:val="center"/>
          </w:tcPr>
          <w:p w14:paraId="40CE4F65" w14:textId="77777777" w:rsidR="008A65EC" w:rsidRPr="00C541FB" w:rsidRDefault="008A65EC" w:rsidP="00457D68">
            <w:pPr>
              <w:jc w:val="center"/>
              <w:rPr>
                <w:i/>
                <w:sz w:val="20"/>
                <w:szCs w:val="20"/>
                <w:highlight w:val="yellow"/>
              </w:rPr>
            </w:pPr>
          </w:p>
        </w:tc>
        <w:tc>
          <w:tcPr>
            <w:tcW w:w="2407" w:type="dxa"/>
            <w:vAlign w:val="center"/>
          </w:tcPr>
          <w:p w14:paraId="45C8A125" w14:textId="3891797F" w:rsidR="008A65EC" w:rsidRPr="00C541FB" w:rsidRDefault="0016627B" w:rsidP="00457D68">
            <w:pPr>
              <w:jc w:val="left"/>
              <w:rPr>
                <w:i/>
                <w:sz w:val="20"/>
                <w:szCs w:val="20"/>
                <w:highlight w:val="yellow"/>
              </w:rPr>
            </w:pPr>
            <w:r w:rsidRPr="00C541FB">
              <w:rPr>
                <w:i/>
                <w:sz w:val="20"/>
                <w:szCs w:val="20"/>
                <w:highlight w:val="yellow"/>
              </w:rPr>
              <w:t>Monitor</w:t>
            </w:r>
          </w:p>
        </w:tc>
        <w:tc>
          <w:tcPr>
            <w:tcW w:w="2407" w:type="dxa"/>
            <w:vAlign w:val="center"/>
          </w:tcPr>
          <w:p w14:paraId="3CDADEE9" w14:textId="77777777" w:rsidR="008A65EC" w:rsidRPr="00C541FB" w:rsidRDefault="008A65EC" w:rsidP="00457D68">
            <w:pPr>
              <w:jc w:val="left"/>
              <w:rPr>
                <w:i/>
                <w:sz w:val="20"/>
                <w:szCs w:val="20"/>
                <w:highlight w:val="yellow"/>
              </w:rPr>
            </w:pPr>
            <w:r w:rsidRPr="00C541FB">
              <w:rPr>
                <w:i/>
                <w:sz w:val="20"/>
                <w:szCs w:val="20"/>
                <w:highlight w:val="yellow"/>
              </w:rPr>
              <w:t>…</w:t>
            </w:r>
          </w:p>
        </w:tc>
      </w:tr>
      <w:tr w:rsidR="008A65EC" w:rsidRPr="00F80915" w14:paraId="41CFDA54" w14:textId="77777777" w:rsidTr="00C74541">
        <w:tc>
          <w:tcPr>
            <w:tcW w:w="2406" w:type="dxa"/>
            <w:vMerge/>
            <w:vAlign w:val="center"/>
          </w:tcPr>
          <w:p w14:paraId="1016C254" w14:textId="77777777" w:rsidR="008A65EC" w:rsidRPr="00C541FB" w:rsidRDefault="008A65EC" w:rsidP="00457D68">
            <w:pPr>
              <w:jc w:val="center"/>
              <w:rPr>
                <w:i/>
                <w:sz w:val="20"/>
                <w:szCs w:val="20"/>
                <w:highlight w:val="yellow"/>
              </w:rPr>
            </w:pPr>
          </w:p>
        </w:tc>
        <w:tc>
          <w:tcPr>
            <w:tcW w:w="2407" w:type="dxa"/>
            <w:vMerge/>
            <w:vAlign w:val="center"/>
          </w:tcPr>
          <w:p w14:paraId="5429CDE2" w14:textId="77777777" w:rsidR="008A65EC" w:rsidRPr="00C541FB" w:rsidRDefault="008A65EC" w:rsidP="00457D68">
            <w:pPr>
              <w:jc w:val="center"/>
              <w:rPr>
                <w:i/>
                <w:sz w:val="20"/>
                <w:szCs w:val="20"/>
                <w:highlight w:val="yellow"/>
              </w:rPr>
            </w:pPr>
          </w:p>
        </w:tc>
        <w:tc>
          <w:tcPr>
            <w:tcW w:w="2407" w:type="dxa"/>
            <w:vAlign w:val="center"/>
          </w:tcPr>
          <w:p w14:paraId="62CC27DF" w14:textId="77777777" w:rsidR="008A65EC" w:rsidRPr="00C541FB" w:rsidRDefault="008A65EC" w:rsidP="00457D68">
            <w:pPr>
              <w:jc w:val="left"/>
              <w:rPr>
                <w:i/>
                <w:sz w:val="20"/>
                <w:szCs w:val="20"/>
                <w:highlight w:val="yellow"/>
              </w:rPr>
            </w:pPr>
            <w:r w:rsidRPr="00C541FB">
              <w:rPr>
                <w:i/>
                <w:sz w:val="20"/>
                <w:szCs w:val="20"/>
                <w:highlight w:val="yellow"/>
              </w:rPr>
              <w:t>…</w:t>
            </w:r>
          </w:p>
        </w:tc>
        <w:tc>
          <w:tcPr>
            <w:tcW w:w="2407" w:type="dxa"/>
            <w:vAlign w:val="center"/>
          </w:tcPr>
          <w:p w14:paraId="4D228EDF" w14:textId="77777777" w:rsidR="008A65EC" w:rsidRPr="00C541FB" w:rsidRDefault="008A65EC" w:rsidP="00457D68">
            <w:pPr>
              <w:jc w:val="left"/>
              <w:rPr>
                <w:i/>
                <w:sz w:val="20"/>
                <w:szCs w:val="20"/>
                <w:highlight w:val="yellow"/>
              </w:rPr>
            </w:pPr>
            <w:r w:rsidRPr="00C541FB">
              <w:rPr>
                <w:i/>
                <w:sz w:val="20"/>
                <w:szCs w:val="20"/>
                <w:highlight w:val="yellow"/>
              </w:rPr>
              <w:t>…</w:t>
            </w:r>
          </w:p>
        </w:tc>
      </w:tr>
      <w:tr w:rsidR="008A65EC" w:rsidRPr="00F80915" w14:paraId="75E3942D" w14:textId="77777777" w:rsidTr="008A65EC">
        <w:tc>
          <w:tcPr>
            <w:tcW w:w="2406" w:type="dxa"/>
            <w:vMerge w:val="restart"/>
          </w:tcPr>
          <w:p w14:paraId="6FE04EC2" w14:textId="0A4BE677" w:rsidR="008A65EC" w:rsidRPr="00C541FB" w:rsidRDefault="008A65EC" w:rsidP="00457D68">
            <w:pPr>
              <w:jc w:val="center"/>
              <w:rPr>
                <w:i/>
                <w:sz w:val="20"/>
                <w:szCs w:val="20"/>
                <w:highlight w:val="yellow"/>
              </w:rPr>
            </w:pPr>
            <w:r w:rsidRPr="00C541FB">
              <w:rPr>
                <w:i/>
                <w:sz w:val="20"/>
                <w:szCs w:val="20"/>
                <w:highlight w:val="yellow"/>
              </w:rPr>
              <w:t>…</w:t>
            </w:r>
          </w:p>
        </w:tc>
        <w:tc>
          <w:tcPr>
            <w:tcW w:w="2407" w:type="dxa"/>
            <w:vMerge w:val="restart"/>
          </w:tcPr>
          <w:p w14:paraId="0B3A6D8E" w14:textId="1CD50C72" w:rsidR="008A65EC" w:rsidRPr="00C541FB" w:rsidRDefault="008A65EC" w:rsidP="00457D68">
            <w:pPr>
              <w:jc w:val="left"/>
              <w:rPr>
                <w:i/>
                <w:sz w:val="20"/>
                <w:szCs w:val="20"/>
                <w:highlight w:val="yellow"/>
              </w:rPr>
            </w:pPr>
            <w:r w:rsidRPr="00C541FB">
              <w:rPr>
                <w:i/>
                <w:sz w:val="20"/>
                <w:szCs w:val="20"/>
                <w:highlight w:val="yellow"/>
              </w:rPr>
              <w:t>Unità di backup</w:t>
            </w:r>
          </w:p>
        </w:tc>
        <w:tc>
          <w:tcPr>
            <w:tcW w:w="2407" w:type="dxa"/>
            <w:vAlign w:val="center"/>
          </w:tcPr>
          <w:p w14:paraId="5B89847A" w14:textId="344B2125" w:rsidR="008A65EC" w:rsidRPr="00C541FB" w:rsidRDefault="008A65EC" w:rsidP="00457D68">
            <w:pPr>
              <w:jc w:val="left"/>
              <w:rPr>
                <w:i/>
                <w:sz w:val="20"/>
                <w:szCs w:val="20"/>
                <w:highlight w:val="yellow"/>
              </w:rPr>
            </w:pPr>
            <w:r w:rsidRPr="00C541FB">
              <w:rPr>
                <w:i/>
                <w:sz w:val="20"/>
                <w:szCs w:val="20"/>
                <w:highlight w:val="yellow"/>
              </w:rPr>
              <w:t>Memoria di archiviazione</w:t>
            </w:r>
          </w:p>
        </w:tc>
        <w:tc>
          <w:tcPr>
            <w:tcW w:w="2407" w:type="dxa"/>
            <w:vAlign w:val="center"/>
          </w:tcPr>
          <w:p w14:paraId="45AC1662" w14:textId="037B69EB" w:rsidR="008A65EC" w:rsidRPr="00C541FB" w:rsidRDefault="008A65EC" w:rsidP="00457D68">
            <w:pPr>
              <w:jc w:val="left"/>
              <w:rPr>
                <w:i/>
                <w:sz w:val="20"/>
                <w:szCs w:val="20"/>
                <w:highlight w:val="yellow"/>
              </w:rPr>
            </w:pPr>
            <w:r w:rsidRPr="00C541FB">
              <w:rPr>
                <w:i/>
                <w:sz w:val="20"/>
                <w:szCs w:val="20"/>
                <w:highlight w:val="yellow"/>
              </w:rPr>
              <w:t>…</w:t>
            </w:r>
          </w:p>
        </w:tc>
      </w:tr>
      <w:tr w:rsidR="008A65EC" w:rsidRPr="00F80915" w14:paraId="549A402E" w14:textId="77777777" w:rsidTr="008A65EC">
        <w:tc>
          <w:tcPr>
            <w:tcW w:w="2406" w:type="dxa"/>
            <w:vMerge/>
            <w:vAlign w:val="center"/>
          </w:tcPr>
          <w:p w14:paraId="5C50AD20" w14:textId="77777777" w:rsidR="008A65EC" w:rsidRPr="00C541FB" w:rsidRDefault="008A65EC" w:rsidP="00457D68">
            <w:pPr>
              <w:jc w:val="center"/>
              <w:rPr>
                <w:i/>
                <w:sz w:val="20"/>
                <w:szCs w:val="20"/>
                <w:highlight w:val="yellow"/>
              </w:rPr>
            </w:pPr>
          </w:p>
        </w:tc>
        <w:tc>
          <w:tcPr>
            <w:tcW w:w="2407" w:type="dxa"/>
            <w:vMerge/>
            <w:vAlign w:val="center"/>
          </w:tcPr>
          <w:p w14:paraId="1E0E800A" w14:textId="77777777" w:rsidR="008A65EC" w:rsidRPr="00C541FB" w:rsidRDefault="008A65EC" w:rsidP="00457D68">
            <w:pPr>
              <w:jc w:val="center"/>
              <w:rPr>
                <w:i/>
                <w:sz w:val="20"/>
                <w:szCs w:val="20"/>
                <w:highlight w:val="yellow"/>
              </w:rPr>
            </w:pPr>
          </w:p>
        </w:tc>
        <w:tc>
          <w:tcPr>
            <w:tcW w:w="2407" w:type="dxa"/>
            <w:vAlign w:val="center"/>
          </w:tcPr>
          <w:p w14:paraId="2D52CA30" w14:textId="25895ACA" w:rsidR="008A65EC" w:rsidRPr="00C541FB" w:rsidRDefault="008A65EC" w:rsidP="00457D68">
            <w:pPr>
              <w:jc w:val="left"/>
              <w:rPr>
                <w:i/>
                <w:sz w:val="20"/>
                <w:szCs w:val="20"/>
                <w:highlight w:val="yellow"/>
              </w:rPr>
            </w:pPr>
            <w:r w:rsidRPr="00C541FB">
              <w:rPr>
                <w:i/>
                <w:sz w:val="20"/>
                <w:szCs w:val="20"/>
                <w:highlight w:val="yellow"/>
              </w:rPr>
              <w:t>…</w:t>
            </w:r>
          </w:p>
        </w:tc>
        <w:tc>
          <w:tcPr>
            <w:tcW w:w="2407" w:type="dxa"/>
            <w:vAlign w:val="center"/>
          </w:tcPr>
          <w:p w14:paraId="5C236303" w14:textId="5894C83B" w:rsidR="008A65EC" w:rsidRPr="00C541FB" w:rsidRDefault="008A65EC" w:rsidP="00457D68">
            <w:pPr>
              <w:jc w:val="left"/>
              <w:rPr>
                <w:i/>
                <w:sz w:val="20"/>
                <w:szCs w:val="20"/>
                <w:highlight w:val="yellow"/>
              </w:rPr>
            </w:pPr>
            <w:r w:rsidRPr="00C541FB">
              <w:rPr>
                <w:i/>
                <w:sz w:val="20"/>
                <w:szCs w:val="20"/>
                <w:highlight w:val="yellow"/>
              </w:rPr>
              <w:t>…</w:t>
            </w:r>
          </w:p>
        </w:tc>
      </w:tr>
      <w:tr w:rsidR="008A65EC" w:rsidRPr="00F80915" w14:paraId="18A4A146" w14:textId="77777777" w:rsidTr="008A65EC">
        <w:tc>
          <w:tcPr>
            <w:tcW w:w="2406" w:type="dxa"/>
            <w:vMerge w:val="restart"/>
          </w:tcPr>
          <w:p w14:paraId="51FE90BD" w14:textId="77777777" w:rsidR="008A65EC" w:rsidRPr="00C541FB" w:rsidRDefault="008A65EC" w:rsidP="00457D68">
            <w:pPr>
              <w:jc w:val="center"/>
              <w:rPr>
                <w:i/>
                <w:sz w:val="20"/>
                <w:szCs w:val="20"/>
                <w:highlight w:val="yellow"/>
              </w:rPr>
            </w:pPr>
            <w:r w:rsidRPr="00C541FB">
              <w:rPr>
                <w:i/>
                <w:sz w:val="20"/>
                <w:szCs w:val="20"/>
                <w:highlight w:val="yellow"/>
              </w:rPr>
              <w:t>…</w:t>
            </w:r>
          </w:p>
        </w:tc>
        <w:tc>
          <w:tcPr>
            <w:tcW w:w="2407" w:type="dxa"/>
            <w:vMerge w:val="restart"/>
          </w:tcPr>
          <w:p w14:paraId="2E0396CD" w14:textId="3D46BC03" w:rsidR="008A65EC" w:rsidRPr="00C541FB" w:rsidRDefault="008A65EC" w:rsidP="00457D68">
            <w:pPr>
              <w:jc w:val="left"/>
              <w:rPr>
                <w:i/>
                <w:sz w:val="20"/>
                <w:szCs w:val="20"/>
                <w:highlight w:val="yellow"/>
              </w:rPr>
            </w:pPr>
            <w:r w:rsidRPr="00C541FB">
              <w:rPr>
                <w:i/>
                <w:sz w:val="20"/>
                <w:szCs w:val="20"/>
                <w:highlight w:val="yellow"/>
              </w:rPr>
              <w:t>Trasmissione dati</w:t>
            </w:r>
          </w:p>
        </w:tc>
        <w:tc>
          <w:tcPr>
            <w:tcW w:w="2407" w:type="dxa"/>
          </w:tcPr>
          <w:p w14:paraId="5ABCFEC7" w14:textId="508BD1BA" w:rsidR="008A65EC" w:rsidRPr="00C541FB" w:rsidRDefault="008A65EC" w:rsidP="00457D68">
            <w:pPr>
              <w:jc w:val="left"/>
              <w:rPr>
                <w:i/>
                <w:sz w:val="20"/>
                <w:szCs w:val="20"/>
                <w:highlight w:val="yellow"/>
              </w:rPr>
            </w:pPr>
            <w:r w:rsidRPr="00C541FB">
              <w:rPr>
                <w:i/>
                <w:sz w:val="20"/>
                <w:szCs w:val="20"/>
                <w:highlight w:val="yellow"/>
              </w:rPr>
              <w:t>Rete</w:t>
            </w:r>
          </w:p>
        </w:tc>
        <w:tc>
          <w:tcPr>
            <w:tcW w:w="2407" w:type="dxa"/>
          </w:tcPr>
          <w:p w14:paraId="1F86FD00" w14:textId="77777777" w:rsidR="008A65EC" w:rsidRPr="00C541FB" w:rsidRDefault="008A65EC" w:rsidP="00457D68">
            <w:pPr>
              <w:jc w:val="left"/>
              <w:rPr>
                <w:i/>
                <w:sz w:val="20"/>
                <w:szCs w:val="20"/>
                <w:highlight w:val="yellow"/>
              </w:rPr>
            </w:pPr>
            <w:r w:rsidRPr="00C541FB">
              <w:rPr>
                <w:i/>
                <w:sz w:val="20"/>
                <w:szCs w:val="20"/>
                <w:highlight w:val="yellow"/>
              </w:rPr>
              <w:t>…</w:t>
            </w:r>
          </w:p>
        </w:tc>
      </w:tr>
      <w:tr w:rsidR="008A65EC" w:rsidRPr="00F80915" w14:paraId="6D6D8DDA" w14:textId="77777777" w:rsidTr="008A65EC">
        <w:tc>
          <w:tcPr>
            <w:tcW w:w="2406" w:type="dxa"/>
            <w:vMerge/>
          </w:tcPr>
          <w:p w14:paraId="7ECBBDB6" w14:textId="77777777" w:rsidR="008A65EC" w:rsidRPr="00C541FB" w:rsidRDefault="008A65EC" w:rsidP="00457D68">
            <w:pPr>
              <w:jc w:val="center"/>
              <w:rPr>
                <w:i/>
                <w:sz w:val="20"/>
                <w:szCs w:val="20"/>
                <w:highlight w:val="yellow"/>
              </w:rPr>
            </w:pPr>
          </w:p>
        </w:tc>
        <w:tc>
          <w:tcPr>
            <w:tcW w:w="2407" w:type="dxa"/>
            <w:vMerge/>
          </w:tcPr>
          <w:p w14:paraId="6939F3AA" w14:textId="77777777" w:rsidR="008A65EC" w:rsidRPr="00C541FB" w:rsidRDefault="008A65EC" w:rsidP="00457D68">
            <w:pPr>
              <w:jc w:val="center"/>
              <w:rPr>
                <w:i/>
                <w:sz w:val="20"/>
                <w:szCs w:val="20"/>
                <w:highlight w:val="yellow"/>
              </w:rPr>
            </w:pPr>
          </w:p>
        </w:tc>
        <w:tc>
          <w:tcPr>
            <w:tcW w:w="2407" w:type="dxa"/>
          </w:tcPr>
          <w:p w14:paraId="6F45A708" w14:textId="77777777" w:rsidR="008A65EC" w:rsidRPr="00C541FB" w:rsidRDefault="008A65EC" w:rsidP="00457D68">
            <w:pPr>
              <w:jc w:val="left"/>
              <w:rPr>
                <w:i/>
                <w:sz w:val="20"/>
                <w:szCs w:val="20"/>
                <w:highlight w:val="yellow"/>
              </w:rPr>
            </w:pPr>
            <w:r w:rsidRPr="00C541FB">
              <w:rPr>
                <w:i/>
                <w:sz w:val="20"/>
                <w:szCs w:val="20"/>
                <w:highlight w:val="yellow"/>
              </w:rPr>
              <w:t>…</w:t>
            </w:r>
          </w:p>
        </w:tc>
        <w:tc>
          <w:tcPr>
            <w:tcW w:w="2407" w:type="dxa"/>
          </w:tcPr>
          <w:p w14:paraId="5E25DBC9" w14:textId="77777777" w:rsidR="008A65EC" w:rsidRPr="00C541FB" w:rsidRDefault="008A65EC" w:rsidP="00457D68">
            <w:pPr>
              <w:jc w:val="left"/>
              <w:rPr>
                <w:i/>
                <w:sz w:val="20"/>
                <w:szCs w:val="20"/>
                <w:highlight w:val="yellow"/>
              </w:rPr>
            </w:pPr>
            <w:r w:rsidRPr="00C541FB">
              <w:rPr>
                <w:i/>
                <w:sz w:val="20"/>
                <w:szCs w:val="20"/>
                <w:highlight w:val="yellow"/>
              </w:rPr>
              <w:t>…</w:t>
            </w:r>
          </w:p>
        </w:tc>
      </w:tr>
      <w:tr w:rsidR="008A65EC" w:rsidRPr="00F80915" w14:paraId="3F47E157" w14:textId="77777777" w:rsidTr="008A65EC">
        <w:tc>
          <w:tcPr>
            <w:tcW w:w="2406" w:type="dxa"/>
          </w:tcPr>
          <w:p w14:paraId="2BDFE09F" w14:textId="35025383" w:rsidR="008A65EC" w:rsidRPr="00C541FB" w:rsidRDefault="008A65EC" w:rsidP="00457D68">
            <w:pPr>
              <w:jc w:val="center"/>
              <w:rPr>
                <w:i/>
                <w:sz w:val="20"/>
                <w:szCs w:val="20"/>
                <w:highlight w:val="yellow"/>
              </w:rPr>
            </w:pPr>
            <w:r w:rsidRPr="00C541FB">
              <w:rPr>
                <w:i/>
                <w:sz w:val="20"/>
                <w:szCs w:val="20"/>
                <w:highlight w:val="yellow"/>
              </w:rPr>
              <w:t>…</w:t>
            </w:r>
          </w:p>
        </w:tc>
        <w:tc>
          <w:tcPr>
            <w:tcW w:w="2407" w:type="dxa"/>
          </w:tcPr>
          <w:p w14:paraId="46B8F0AE" w14:textId="05BECEBB" w:rsidR="008A65EC" w:rsidRPr="00C541FB" w:rsidRDefault="008A65EC" w:rsidP="00457D68">
            <w:pPr>
              <w:jc w:val="left"/>
              <w:rPr>
                <w:i/>
                <w:sz w:val="20"/>
                <w:szCs w:val="20"/>
                <w:highlight w:val="yellow"/>
              </w:rPr>
            </w:pPr>
            <w:r w:rsidRPr="00C541FB">
              <w:rPr>
                <w:i/>
                <w:sz w:val="20"/>
                <w:szCs w:val="20"/>
                <w:highlight w:val="yellow"/>
              </w:rPr>
              <w:t>…</w:t>
            </w:r>
          </w:p>
        </w:tc>
        <w:tc>
          <w:tcPr>
            <w:tcW w:w="2407" w:type="dxa"/>
          </w:tcPr>
          <w:p w14:paraId="3FF6108A" w14:textId="58B11FB0" w:rsidR="008A65EC" w:rsidRPr="00C541FB" w:rsidRDefault="008A65EC" w:rsidP="00457D68">
            <w:pPr>
              <w:jc w:val="left"/>
              <w:rPr>
                <w:i/>
                <w:sz w:val="20"/>
                <w:szCs w:val="20"/>
                <w:highlight w:val="yellow"/>
              </w:rPr>
            </w:pPr>
            <w:r w:rsidRPr="00C541FB">
              <w:rPr>
                <w:i/>
                <w:sz w:val="20"/>
                <w:szCs w:val="20"/>
                <w:highlight w:val="yellow"/>
              </w:rPr>
              <w:t>…</w:t>
            </w:r>
          </w:p>
        </w:tc>
        <w:tc>
          <w:tcPr>
            <w:tcW w:w="2407" w:type="dxa"/>
          </w:tcPr>
          <w:p w14:paraId="5DE542FE" w14:textId="659E60F4" w:rsidR="008A65EC" w:rsidRPr="00C541FB" w:rsidRDefault="008A65EC" w:rsidP="00457D68">
            <w:pPr>
              <w:jc w:val="left"/>
              <w:rPr>
                <w:i/>
                <w:sz w:val="20"/>
                <w:szCs w:val="20"/>
                <w:highlight w:val="yellow"/>
              </w:rPr>
            </w:pPr>
            <w:r w:rsidRPr="00C541FB">
              <w:rPr>
                <w:i/>
                <w:sz w:val="20"/>
                <w:szCs w:val="20"/>
                <w:highlight w:val="yellow"/>
              </w:rPr>
              <w:t>…</w:t>
            </w:r>
          </w:p>
        </w:tc>
      </w:tr>
    </w:tbl>
    <w:p w14:paraId="3AD13FFC" w14:textId="71CA5671" w:rsidR="008A65EC" w:rsidRPr="00F80915" w:rsidRDefault="002F5431" w:rsidP="009D34AA">
      <w:pPr>
        <w:spacing w:before="240" w:after="240" w:line="276" w:lineRule="auto"/>
        <w:rPr>
          <w:i/>
        </w:rPr>
      </w:pPr>
      <w:r w:rsidRPr="00C541FB">
        <w:rPr>
          <w:i/>
          <w:highlight w:val="cyan"/>
        </w:rPr>
        <w:t>È richiesto all’</w:t>
      </w:r>
      <w:r w:rsidR="009D34AA" w:rsidRPr="00C541FB">
        <w:rPr>
          <w:i/>
          <w:highlight w:val="cyan"/>
        </w:rPr>
        <w:t>OE</w:t>
      </w:r>
      <w:r w:rsidRPr="00C541FB">
        <w:rPr>
          <w:i/>
          <w:highlight w:val="cyan"/>
        </w:rPr>
        <w:t xml:space="preserve"> di dichiarare, attraverso la compilazione della seguente tabella, l’infrastruttura software attualmente in suo possesso e che </w:t>
      </w:r>
      <w:r w:rsidRPr="007727BB">
        <w:rPr>
          <w:i/>
          <w:highlight w:val="cyan"/>
          <w:u w:val="single"/>
        </w:rPr>
        <w:t>intende mettere a disposizione per l’esecuzione d</w:t>
      </w:r>
      <w:r w:rsidR="009D34AA" w:rsidRPr="007727BB">
        <w:rPr>
          <w:i/>
          <w:highlight w:val="cyan"/>
          <w:u w:val="single"/>
        </w:rPr>
        <w:t>ella prestazione richiesta</w:t>
      </w:r>
      <w:r w:rsidR="009D34AA" w:rsidRPr="00C541FB">
        <w:rPr>
          <w:i/>
          <w:highlight w:val="cyan"/>
        </w:rPr>
        <w:t>.</w:t>
      </w:r>
    </w:p>
    <w:tbl>
      <w:tblPr>
        <w:tblStyle w:val="Grigliatabella"/>
        <w:tblW w:w="0" w:type="auto"/>
        <w:tblLook w:val="04A0" w:firstRow="1" w:lastRow="0" w:firstColumn="1" w:lastColumn="0" w:noHBand="0" w:noVBand="1"/>
      </w:tblPr>
      <w:tblGrid>
        <w:gridCol w:w="1877"/>
        <w:gridCol w:w="2654"/>
        <w:gridCol w:w="1488"/>
        <w:gridCol w:w="1489"/>
        <w:gridCol w:w="2119"/>
      </w:tblGrid>
      <w:tr w:rsidR="007654AD" w:rsidRPr="00F80915" w14:paraId="2B38CFCD" w14:textId="77777777" w:rsidTr="007654AD">
        <w:tc>
          <w:tcPr>
            <w:tcW w:w="9627" w:type="dxa"/>
            <w:gridSpan w:val="5"/>
            <w:vAlign w:val="center"/>
          </w:tcPr>
          <w:p w14:paraId="2E270D5F" w14:textId="4EA99E98" w:rsidR="007654AD" w:rsidRPr="00F80915" w:rsidRDefault="007654AD" w:rsidP="00457D68">
            <w:pPr>
              <w:jc w:val="center"/>
              <w:rPr>
                <w:b/>
                <w:i/>
              </w:rPr>
            </w:pPr>
            <w:r w:rsidRPr="00F80915">
              <w:rPr>
                <w:b/>
                <w:i/>
              </w:rPr>
              <w:t>Software</w:t>
            </w:r>
          </w:p>
        </w:tc>
      </w:tr>
      <w:tr w:rsidR="007654AD" w:rsidRPr="00F80915" w14:paraId="6116E8F6" w14:textId="77777777" w:rsidTr="004E3957">
        <w:tc>
          <w:tcPr>
            <w:tcW w:w="1877" w:type="dxa"/>
            <w:vAlign w:val="center"/>
          </w:tcPr>
          <w:p w14:paraId="3D88C097" w14:textId="5A99BD7F" w:rsidR="007654AD" w:rsidRPr="00F80915" w:rsidRDefault="00485F07" w:rsidP="00457D68">
            <w:pPr>
              <w:jc w:val="center"/>
              <w:rPr>
                <w:b/>
                <w:i/>
              </w:rPr>
            </w:pPr>
            <w:r w:rsidRPr="00F80915">
              <w:rPr>
                <w:b/>
                <w:i/>
              </w:rPr>
              <w:t>Ambito</w:t>
            </w:r>
          </w:p>
        </w:tc>
        <w:tc>
          <w:tcPr>
            <w:tcW w:w="2654" w:type="dxa"/>
            <w:vAlign w:val="center"/>
          </w:tcPr>
          <w:p w14:paraId="425147E2" w14:textId="4AB61DB7" w:rsidR="007654AD" w:rsidRPr="00F80915" w:rsidRDefault="00485F07" w:rsidP="00457D68">
            <w:pPr>
              <w:jc w:val="center"/>
              <w:rPr>
                <w:b/>
                <w:i/>
              </w:rPr>
            </w:pPr>
            <w:r w:rsidRPr="00F80915">
              <w:rPr>
                <w:b/>
                <w:i/>
              </w:rPr>
              <w:t>Disciplina</w:t>
            </w:r>
          </w:p>
        </w:tc>
        <w:tc>
          <w:tcPr>
            <w:tcW w:w="1488" w:type="dxa"/>
            <w:vAlign w:val="center"/>
          </w:tcPr>
          <w:p w14:paraId="433F7993" w14:textId="32755BF1" w:rsidR="007654AD" w:rsidRPr="00F80915" w:rsidRDefault="00485F07" w:rsidP="00457D68">
            <w:pPr>
              <w:jc w:val="center"/>
              <w:rPr>
                <w:b/>
                <w:i/>
              </w:rPr>
            </w:pPr>
            <w:r w:rsidRPr="00F80915">
              <w:rPr>
                <w:b/>
                <w:i/>
              </w:rPr>
              <w:t>Software</w:t>
            </w:r>
          </w:p>
        </w:tc>
        <w:tc>
          <w:tcPr>
            <w:tcW w:w="1489" w:type="dxa"/>
            <w:vAlign w:val="center"/>
          </w:tcPr>
          <w:p w14:paraId="7527D963" w14:textId="529884C8" w:rsidR="007654AD" w:rsidRPr="00F80915" w:rsidRDefault="00485F07" w:rsidP="00457D68">
            <w:pPr>
              <w:jc w:val="center"/>
              <w:rPr>
                <w:b/>
                <w:i/>
              </w:rPr>
            </w:pPr>
            <w:r w:rsidRPr="00F80915">
              <w:rPr>
                <w:b/>
                <w:i/>
              </w:rPr>
              <w:t>Versione</w:t>
            </w:r>
          </w:p>
        </w:tc>
        <w:tc>
          <w:tcPr>
            <w:tcW w:w="2119" w:type="dxa"/>
            <w:vAlign w:val="center"/>
          </w:tcPr>
          <w:p w14:paraId="14CB94C4" w14:textId="5122B6FE" w:rsidR="007654AD" w:rsidRPr="00F80915" w:rsidRDefault="00485F07" w:rsidP="00457D68">
            <w:pPr>
              <w:jc w:val="left"/>
              <w:rPr>
                <w:b/>
                <w:i/>
              </w:rPr>
            </w:pPr>
            <w:r w:rsidRPr="00F80915">
              <w:rPr>
                <w:b/>
                <w:i/>
              </w:rPr>
              <w:t>Compatibilità con formati aperti</w:t>
            </w:r>
          </w:p>
        </w:tc>
      </w:tr>
      <w:tr w:rsidR="00485F07" w:rsidRPr="00F80915" w14:paraId="35A884ED" w14:textId="77777777" w:rsidTr="004E3957">
        <w:tc>
          <w:tcPr>
            <w:tcW w:w="1877" w:type="dxa"/>
            <w:vMerge w:val="restart"/>
          </w:tcPr>
          <w:p w14:paraId="46F40354" w14:textId="756EC7C3" w:rsidR="00485F07" w:rsidRPr="00C541FB" w:rsidRDefault="00485F07" w:rsidP="00457D68">
            <w:pPr>
              <w:jc w:val="left"/>
              <w:rPr>
                <w:i/>
                <w:sz w:val="20"/>
                <w:szCs w:val="20"/>
                <w:highlight w:val="yellow"/>
              </w:rPr>
            </w:pPr>
            <w:r w:rsidRPr="00C541FB">
              <w:rPr>
                <w:i/>
                <w:sz w:val="20"/>
                <w:szCs w:val="20"/>
                <w:highlight w:val="yellow"/>
              </w:rPr>
              <w:lastRenderedPageBreak/>
              <w:t>Stato di fatto</w:t>
            </w:r>
          </w:p>
        </w:tc>
        <w:tc>
          <w:tcPr>
            <w:tcW w:w="2654" w:type="dxa"/>
          </w:tcPr>
          <w:p w14:paraId="1A307ED1" w14:textId="59D590D9" w:rsidR="00485F07" w:rsidRPr="00C541FB" w:rsidRDefault="00485F07" w:rsidP="00457D68">
            <w:pPr>
              <w:jc w:val="left"/>
              <w:rPr>
                <w:i/>
                <w:sz w:val="20"/>
                <w:szCs w:val="20"/>
                <w:highlight w:val="yellow"/>
              </w:rPr>
            </w:pPr>
            <w:r w:rsidRPr="00C541FB">
              <w:rPr>
                <w:i/>
                <w:sz w:val="20"/>
                <w:szCs w:val="20"/>
                <w:highlight w:val="yellow"/>
              </w:rPr>
              <w:t>Modellazione BIM dell’esistente (terreno, edifici esistenti)</w:t>
            </w:r>
          </w:p>
        </w:tc>
        <w:tc>
          <w:tcPr>
            <w:tcW w:w="1488" w:type="dxa"/>
          </w:tcPr>
          <w:p w14:paraId="517DCE79" w14:textId="3C1BDE0A" w:rsidR="00485F07" w:rsidRPr="00C541FB" w:rsidRDefault="00485F07" w:rsidP="00457D68">
            <w:pPr>
              <w:jc w:val="left"/>
              <w:rPr>
                <w:i/>
                <w:sz w:val="20"/>
                <w:szCs w:val="20"/>
                <w:highlight w:val="yellow"/>
              </w:rPr>
            </w:pPr>
            <w:r w:rsidRPr="00C541FB">
              <w:rPr>
                <w:i/>
                <w:sz w:val="20"/>
                <w:szCs w:val="20"/>
                <w:highlight w:val="yellow"/>
              </w:rPr>
              <w:t>…</w:t>
            </w:r>
          </w:p>
        </w:tc>
        <w:tc>
          <w:tcPr>
            <w:tcW w:w="1489" w:type="dxa"/>
          </w:tcPr>
          <w:p w14:paraId="6266DAC9" w14:textId="6FFF93DE" w:rsidR="00485F07" w:rsidRPr="00C541FB" w:rsidRDefault="00485F07" w:rsidP="00457D68">
            <w:pPr>
              <w:jc w:val="left"/>
              <w:rPr>
                <w:i/>
                <w:sz w:val="20"/>
                <w:szCs w:val="20"/>
                <w:highlight w:val="yellow"/>
              </w:rPr>
            </w:pPr>
            <w:r w:rsidRPr="00C541FB">
              <w:rPr>
                <w:i/>
                <w:sz w:val="20"/>
                <w:szCs w:val="20"/>
                <w:highlight w:val="yellow"/>
              </w:rPr>
              <w:t>…</w:t>
            </w:r>
          </w:p>
        </w:tc>
        <w:tc>
          <w:tcPr>
            <w:tcW w:w="2119" w:type="dxa"/>
          </w:tcPr>
          <w:p w14:paraId="1EE44144" w14:textId="5DB6B5BC" w:rsidR="00485F07" w:rsidRPr="00C541FB" w:rsidRDefault="00485F07" w:rsidP="00457D68">
            <w:pPr>
              <w:jc w:val="left"/>
              <w:rPr>
                <w:i/>
                <w:sz w:val="20"/>
                <w:szCs w:val="20"/>
                <w:highlight w:val="yellow"/>
              </w:rPr>
            </w:pPr>
            <w:r w:rsidRPr="00C541FB">
              <w:rPr>
                <w:i/>
                <w:sz w:val="20"/>
                <w:szCs w:val="20"/>
                <w:highlight w:val="yellow"/>
              </w:rPr>
              <w:t>…</w:t>
            </w:r>
          </w:p>
        </w:tc>
      </w:tr>
      <w:tr w:rsidR="00485F07" w:rsidRPr="00F80915" w14:paraId="21308D76" w14:textId="77777777" w:rsidTr="004E3957">
        <w:tc>
          <w:tcPr>
            <w:tcW w:w="1877" w:type="dxa"/>
            <w:vMerge/>
          </w:tcPr>
          <w:p w14:paraId="1D004CEB" w14:textId="77777777" w:rsidR="00485F07" w:rsidRPr="00C541FB" w:rsidRDefault="00485F07" w:rsidP="00457D68">
            <w:pPr>
              <w:jc w:val="left"/>
              <w:rPr>
                <w:i/>
                <w:sz w:val="20"/>
                <w:szCs w:val="20"/>
                <w:highlight w:val="yellow"/>
              </w:rPr>
            </w:pPr>
          </w:p>
        </w:tc>
        <w:tc>
          <w:tcPr>
            <w:tcW w:w="2654" w:type="dxa"/>
          </w:tcPr>
          <w:p w14:paraId="2F939E87" w14:textId="0FA56598" w:rsidR="00485F07" w:rsidRPr="00C541FB" w:rsidRDefault="00485F07" w:rsidP="00457D68">
            <w:pPr>
              <w:jc w:val="left"/>
              <w:rPr>
                <w:i/>
                <w:sz w:val="20"/>
                <w:szCs w:val="20"/>
                <w:highlight w:val="yellow"/>
              </w:rPr>
            </w:pPr>
            <w:r w:rsidRPr="00C541FB">
              <w:rPr>
                <w:i/>
                <w:sz w:val="20"/>
                <w:szCs w:val="20"/>
                <w:highlight w:val="yellow"/>
              </w:rPr>
              <w:t>Elaborazione di nuvole di punti/rilievi</w:t>
            </w:r>
          </w:p>
        </w:tc>
        <w:tc>
          <w:tcPr>
            <w:tcW w:w="1488" w:type="dxa"/>
          </w:tcPr>
          <w:p w14:paraId="4D355BA3" w14:textId="312CD58E" w:rsidR="00485F07" w:rsidRPr="00C541FB" w:rsidRDefault="00485F07" w:rsidP="00457D68">
            <w:pPr>
              <w:jc w:val="left"/>
              <w:rPr>
                <w:i/>
                <w:sz w:val="20"/>
                <w:szCs w:val="20"/>
                <w:highlight w:val="yellow"/>
              </w:rPr>
            </w:pPr>
            <w:r w:rsidRPr="00C541FB">
              <w:rPr>
                <w:i/>
                <w:sz w:val="20"/>
                <w:szCs w:val="20"/>
                <w:highlight w:val="yellow"/>
              </w:rPr>
              <w:t>…</w:t>
            </w:r>
          </w:p>
        </w:tc>
        <w:tc>
          <w:tcPr>
            <w:tcW w:w="1489" w:type="dxa"/>
          </w:tcPr>
          <w:p w14:paraId="130957B5" w14:textId="2C606C57" w:rsidR="00485F07" w:rsidRPr="00C541FB" w:rsidRDefault="00485F07" w:rsidP="00457D68">
            <w:pPr>
              <w:jc w:val="left"/>
              <w:rPr>
                <w:i/>
                <w:sz w:val="20"/>
                <w:szCs w:val="20"/>
                <w:highlight w:val="yellow"/>
              </w:rPr>
            </w:pPr>
            <w:r w:rsidRPr="00C541FB">
              <w:rPr>
                <w:i/>
                <w:sz w:val="20"/>
                <w:szCs w:val="20"/>
                <w:highlight w:val="yellow"/>
              </w:rPr>
              <w:t>…</w:t>
            </w:r>
          </w:p>
        </w:tc>
        <w:tc>
          <w:tcPr>
            <w:tcW w:w="2119" w:type="dxa"/>
          </w:tcPr>
          <w:p w14:paraId="687665E9" w14:textId="50BBD4C9" w:rsidR="00485F07" w:rsidRPr="00C541FB" w:rsidRDefault="00485F07" w:rsidP="00457D68">
            <w:pPr>
              <w:jc w:val="left"/>
              <w:rPr>
                <w:i/>
                <w:sz w:val="20"/>
                <w:szCs w:val="20"/>
                <w:highlight w:val="yellow"/>
              </w:rPr>
            </w:pPr>
            <w:r w:rsidRPr="00C541FB">
              <w:rPr>
                <w:i/>
                <w:sz w:val="20"/>
                <w:szCs w:val="20"/>
                <w:highlight w:val="yellow"/>
              </w:rPr>
              <w:t>…</w:t>
            </w:r>
          </w:p>
        </w:tc>
      </w:tr>
      <w:tr w:rsidR="00485F07" w:rsidRPr="00F80915" w14:paraId="7C5F72C7" w14:textId="77777777" w:rsidTr="004E3957">
        <w:tc>
          <w:tcPr>
            <w:tcW w:w="1877" w:type="dxa"/>
            <w:vMerge/>
          </w:tcPr>
          <w:p w14:paraId="5EAFBE55" w14:textId="77777777" w:rsidR="00485F07" w:rsidRPr="00C541FB" w:rsidRDefault="00485F07" w:rsidP="00457D68">
            <w:pPr>
              <w:jc w:val="left"/>
              <w:rPr>
                <w:i/>
                <w:sz w:val="20"/>
                <w:szCs w:val="20"/>
                <w:highlight w:val="yellow"/>
              </w:rPr>
            </w:pPr>
          </w:p>
        </w:tc>
        <w:tc>
          <w:tcPr>
            <w:tcW w:w="2654" w:type="dxa"/>
          </w:tcPr>
          <w:p w14:paraId="1725B440" w14:textId="30EFDBBE" w:rsidR="00485F07" w:rsidRPr="00C541FB" w:rsidRDefault="00485F07" w:rsidP="00457D68">
            <w:pPr>
              <w:jc w:val="left"/>
              <w:rPr>
                <w:i/>
                <w:sz w:val="20"/>
                <w:szCs w:val="20"/>
                <w:highlight w:val="yellow"/>
              </w:rPr>
            </w:pPr>
            <w:r w:rsidRPr="00C541FB">
              <w:rPr>
                <w:i/>
                <w:sz w:val="20"/>
                <w:szCs w:val="20"/>
                <w:highlight w:val="yellow"/>
              </w:rPr>
              <w:t>…</w:t>
            </w:r>
          </w:p>
        </w:tc>
        <w:tc>
          <w:tcPr>
            <w:tcW w:w="1488" w:type="dxa"/>
          </w:tcPr>
          <w:p w14:paraId="1C80A7E9" w14:textId="77A74F96" w:rsidR="00485F07" w:rsidRPr="00C541FB" w:rsidRDefault="00485F07" w:rsidP="00457D68">
            <w:pPr>
              <w:jc w:val="left"/>
              <w:rPr>
                <w:i/>
                <w:sz w:val="20"/>
                <w:szCs w:val="20"/>
                <w:highlight w:val="yellow"/>
              </w:rPr>
            </w:pPr>
            <w:r w:rsidRPr="00C541FB">
              <w:rPr>
                <w:i/>
                <w:sz w:val="20"/>
                <w:szCs w:val="20"/>
                <w:highlight w:val="yellow"/>
              </w:rPr>
              <w:t>…</w:t>
            </w:r>
          </w:p>
        </w:tc>
        <w:tc>
          <w:tcPr>
            <w:tcW w:w="1489" w:type="dxa"/>
          </w:tcPr>
          <w:p w14:paraId="0EB65304" w14:textId="11DF6861" w:rsidR="00485F07" w:rsidRPr="00C541FB" w:rsidRDefault="00485F07" w:rsidP="00457D68">
            <w:pPr>
              <w:jc w:val="left"/>
              <w:rPr>
                <w:i/>
                <w:sz w:val="20"/>
                <w:szCs w:val="20"/>
                <w:highlight w:val="yellow"/>
              </w:rPr>
            </w:pPr>
            <w:r w:rsidRPr="00C541FB">
              <w:rPr>
                <w:i/>
                <w:sz w:val="20"/>
                <w:szCs w:val="20"/>
                <w:highlight w:val="yellow"/>
              </w:rPr>
              <w:t>…</w:t>
            </w:r>
          </w:p>
        </w:tc>
        <w:tc>
          <w:tcPr>
            <w:tcW w:w="2119" w:type="dxa"/>
          </w:tcPr>
          <w:p w14:paraId="039B6ADE" w14:textId="1040BAEA" w:rsidR="00485F07" w:rsidRPr="00C541FB" w:rsidRDefault="00485F07" w:rsidP="00457D68">
            <w:pPr>
              <w:jc w:val="left"/>
              <w:rPr>
                <w:i/>
                <w:sz w:val="20"/>
                <w:szCs w:val="20"/>
                <w:highlight w:val="yellow"/>
              </w:rPr>
            </w:pPr>
            <w:r w:rsidRPr="00C541FB">
              <w:rPr>
                <w:i/>
                <w:sz w:val="20"/>
                <w:szCs w:val="20"/>
                <w:highlight w:val="yellow"/>
              </w:rPr>
              <w:t>…</w:t>
            </w:r>
          </w:p>
        </w:tc>
      </w:tr>
      <w:tr w:rsidR="00485F07" w:rsidRPr="00F80915" w14:paraId="3E1282A6" w14:textId="77777777" w:rsidTr="004E3957">
        <w:tc>
          <w:tcPr>
            <w:tcW w:w="1877" w:type="dxa"/>
            <w:vMerge w:val="restart"/>
          </w:tcPr>
          <w:p w14:paraId="74C33BF8" w14:textId="7777D1B6" w:rsidR="00485F07" w:rsidRPr="00C541FB" w:rsidRDefault="00485F07" w:rsidP="00457D68">
            <w:pPr>
              <w:jc w:val="left"/>
              <w:rPr>
                <w:i/>
                <w:sz w:val="20"/>
                <w:szCs w:val="20"/>
                <w:highlight w:val="yellow"/>
              </w:rPr>
            </w:pPr>
            <w:r w:rsidRPr="00C541FB">
              <w:rPr>
                <w:i/>
                <w:sz w:val="20"/>
                <w:szCs w:val="20"/>
                <w:highlight w:val="yellow"/>
              </w:rPr>
              <w:t>Progettazione architettonico – funzionale</w:t>
            </w:r>
          </w:p>
        </w:tc>
        <w:tc>
          <w:tcPr>
            <w:tcW w:w="2654" w:type="dxa"/>
          </w:tcPr>
          <w:p w14:paraId="00E086B8" w14:textId="1A3C6DAB" w:rsidR="00485F07" w:rsidRPr="00C541FB" w:rsidRDefault="00485F07" w:rsidP="00457D68">
            <w:pPr>
              <w:jc w:val="left"/>
              <w:rPr>
                <w:i/>
                <w:sz w:val="20"/>
                <w:szCs w:val="20"/>
                <w:highlight w:val="yellow"/>
              </w:rPr>
            </w:pPr>
            <w:r w:rsidRPr="00C541FB">
              <w:rPr>
                <w:i/>
                <w:sz w:val="20"/>
                <w:szCs w:val="20"/>
                <w:highlight w:val="yellow"/>
              </w:rPr>
              <w:t>Modellazione BIM architettonico</w:t>
            </w:r>
          </w:p>
        </w:tc>
        <w:tc>
          <w:tcPr>
            <w:tcW w:w="1488" w:type="dxa"/>
          </w:tcPr>
          <w:p w14:paraId="409CEA6E" w14:textId="23C22127" w:rsidR="00485F07" w:rsidRPr="00C541FB" w:rsidRDefault="00485F07" w:rsidP="00457D68">
            <w:pPr>
              <w:jc w:val="left"/>
              <w:rPr>
                <w:i/>
                <w:sz w:val="20"/>
                <w:szCs w:val="20"/>
                <w:highlight w:val="yellow"/>
              </w:rPr>
            </w:pPr>
            <w:r w:rsidRPr="00C541FB">
              <w:rPr>
                <w:i/>
                <w:sz w:val="20"/>
                <w:szCs w:val="20"/>
                <w:highlight w:val="yellow"/>
              </w:rPr>
              <w:t>…</w:t>
            </w:r>
          </w:p>
        </w:tc>
        <w:tc>
          <w:tcPr>
            <w:tcW w:w="1489" w:type="dxa"/>
          </w:tcPr>
          <w:p w14:paraId="5EDA5088" w14:textId="0F8D7304" w:rsidR="00485F07" w:rsidRPr="00C541FB" w:rsidRDefault="00485F07" w:rsidP="00457D68">
            <w:pPr>
              <w:jc w:val="left"/>
              <w:rPr>
                <w:i/>
                <w:sz w:val="20"/>
                <w:szCs w:val="20"/>
                <w:highlight w:val="yellow"/>
              </w:rPr>
            </w:pPr>
            <w:r w:rsidRPr="00C541FB">
              <w:rPr>
                <w:i/>
                <w:sz w:val="20"/>
                <w:szCs w:val="20"/>
                <w:highlight w:val="yellow"/>
              </w:rPr>
              <w:t>…</w:t>
            </w:r>
          </w:p>
        </w:tc>
        <w:tc>
          <w:tcPr>
            <w:tcW w:w="2119" w:type="dxa"/>
          </w:tcPr>
          <w:p w14:paraId="78505D26" w14:textId="32E33594" w:rsidR="00485F07" w:rsidRPr="00C541FB" w:rsidRDefault="00485F07" w:rsidP="00457D68">
            <w:pPr>
              <w:jc w:val="left"/>
              <w:rPr>
                <w:i/>
                <w:sz w:val="20"/>
                <w:szCs w:val="20"/>
                <w:highlight w:val="yellow"/>
              </w:rPr>
            </w:pPr>
            <w:r w:rsidRPr="00C541FB">
              <w:rPr>
                <w:i/>
                <w:sz w:val="20"/>
                <w:szCs w:val="20"/>
                <w:highlight w:val="yellow"/>
              </w:rPr>
              <w:t>…</w:t>
            </w:r>
          </w:p>
        </w:tc>
      </w:tr>
      <w:tr w:rsidR="00485F07" w:rsidRPr="00F80915" w14:paraId="008DE826" w14:textId="77777777" w:rsidTr="004E3957">
        <w:tc>
          <w:tcPr>
            <w:tcW w:w="1877" w:type="dxa"/>
            <w:vMerge/>
          </w:tcPr>
          <w:p w14:paraId="672B0048" w14:textId="77777777" w:rsidR="00485F07" w:rsidRPr="00C541FB" w:rsidRDefault="00485F07" w:rsidP="00457D68">
            <w:pPr>
              <w:jc w:val="left"/>
              <w:rPr>
                <w:i/>
                <w:sz w:val="20"/>
                <w:szCs w:val="20"/>
                <w:highlight w:val="yellow"/>
              </w:rPr>
            </w:pPr>
          </w:p>
        </w:tc>
        <w:tc>
          <w:tcPr>
            <w:tcW w:w="2654" w:type="dxa"/>
          </w:tcPr>
          <w:p w14:paraId="77B6AC29" w14:textId="0B177CAC" w:rsidR="00485F07" w:rsidRPr="00C541FB" w:rsidRDefault="00485F07" w:rsidP="00457D68">
            <w:pPr>
              <w:jc w:val="left"/>
              <w:rPr>
                <w:i/>
                <w:sz w:val="20"/>
                <w:szCs w:val="20"/>
                <w:highlight w:val="yellow"/>
              </w:rPr>
            </w:pPr>
            <w:r w:rsidRPr="00C541FB">
              <w:rPr>
                <w:i/>
                <w:sz w:val="20"/>
                <w:szCs w:val="20"/>
                <w:highlight w:val="yellow"/>
              </w:rPr>
              <w:t>Calcolo computo metrico estimativo</w:t>
            </w:r>
          </w:p>
        </w:tc>
        <w:tc>
          <w:tcPr>
            <w:tcW w:w="1488" w:type="dxa"/>
          </w:tcPr>
          <w:p w14:paraId="35F79137" w14:textId="08AAF0C1" w:rsidR="00485F07" w:rsidRPr="00C541FB" w:rsidRDefault="00485F07" w:rsidP="00457D68">
            <w:pPr>
              <w:jc w:val="left"/>
              <w:rPr>
                <w:i/>
                <w:sz w:val="20"/>
                <w:szCs w:val="20"/>
                <w:highlight w:val="yellow"/>
              </w:rPr>
            </w:pPr>
            <w:r w:rsidRPr="00C541FB">
              <w:rPr>
                <w:i/>
                <w:sz w:val="20"/>
                <w:szCs w:val="20"/>
                <w:highlight w:val="yellow"/>
              </w:rPr>
              <w:t>…</w:t>
            </w:r>
          </w:p>
        </w:tc>
        <w:tc>
          <w:tcPr>
            <w:tcW w:w="1489" w:type="dxa"/>
          </w:tcPr>
          <w:p w14:paraId="758AA93E" w14:textId="5885E03D" w:rsidR="00485F07" w:rsidRPr="00C541FB" w:rsidRDefault="00485F07" w:rsidP="00457D68">
            <w:pPr>
              <w:jc w:val="left"/>
              <w:rPr>
                <w:i/>
                <w:sz w:val="20"/>
                <w:szCs w:val="20"/>
                <w:highlight w:val="yellow"/>
              </w:rPr>
            </w:pPr>
            <w:r w:rsidRPr="00C541FB">
              <w:rPr>
                <w:i/>
                <w:sz w:val="20"/>
                <w:szCs w:val="20"/>
                <w:highlight w:val="yellow"/>
              </w:rPr>
              <w:t>…</w:t>
            </w:r>
          </w:p>
        </w:tc>
        <w:tc>
          <w:tcPr>
            <w:tcW w:w="2119" w:type="dxa"/>
          </w:tcPr>
          <w:p w14:paraId="638BAD8D" w14:textId="2AB613E4" w:rsidR="00485F07" w:rsidRPr="00C541FB" w:rsidRDefault="00485F07" w:rsidP="00457D68">
            <w:pPr>
              <w:jc w:val="left"/>
              <w:rPr>
                <w:i/>
                <w:sz w:val="20"/>
                <w:szCs w:val="20"/>
                <w:highlight w:val="yellow"/>
              </w:rPr>
            </w:pPr>
            <w:r w:rsidRPr="00C541FB">
              <w:rPr>
                <w:i/>
                <w:sz w:val="20"/>
                <w:szCs w:val="20"/>
                <w:highlight w:val="yellow"/>
              </w:rPr>
              <w:t>…</w:t>
            </w:r>
          </w:p>
        </w:tc>
      </w:tr>
      <w:tr w:rsidR="00485F07" w:rsidRPr="00F80915" w14:paraId="22E5401E" w14:textId="77777777" w:rsidTr="004E3957">
        <w:tc>
          <w:tcPr>
            <w:tcW w:w="1877" w:type="dxa"/>
            <w:vMerge/>
          </w:tcPr>
          <w:p w14:paraId="5F0F98D3" w14:textId="77777777" w:rsidR="00485F07" w:rsidRPr="00C541FB" w:rsidRDefault="00485F07" w:rsidP="00457D68">
            <w:pPr>
              <w:jc w:val="left"/>
              <w:rPr>
                <w:i/>
                <w:sz w:val="20"/>
                <w:szCs w:val="20"/>
                <w:highlight w:val="yellow"/>
              </w:rPr>
            </w:pPr>
          </w:p>
        </w:tc>
        <w:tc>
          <w:tcPr>
            <w:tcW w:w="2654" w:type="dxa"/>
          </w:tcPr>
          <w:p w14:paraId="7466B822" w14:textId="11EB552A" w:rsidR="00485F07" w:rsidRPr="00C541FB" w:rsidRDefault="00485F07" w:rsidP="00457D68">
            <w:pPr>
              <w:jc w:val="left"/>
              <w:rPr>
                <w:i/>
                <w:sz w:val="20"/>
                <w:szCs w:val="20"/>
                <w:highlight w:val="yellow"/>
              </w:rPr>
            </w:pPr>
            <w:r w:rsidRPr="00C541FB">
              <w:rPr>
                <w:i/>
                <w:sz w:val="20"/>
                <w:szCs w:val="20"/>
                <w:highlight w:val="yellow"/>
              </w:rPr>
              <w:t>…</w:t>
            </w:r>
          </w:p>
        </w:tc>
        <w:tc>
          <w:tcPr>
            <w:tcW w:w="1488" w:type="dxa"/>
          </w:tcPr>
          <w:p w14:paraId="23B2E1B8" w14:textId="760B2A7A" w:rsidR="00485F07" w:rsidRPr="00C541FB" w:rsidRDefault="00485F07" w:rsidP="00457D68">
            <w:pPr>
              <w:jc w:val="left"/>
              <w:rPr>
                <w:i/>
                <w:sz w:val="20"/>
                <w:szCs w:val="20"/>
                <w:highlight w:val="yellow"/>
              </w:rPr>
            </w:pPr>
            <w:r w:rsidRPr="00C541FB">
              <w:rPr>
                <w:i/>
                <w:sz w:val="20"/>
                <w:szCs w:val="20"/>
                <w:highlight w:val="yellow"/>
              </w:rPr>
              <w:t>…</w:t>
            </w:r>
          </w:p>
        </w:tc>
        <w:tc>
          <w:tcPr>
            <w:tcW w:w="1489" w:type="dxa"/>
          </w:tcPr>
          <w:p w14:paraId="208A22F1" w14:textId="67D07E19" w:rsidR="00485F07" w:rsidRPr="00C541FB" w:rsidRDefault="00485F07" w:rsidP="00457D68">
            <w:pPr>
              <w:jc w:val="left"/>
              <w:rPr>
                <w:i/>
                <w:sz w:val="20"/>
                <w:szCs w:val="20"/>
                <w:highlight w:val="yellow"/>
              </w:rPr>
            </w:pPr>
            <w:r w:rsidRPr="00C541FB">
              <w:rPr>
                <w:i/>
                <w:sz w:val="20"/>
                <w:szCs w:val="20"/>
                <w:highlight w:val="yellow"/>
              </w:rPr>
              <w:t>…</w:t>
            </w:r>
          </w:p>
        </w:tc>
        <w:tc>
          <w:tcPr>
            <w:tcW w:w="2119" w:type="dxa"/>
          </w:tcPr>
          <w:p w14:paraId="6E6B3BE2" w14:textId="20E73B35" w:rsidR="00485F07" w:rsidRPr="00C541FB" w:rsidRDefault="00485F07" w:rsidP="00457D68">
            <w:pPr>
              <w:jc w:val="left"/>
              <w:rPr>
                <w:i/>
                <w:sz w:val="20"/>
                <w:szCs w:val="20"/>
                <w:highlight w:val="yellow"/>
              </w:rPr>
            </w:pPr>
            <w:r w:rsidRPr="00C541FB">
              <w:rPr>
                <w:i/>
                <w:sz w:val="20"/>
                <w:szCs w:val="20"/>
                <w:highlight w:val="yellow"/>
              </w:rPr>
              <w:t>…</w:t>
            </w:r>
          </w:p>
        </w:tc>
      </w:tr>
      <w:tr w:rsidR="00C96384" w:rsidRPr="00F80915" w14:paraId="37977738" w14:textId="77777777" w:rsidTr="004E3957">
        <w:tc>
          <w:tcPr>
            <w:tcW w:w="1877" w:type="dxa"/>
            <w:vMerge w:val="restart"/>
          </w:tcPr>
          <w:p w14:paraId="208A24D4" w14:textId="55165C38" w:rsidR="00C96384" w:rsidRPr="00C541FB" w:rsidRDefault="00C96384" w:rsidP="00457D68">
            <w:pPr>
              <w:jc w:val="left"/>
              <w:rPr>
                <w:i/>
                <w:sz w:val="20"/>
                <w:szCs w:val="20"/>
                <w:highlight w:val="yellow"/>
              </w:rPr>
            </w:pPr>
            <w:r w:rsidRPr="00C541FB">
              <w:rPr>
                <w:i/>
                <w:sz w:val="20"/>
                <w:szCs w:val="20"/>
                <w:highlight w:val="yellow"/>
              </w:rPr>
              <w:t>Progettazione strutturale</w:t>
            </w:r>
          </w:p>
        </w:tc>
        <w:tc>
          <w:tcPr>
            <w:tcW w:w="2654" w:type="dxa"/>
          </w:tcPr>
          <w:p w14:paraId="6EB38C44" w14:textId="0DD59A9C" w:rsidR="00C96384" w:rsidRPr="00C541FB" w:rsidRDefault="00C96384" w:rsidP="00457D68">
            <w:pPr>
              <w:jc w:val="left"/>
              <w:rPr>
                <w:i/>
                <w:sz w:val="20"/>
                <w:szCs w:val="20"/>
                <w:highlight w:val="yellow"/>
              </w:rPr>
            </w:pPr>
            <w:r w:rsidRPr="00C541FB">
              <w:rPr>
                <w:i/>
                <w:sz w:val="20"/>
                <w:szCs w:val="20"/>
                <w:highlight w:val="yellow"/>
              </w:rPr>
              <w:t>Modellazione BIM strutture</w:t>
            </w:r>
          </w:p>
        </w:tc>
        <w:tc>
          <w:tcPr>
            <w:tcW w:w="1488" w:type="dxa"/>
          </w:tcPr>
          <w:p w14:paraId="7918EFD5" w14:textId="77777777" w:rsidR="00C96384" w:rsidRPr="00C541FB" w:rsidRDefault="00C96384" w:rsidP="00457D68">
            <w:pPr>
              <w:jc w:val="left"/>
              <w:rPr>
                <w:i/>
                <w:sz w:val="20"/>
                <w:szCs w:val="20"/>
                <w:highlight w:val="yellow"/>
              </w:rPr>
            </w:pPr>
            <w:r w:rsidRPr="00C541FB">
              <w:rPr>
                <w:i/>
                <w:sz w:val="20"/>
                <w:szCs w:val="20"/>
                <w:highlight w:val="yellow"/>
              </w:rPr>
              <w:t>…</w:t>
            </w:r>
          </w:p>
        </w:tc>
        <w:tc>
          <w:tcPr>
            <w:tcW w:w="1489" w:type="dxa"/>
          </w:tcPr>
          <w:p w14:paraId="4CB5A435" w14:textId="77777777" w:rsidR="00C96384" w:rsidRPr="00C541FB" w:rsidRDefault="00C96384" w:rsidP="00457D68">
            <w:pPr>
              <w:jc w:val="left"/>
              <w:rPr>
                <w:i/>
                <w:sz w:val="20"/>
                <w:szCs w:val="20"/>
                <w:highlight w:val="yellow"/>
              </w:rPr>
            </w:pPr>
            <w:r w:rsidRPr="00C541FB">
              <w:rPr>
                <w:i/>
                <w:sz w:val="20"/>
                <w:szCs w:val="20"/>
                <w:highlight w:val="yellow"/>
              </w:rPr>
              <w:t>…</w:t>
            </w:r>
          </w:p>
        </w:tc>
        <w:tc>
          <w:tcPr>
            <w:tcW w:w="2119" w:type="dxa"/>
          </w:tcPr>
          <w:p w14:paraId="6F695965" w14:textId="77777777" w:rsidR="00C96384" w:rsidRPr="00C541FB" w:rsidRDefault="00C96384" w:rsidP="00457D68">
            <w:pPr>
              <w:jc w:val="left"/>
              <w:rPr>
                <w:i/>
                <w:sz w:val="20"/>
                <w:szCs w:val="20"/>
                <w:highlight w:val="yellow"/>
              </w:rPr>
            </w:pPr>
            <w:r w:rsidRPr="00C541FB">
              <w:rPr>
                <w:i/>
                <w:sz w:val="20"/>
                <w:szCs w:val="20"/>
                <w:highlight w:val="yellow"/>
              </w:rPr>
              <w:t>…</w:t>
            </w:r>
          </w:p>
        </w:tc>
      </w:tr>
      <w:tr w:rsidR="00C96384" w:rsidRPr="00F80915" w14:paraId="743ACBC5" w14:textId="77777777" w:rsidTr="004E3957">
        <w:tc>
          <w:tcPr>
            <w:tcW w:w="1877" w:type="dxa"/>
            <w:vMerge/>
          </w:tcPr>
          <w:p w14:paraId="25D97839" w14:textId="77777777" w:rsidR="00C96384" w:rsidRPr="00C541FB" w:rsidRDefault="00C96384" w:rsidP="00457D68">
            <w:pPr>
              <w:jc w:val="left"/>
              <w:rPr>
                <w:i/>
                <w:sz w:val="20"/>
                <w:highlight w:val="yellow"/>
              </w:rPr>
            </w:pPr>
          </w:p>
        </w:tc>
        <w:tc>
          <w:tcPr>
            <w:tcW w:w="2654" w:type="dxa"/>
          </w:tcPr>
          <w:p w14:paraId="22E5E65F" w14:textId="5F93D818" w:rsidR="00C96384" w:rsidRPr="00C541FB" w:rsidRDefault="00C96384" w:rsidP="00457D68">
            <w:pPr>
              <w:jc w:val="left"/>
              <w:rPr>
                <w:i/>
                <w:sz w:val="20"/>
                <w:highlight w:val="yellow"/>
              </w:rPr>
            </w:pPr>
            <w:r w:rsidRPr="00C541FB">
              <w:rPr>
                <w:i/>
                <w:sz w:val="20"/>
                <w:highlight w:val="yellow"/>
              </w:rPr>
              <w:t>Calcolo strutturale</w:t>
            </w:r>
          </w:p>
        </w:tc>
        <w:tc>
          <w:tcPr>
            <w:tcW w:w="1488" w:type="dxa"/>
          </w:tcPr>
          <w:p w14:paraId="68C37ECF" w14:textId="4EA2777C" w:rsidR="00C96384" w:rsidRPr="00C541FB" w:rsidRDefault="00C96384" w:rsidP="00457D68">
            <w:pPr>
              <w:jc w:val="left"/>
              <w:rPr>
                <w:i/>
                <w:sz w:val="20"/>
                <w:highlight w:val="yellow"/>
              </w:rPr>
            </w:pPr>
            <w:r w:rsidRPr="00C541FB">
              <w:rPr>
                <w:i/>
                <w:sz w:val="20"/>
                <w:highlight w:val="yellow"/>
              </w:rPr>
              <w:t>…</w:t>
            </w:r>
          </w:p>
        </w:tc>
        <w:tc>
          <w:tcPr>
            <w:tcW w:w="1489" w:type="dxa"/>
          </w:tcPr>
          <w:p w14:paraId="2EE4C329" w14:textId="4C5884B5" w:rsidR="00C96384" w:rsidRPr="00C541FB" w:rsidRDefault="00C96384" w:rsidP="00457D68">
            <w:pPr>
              <w:jc w:val="left"/>
              <w:rPr>
                <w:i/>
                <w:sz w:val="20"/>
                <w:highlight w:val="yellow"/>
              </w:rPr>
            </w:pPr>
            <w:r w:rsidRPr="00C541FB">
              <w:rPr>
                <w:i/>
                <w:sz w:val="20"/>
                <w:highlight w:val="yellow"/>
              </w:rPr>
              <w:t>…</w:t>
            </w:r>
          </w:p>
        </w:tc>
        <w:tc>
          <w:tcPr>
            <w:tcW w:w="2119" w:type="dxa"/>
          </w:tcPr>
          <w:p w14:paraId="191FCE51" w14:textId="30C89839" w:rsidR="00C96384" w:rsidRPr="00C541FB" w:rsidRDefault="00C96384" w:rsidP="00457D68">
            <w:pPr>
              <w:jc w:val="left"/>
              <w:rPr>
                <w:i/>
                <w:sz w:val="20"/>
                <w:highlight w:val="yellow"/>
              </w:rPr>
            </w:pPr>
            <w:r w:rsidRPr="00C541FB">
              <w:rPr>
                <w:i/>
                <w:sz w:val="20"/>
                <w:highlight w:val="yellow"/>
              </w:rPr>
              <w:t>…</w:t>
            </w:r>
          </w:p>
        </w:tc>
      </w:tr>
      <w:tr w:rsidR="00C96384" w:rsidRPr="00F80915" w14:paraId="2E129208" w14:textId="77777777" w:rsidTr="004E3957">
        <w:tc>
          <w:tcPr>
            <w:tcW w:w="1877" w:type="dxa"/>
            <w:vMerge/>
          </w:tcPr>
          <w:p w14:paraId="48C57F2D" w14:textId="77777777" w:rsidR="00C96384" w:rsidRPr="00C541FB" w:rsidRDefault="00C96384" w:rsidP="00457D68">
            <w:pPr>
              <w:jc w:val="left"/>
              <w:rPr>
                <w:i/>
                <w:sz w:val="20"/>
                <w:szCs w:val="20"/>
                <w:highlight w:val="yellow"/>
              </w:rPr>
            </w:pPr>
          </w:p>
        </w:tc>
        <w:tc>
          <w:tcPr>
            <w:tcW w:w="2654" w:type="dxa"/>
          </w:tcPr>
          <w:p w14:paraId="5BACC766" w14:textId="77777777" w:rsidR="00C96384" w:rsidRPr="00C541FB" w:rsidRDefault="00C96384" w:rsidP="00457D68">
            <w:pPr>
              <w:jc w:val="left"/>
              <w:rPr>
                <w:i/>
                <w:sz w:val="20"/>
                <w:szCs w:val="20"/>
                <w:highlight w:val="yellow"/>
              </w:rPr>
            </w:pPr>
            <w:r w:rsidRPr="00C541FB">
              <w:rPr>
                <w:i/>
                <w:sz w:val="20"/>
                <w:szCs w:val="20"/>
                <w:highlight w:val="yellow"/>
              </w:rPr>
              <w:t>Calcolo computo metrico estimativo</w:t>
            </w:r>
          </w:p>
        </w:tc>
        <w:tc>
          <w:tcPr>
            <w:tcW w:w="1488" w:type="dxa"/>
          </w:tcPr>
          <w:p w14:paraId="0E6A7D08" w14:textId="77777777" w:rsidR="00C96384" w:rsidRPr="00C541FB" w:rsidRDefault="00C96384" w:rsidP="00457D68">
            <w:pPr>
              <w:jc w:val="left"/>
              <w:rPr>
                <w:i/>
                <w:sz w:val="20"/>
                <w:szCs w:val="20"/>
                <w:highlight w:val="yellow"/>
              </w:rPr>
            </w:pPr>
            <w:r w:rsidRPr="00C541FB">
              <w:rPr>
                <w:i/>
                <w:sz w:val="20"/>
                <w:szCs w:val="20"/>
                <w:highlight w:val="yellow"/>
              </w:rPr>
              <w:t>…</w:t>
            </w:r>
          </w:p>
        </w:tc>
        <w:tc>
          <w:tcPr>
            <w:tcW w:w="1489" w:type="dxa"/>
          </w:tcPr>
          <w:p w14:paraId="264B61BE" w14:textId="77777777" w:rsidR="00C96384" w:rsidRPr="00C541FB" w:rsidRDefault="00C96384" w:rsidP="00457D68">
            <w:pPr>
              <w:jc w:val="left"/>
              <w:rPr>
                <w:i/>
                <w:sz w:val="20"/>
                <w:szCs w:val="20"/>
                <w:highlight w:val="yellow"/>
              </w:rPr>
            </w:pPr>
            <w:r w:rsidRPr="00C541FB">
              <w:rPr>
                <w:i/>
                <w:sz w:val="20"/>
                <w:szCs w:val="20"/>
                <w:highlight w:val="yellow"/>
              </w:rPr>
              <w:t>…</w:t>
            </w:r>
          </w:p>
        </w:tc>
        <w:tc>
          <w:tcPr>
            <w:tcW w:w="2119" w:type="dxa"/>
          </w:tcPr>
          <w:p w14:paraId="34F17497" w14:textId="77777777" w:rsidR="00C96384" w:rsidRPr="00C541FB" w:rsidRDefault="00C96384" w:rsidP="00457D68">
            <w:pPr>
              <w:jc w:val="left"/>
              <w:rPr>
                <w:i/>
                <w:sz w:val="20"/>
                <w:szCs w:val="20"/>
                <w:highlight w:val="yellow"/>
              </w:rPr>
            </w:pPr>
            <w:r w:rsidRPr="00C541FB">
              <w:rPr>
                <w:i/>
                <w:sz w:val="20"/>
                <w:szCs w:val="20"/>
                <w:highlight w:val="yellow"/>
              </w:rPr>
              <w:t>…</w:t>
            </w:r>
          </w:p>
        </w:tc>
      </w:tr>
      <w:tr w:rsidR="00C96384" w:rsidRPr="00F80915" w14:paraId="565C4D86" w14:textId="77777777" w:rsidTr="004E3957">
        <w:tc>
          <w:tcPr>
            <w:tcW w:w="1877" w:type="dxa"/>
            <w:vMerge/>
          </w:tcPr>
          <w:p w14:paraId="19791A32" w14:textId="77777777" w:rsidR="00C96384" w:rsidRPr="00C541FB" w:rsidRDefault="00C96384" w:rsidP="00457D68">
            <w:pPr>
              <w:jc w:val="left"/>
              <w:rPr>
                <w:i/>
                <w:sz w:val="20"/>
                <w:szCs w:val="20"/>
                <w:highlight w:val="yellow"/>
              </w:rPr>
            </w:pPr>
          </w:p>
        </w:tc>
        <w:tc>
          <w:tcPr>
            <w:tcW w:w="2654" w:type="dxa"/>
          </w:tcPr>
          <w:p w14:paraId="55EEA91C" w14:textId="77777777" w:rsidR="00C96384" w:rsidRPr="00C541FB" w:rsidRDefault="00C96384" w:rsidP="00457D68">
            <w:pPr>
              <w:jc w:val="left"/>
              <w:rPr>
                <w:i/>
                <w:sz w:val="20"/>
                <w:szCs w:val="20"/>
                <w:highlight w:val="yellow"/>
              </w:rPr>
            </w:pPr>
            <w:r w:rsidRPr="00C541FB">
              <w:rPr>
                <w:i/>
                <w:sz w:val="20"/>
                <w:szCs w:val="20"/>
                <w:highlight w:val="yellow"/>
              </w:rPr>
              <w:t>…</w:t>
            </w:r>
          </w:p>
        </w:tc>
        <w:tc>
          <w:tcPr>
            <w:tcW w:w="1488" w:type="dxa"/>
          </w:tcPr>
          <w:p w14:paraId="3FDA72CF" w14:textId="77777777" w:rsidR="00C96384" w:rsidRPr="00C541FB" w:rsidRDefault="00C96384" w:rsidP="00457D68">
            <w:pPr>
              <w:jc w:val="left"/>
              <w:rPr>
                <w:i/>
                <w:sz w:val="20"/>
                <w:szCs w:val="20"/>
                <w:highlight w:val="yellow"/>
              </w:rPr>
            </w:pPr>
            <w:r w:rsidRPr="00C541FB">
              <w:rPr>
                <w:i/>
                <w:sz w:val="20"/>
                <w:szCs w:val="20"/>
                <w:highlight w:val="yellow"/>
              </w:rPr>
              <w:t>…</w:t>
            </w:r>
          </w:p>
        </w:tc>
        <w:tc>
          <w:tcPr>
            <w:tcW w:w="1489" w:type="dxa"/>
          </w:tcPr>
          <w:p w14:paraId="3A734EA9" w14:textId="77777777" w:rsidR="00C96384" w:rsidRPr="00C541FB" w:rsidRDefault="00C96384" w:rsidP="00457D68">
            <w:pPr>
              <w:jc w:val="left"/>
              <w:rPr>
                <w:i/>
                <w:sz w:val="20"/>
                <w:szCs w:val="20"/>
                <w:highlight w:val="yellow"/>
              </w:rPr>
            </w:pPr>
            <w:r w:rsidRPr="00C541FB">
              <w:rPr>
                <w:i/>
                <w:sz w:val="20"/>
                <w:szCs w:val="20"/>
                <w:highlight w:val="yellow"/>
              </w:rPr>
              <w:t>…</w:t>
            </w:r>
          </w:p>
        </w:tc>
        <w:tc>
          <w:tcPr>
            <w:tcW w:w="2119" w:type="dxa"/>
          </w:tcPr>
          <w:p w14:paraId="749D6C9A" w14:textId="77777777" w:rsidR="00C96384" w:rsidRPr="00C541FB" w:rsidRDefault="00C96384" w:rsidP="00457D68">
            <w:pPr>
              <w:jc w:val="left"/>
              <w:rPr>
                <w:i/>
                <w:sz w:val="20"/>
                <w:szCs w:val="20"/>
                <w:highlight w:val="yellow"/>
              </w:rPr>
            </w:pPr>
            <w:r w:rsidRPr="00C541FB">
              <w:rPr>
                <w:i/>
                <w:sz w:val="20"/>
                <w:szCs w:val="20"/>
                <w:highlight w:val="yellow"/>
              </w:rPr>
              <w:t>…</w:t>
            </w:r>
          </w:p>
        </w:tc>
      </w:tr>
      <w:tr w:rsidR="00C96384" w:rsidRPr="00F80915" w14:paraId="443BD166" w14:textId="77777777" w:rsidTr="004E3957">
        <w:tc>
          <w:tcPr>
            <w:tcW w:w="1877" w:type="dxa"/>
            <w:vMerge w:val="restart"/>
          </w:tcPr>
          <w:p w14:paraId="087B8540" w14:textId="6C1D5C8A" w:rsidR="00C96384" w:rsidRPr="00C541FB" w:rsidRDefault="00C96384" w:rsidP="00457D68">
            <w:pPr>
              <w:jc w:val="left"/>
              <w:rPr>
                <w:i/>
                <w:sz w:val="20"/>
                <w:szCs w:val="20"/>
                <w:highlight w:val="yellow"/>
              </w:rPr>
            </w:pPr>
            <w:r w:rsidRPr="00C541FB">
              <w:rPr>
                <w:i/>
                <w:sz w:val="20"/>
                <w:szCs w:val="20"/>
                <w:highlight w:val="yellow"/>
              </w:rPr>
              <w:t>Progettazione impiantistica</w:t>
            </w:r>
          </w:p>
        </w:tc>
        <w:tc>
          <w:tcPr>
            <w:tcW w:w="2654" w:type="dxa"/>
          </w:tcPr>
          <w:p w14:paraId="05B395CF" w14:textId="2637F433" w:rsidR="00C96384" w:rsidRPr="00C541FB" w:rsidRDefault="00C96384" w:rsidP="00457D68">
            <w:pPr>
              <w:jc w:val="left"/>
              <w:rPr>
                <w:i/>
                <w:sz w:val="20"/>
                <w:szCs w:val="20"/>
                <w:highlight w:val="yellow"/>
              </w:rPr>
            </w:pPr>
            <w:r w:rsidRPr="00C541FB">
              <w:rPr>
                <w:i/>
                <w:sz w:val="20"/>
                <w:szCs w:val="20"/>
                <w:highlight w:val="yellow"/>
              </w:rPr>
              <w:t>Modellazione BIM degli impianti</w:t>
            </w:r>
          </w:p>
        </w:tc>
        <w:tc>
          <w:tcPr>
            <w:tcW w:w="1488" w:type="dxa"/>
          </w:tcPr>
          <w:p w14:paraId="5586EA75" w14:textId="77777777" w:rsidR="00C96384" w:rsidRPr="00C541FB" w:rsidRDefault="00C96384" w:rsidP="00457D68">
            <w:pPr>
              <w:jc w:val="left"/>
              <w:rPr>
                <w:i/>
                <w:sz w:val="20"/>
                <w:szCs w:val="20"/>
                <w:highlight w:val="yellow"/>
              </w:rPr>
            </w:pPr>
            <w:r w:rsidRPr="00C541FB">
              <w:rPr>
                <w:i/>
                <w:sz w:val="20"/>
                <w:szCs w:val="20"/>
                <w:highlight w:val="yellow"/>
              </w:rPr>
              <w:t>…</w:t>
            </w:r>
          </w:p>
        </w:tc>
        <w:tc>
          <w:tcPr>
            <w:tcW w:w="1489" w:type="dxa"/>
          </w:tcPr>
          <w:p w14:paraId="33DD768D" w14:textId="77777777" w:rsidR="00C96384" w:rsidRPr="00C541FB" w:rsidRDefault="00C96384" w:rsidP="00457D68">
            <w:pPr>
              <w:jc w:val="left"/>
              <w:rPr>
                <w:i/>
                <w:sz w:val="20"/>
                <w:szCs w:val="20"/>
                <w:highlight w:val="yellow"/>
              </w:rPr>
            </w:pPr>
            <w:r w:rsidRPr="00C541FB">
              <w:rPr>
                <w:i/>
                <w:sz w:val="20"/>
                <w:szCs w:val="20"/>
                <w:highlight w:val="yellow"/>
              </w:rPr>
              <w:t>…</w:t>
            </w:r>
          </w:p>
        </w:tc>
        <w:tc>
          <w:tcPr>
            <w:tcW w:w="2119" w:type="dxa"/>
          </w:tcPr>
          <w:p w14:paraId="5219D637" w14:textId="77777777" w:rsidR="00C96384" w:rsidRPr="00C541FB" w:rsidRDefault="00C96384" w:rsidP="00457D68">
            <w:pPr>
              <w:jc w:val="left"/>
              <w:rPr>
                <w:i/>
                <w:sz w:val="20"/>
                <w:szCs w:val="20"/>
                <w:highlight w:val="yellow"/>
              </w:rPr>
            </w:pPr>
            <w:r w:rsidRPr="00C541FB">
              <w:rPr>
                <w:i/>
                <w:sz w:val="20"/>
                <w:szCs w:val="20"/>
                <w:highlight w:val="yellow"/>
              </w:rPr>
              <w:t>…</w:t>
            </w:r>
          </w:p>
        </w:tc>
      </w:tr>
      <w:tr w:rsidR="00C96384" w:rsidRPr="00F80915" w14:paraId="1B252B23" w14:textId="77777777" w:rsidTr="004E3957">
        <w:tc>
          <w:tcPr>
            <w:tcW w:w="1877" w:type="dxa"/>
            <w:vMerge/>
          </w:tcPr>
          <w:p w14:paraId="4B61A29B" w14:textId="77777777" w:rsidR="00C96384" w:rsidRPr="00C541FB" w:rsidRDefault="00C96384" w:rsidP="00457D68">
            <w:pPr>
              <w:jc w:val="left"/>
              <w:rPr>
                <w:i/>
                <w:sz w:val="20"/>
                <w:highlight w:val="yellow"/>
              </w:rPr>
            </w:pPr>
          </w:p>
        </w:tc>
        <w:tc>
          <w:tcPr>
            <w:tcW w:w="2654" w:type="dxa"/>
          </w:tcPr>
          <w:p w14:paraId="7BA7F6FC" w14:textId="7BF49708" w:rsidR="00C96384" w:rsidRPr="00C541FB" w:rsidRDefault="00C96384" w:rsidP="00457D68">
            <w:pPr>
              <w:jc w:val="left"/>
              <w:rPr>
                <w:i/>
                <w:sz w:val="20"/>
                <w:highlight w:val="yellow"/>
              </w:rPr>
            </w:pPr>
            <w:r w:rsidRPr="00C541FB">
              <w:rPr>
                <w:i/>
                <w:sz w:val="20"/>
                <w:highlight w:val="yellow"/>
              </w:rPr>
              <w:t>Dimensionamento impiantistico</w:t>
            </w:r>
          </w:p>
        </w:tc>
        <w:tc>
          <w:tcPr>
            <w:tcW w:w="1488" w:type="dxa"/>
          </w:tcPr>
          <w:p w14:paraId="75BB2A37" w14:textId="4C05C973" w:rsidR="00C96384" w:rsidRPr="00C541FB" w:rsidRDefault="00C96384" w:rsidP="00457D68">
            <w:pPr>
              <w:jc w:val="left"/>
              <w:rPr>
                <w:i/>
                <w:sz w:val="20"/>
                <w:highlight w:val="yellow"/>
              </w:rPr>
            </w:pPr>
            <w:r w:rsidRPr="00C541FB">
              <w:rPr>
                <w:i/>
                <w:sz w:val="20"/>
                <w:highlight w:val="yellow"/>
              </w:rPr>
              <w:t>…</w:t>
            </w:r>
          </w:p>
        </w:tc>
        <w:tc>
          <w:tcPr>
            <w:tcW w:w="1489" w:type="dxa"/>
          </w:tcPr>
          <w:p w14:paraId="284F65CF" w14:textId="7AC0E247" w:rsidR="00C96384" w:rsidRPr="00C541FB" w:rsidRDefault="00C96384" w:rsidP="00457D68">
            <w:pPr>
              <w:jc w:val="left"/>
              <w:rPr>
                <w:i/>
                <w:sz w:val="20"/>
                <w:highlight w:val="yellow"/>
              </w:rPr>
            </w:pPr>
            <w:r w:rsidRPr="00C541FB">
              <w:rPr>
                <w:i/>
                <w:sz w:val="20"/>
                <w:highlight w:val="yellow"/>
              </w:rPr>
              <w:t>…</w:t>
            </w:r>
          </w:p>
        </w:tc>
        <w:tc>
          <w:tcPr>
            <w:tcW w:w="2119" w:type="dxa"/>
          </w:tcPr>
          <w:p w14:paraId="09018A59" w14:textId="5DA93EB5" w:rsidR="00C96384" w:rsidRPr="00C541FB" w:rsidRDefault="00C96384" w:rsidP="00457D68">
            <w:pPr>
              <w:jc w:val="left"/>
              <w:rPr>
                <w:i/>
                <w:sz w:val="20"/>
                <w:highlight w:val="yellow"/>
              </w:rPr>
            </w:pPr>
            <w:r w:rsidRPr="00C541FB">
              <w:rPr>
                <w:i/>
                <w:sz w:val="20"/>
                <w:highlight w:val="yellow"/>
              </w:rPr>
              <w:t>…</w:t>
            </w:r>
          </w:p>
        </w:tc>
      </w:tr>
      <w:tr w:rsidR="00C96384" w:rsidRPr="00F80915" w14:paraId="03B740A5" w14:textId="77777777" w:rsidTr="004E3957">
        <w:tc>
          <w:tcPr>
            <w:tcW w:w="1877" w:type="dxa"/>
            <w:vMerge/>
          </w:tcPr>
          <w:p w14:paraId="45DD1297" w14:textId="77777777" w:rsidR="00C96384" w:rsidRPr="00C541FB" w:rsidRDefault="00C96384" w:rsidP="00457D68">
            <w:pPr>
              <w:jc w:val="left"/>
              <w:rPr>
                <w:i/>
                <w:sz w:val="20"/>
                <w:szCs w:val="20"/>
                <w:highlight w:val="yellow"/>
              </w:rPr>
            </w:pPr>
          </w:p>
        </w:tc>
        <w:tc>
          <w:tcPr>
            <w:tcW w:w="2654" w:type="dxa"/>
          </w:tcPr>
          <w:p w14:paraId="4D1F1135" w14:textId="77777777" w:rsidR="00C96384" w:rsidRPr="00C541FB" w:rsidRDefault="00C96384" w:rsidP="00457D68">
            <w:pPr>
              <w:jc w:val="left"/>
              <w:rPr>
                <w:i/>
                <w:sz w:val="20"/>
                <w:szCs w:val="20"/>
                <w:highlight w:val="yellow"/>
              </w:rPr>
            </w:pPr>
            <w:r w:rsidRPr="00C541FB">
              <w:rPr>
                <w:i/>
                <w:sz w:val="20"/>
                <w:szCs w:val="20"/>
                <w:highlight w:val="yellow"/>
              </w:rPr>
              <w:t>Calcolo computo metrico estimativo</w:t>
            </w:r>
          </w:p>
        </w:tc>
        <w:tc>
          <w:tcPr>
            <w:tcW w:w="1488" w:type="dxa"/>
          </w:tcPr>
          <w:p w14:paraId="3BE3FCBD" w14:textId="77777777" w:rsidR="00C96384" w:rsidRPr="00C541FB" w:rsidRDefault="00C96384" w:rsidP="00457D68">
            <w:pPr>
              <w:jc w:val="left"/>
              <w:rPr>
                <w:i/>
                <w:sz w:val="20"/>
                <w:szCs w:val="20"/>
                <w:highlight w:val="yellow"/>
              </w:rPr>
            </w:pPr>
            <w:r w:rsidRPr="00C541FB">
              <w:rPr>
                <w:i/>
                <w:sz w:val="20"/>
                <w:szCs w:val="20"/>
                <w:highlight w:val="yellow"/>
              </w:rPr>
              <w:t>…</w:t>
            </w:r>
          </w:p>
        </w:tc>
        <w:tc>
          <w:tcPr>
            <w:tcW w:w="1489" w:type="dxa"/>
          </w:tcPr>
          <w:p w14:paraId="3463BA60" w14:textId="77777777" w:rsidR="00C96384" w:rsidRPr="00C541FB" w:rsidRDefault="00C96384" w:rsidP="00457D68">
            <w:pPr>
              <w:jc w:val="left"/>
              <w:rPr>
                <w:i/>
                <w:sz w:val="20"/>
                <w:szCs w:val="20"/>
                <w:highlight w:val="yellow"/>
              </w:rPr>
            </w:pPr>
            <w:r w:rsidRPr="00C541FB">
              <w:rPr>
                <w:i/>
                <w:sz w:val="20"/>
                <w:szCs w:val="20"/>
                <w:highlight w:val="yellow"/>
              </w:rPr>
              <w:t>…</w:t>
            </w:r>
          </w:p>
        </w:tc>
        <w:tc>
          <w:tcPr>
            <w:tcW w:w="2119" w:type="dxa"/>
          </w:tcPr>
          <w:p w14:paraId="70F1B4F0" w14:textId="77777777" w:rsidR="00C96384" w:rsidRPr="00C541FB" w:rsidRDefault="00C96384" w:rsidP="00457D68">
            <w:pPr>
              <w:jc w:val="left"/>
              <w:rPr>
                <w:i/>
                <w:sz w:val="20"/>
                <w:szCs w:val="20"/>
                <w:highlight w:val="yellow"/>
              </w:rPr>
            </w:pPr>
            <w:r w:rsidRPr="00C541FB">
              <w:rPr>
                <w:i/>
                <w:sz w:val="20"/>
                <w:szCs w:val="20"/>
                <w:highlight w:val="yellow"/>
              </w:rPr>
              <w:t>…</w:t>
            </w:r>
          </w:p>
        </w:tc>
      </w:tr>
      <w:tr w:rsidR="00C96384" w:rsidRPr="00F80915" w14:paraId="09160D73" w14:textId="77777777" w:rsidTr="004E3957">
        <w:tc>
          <w:tcPr>
            <w:tcW w:w="1877" w:type="dxa"/>
            <w:vMerge/>
          </w:tcPr>
          <w:p w14:paraId="2837AB52" w14:textId="77777777" w:rsidR="00C96384" w:rsidRPr="00C541FB" w:rsidRDefault="00C96384" w:rsidP="00457D68">
            <w:pPr>
              <w:jc w:val="left"/>
              <w:rPr>
                <w:i/>
                <w:sz w:val="20"/>
                <w:szCs w:val="20"/>
                <w:highlight w:val="yellow"/>
              </w:rPr>
            </w:pPr>
          </w:p>
        </w:tc>
        <w:tc>
          <w:tcPr>
            <w:tcW w:w="2654" w:type="dxa"/>
          </w:tcPr>
          <w:p w14:paraId="7AB43729" w14:textId="77777777" w:rsidR="00C96384" w:rsidRPr="00C541FB" w:rsidRDefault="00C96384" w:rsidP="00457D68">
            <w:pPr>
              <w:jc w:val="left"/>
              <w:rPr>
                <w:i/>
                <w:sz w:val="20"/>
                <w:szCs w:val="20"/>
                <w:highlight w:val="yellow"/>
              </w:rPr>
            </w:pPr>
            <w:r w:rsidRPr="00C541FB">
              <w:rPr>
                <w:i/>
                <w:sz w:val="20"/>
                <w:szCs w:val="20"/>
                <w:highlight w:val="yellow"/>
              </w:rPr>
              <w:t>…</w:t>
            </w:r>
          </w:p>
        </w:tc>
        <w:tc>
          <w:tcPr>
            <w:tcW w:w="1488" w:type="dxa"/>
          </w:tcPr>
          <w:p w14:paraId="6EB51FF2" w14:textId="77777777" w:rsidR="00C96384" w:rsidRPr="00C541FB" w:rsidRDefault="00C96384" w:rsidP="00457D68">
            <w:pPr>
              <w:jc w:val="left"/>
              <w:rPr>
                <w:i/>
                <w:sz w:val="20"/>
                <w:szCs w:val="20"/>
                <w:highlight w:val="yellow"/>
              </w:rPr>
            </w:pPr>
            <w:r w:rsidRPr="00C541FB">
              <w:rPr>
                <w:i/>
                <w:sz w:val="20"/>
                <w:szCs w:val="20"/>
                <w:highlight w:val="yellow"/>
              </w:rPr>
              <w:t>…</w:t>
            </w:r>
          </w:p>
        </w:tc>
        <w:tc>
          <w:tcPr>
            <w:tcW w:w="1489" w:type="dxa"/>
          </w:tcPr>
          <w:p w14:paraId="35977117" w14:textId="77777777" w:rsidR="00C96384" w:rsidRPr="00C541FB" w:rsidRDefault="00C96384" w:rsidP="00457D68">
            <w:pPr>
              <w:jc w:val="left"/>
              <w:rPr>
                <w:i/>
                <w:sz w:val="20"/>
                <w:szCs w:val="20"/>
                <w:highlight w:val="yellow"/>
              </w:rPr>
            </w:pPr>
            <w:r w:rsidRPr="00C541FB">
              <w:rPr>
                <w:i/>
                <w:sz w:val="20"/>
                <w:szCs w:val="20"/>
                <w:highlight w:val="yellow"/>
              </w:rPr>
              <w:t>…</w:t>
            </w:r>
          </w:p>
        </w:tc>
        <w:tc>
          <w:tcPr>
            <w:tcW w:w="2119" w:type="dxa"/>
          </w:tcPr>
          <w:p w14:paraId="0DDA41AC" w14:textId="77777777" w:rsidR="00C96384" w:rsidRPr="00C541FB" w:rsidRDefault="00C96384" w:rsidP="00457D68">
            <w:pPr>
              <w:jc w:val="left"/>
              <w:rPr>
                <w:i/>
                <w:sz w:val="20"/>
                <w:szCs w:val="20"/>
                <w:highlight w:val="yellow"/>
              </w:rPr>
            </w:pPr>
            <w:r w:rsidRPr="00C541FB">
              <w:rPr>
                <w:i/>
                <w:sz w:val="20"/>
                <w:szCs w:val="20"/>
                <w:highlight w:val="yellow"/>
              </w:rPr>
              <w:t>…</w:t>
            </w:r>
          </w:p>
        </w:tc>
      </w:tr>
      <w:tr w:rsidR="00C96384" w:rsidRPr="00F80915" w14:paraId="6B984AF3" w14:textId="77777777" w:rsidTr="004E3957">
        <w:tc>
          <w:tcPr>
            <w:tcW w:w="1877" w:type="dxa"/>
            <w:vMerge w:val="restart"/>
          </w:tcPr>
          <w:p w14:paraId="2E0E9D77" w14:textId="28C4DF2F" w:rsidR="00C96384" w:rsidRPr="00C541FB" w:rsidRDefault="00C96384" w:rsidP="00457D68">
            <w:pPr>
              <w:jc w:val="left"/>
              <w:rPr>
                <w:i/>
                <w:sz w:val="20"/>
                <w:szCs w:val="20"/>
                <w:highlight w:val="yellow"/>
              </w:rPr>
            </w:pPr>
            <w:r w:rsidRPr="00C541FB">
              <w:rPr>
                <w:i/>
                <w:sz w:val="20"/>
                <w:szCs w:val="20"/>
                <w:highlight w:val="yellow"/>
              </w:rPr>
              <w:t>Progettazione antincendio</w:t>
            </w:r>
          </w:p>
        </w:tc>
        <w:tc>
          <w:tcPr>
            <w:tcW w:w="2654" w:type="dxa"/>
          </w:tcPr>
          <w:p w14:paraId="01BBA9EA" w14:textId="3E80A062" w:rsidR="00C96384" w:rsidRPr="00C541FB" w:rsidRDefault="00C96384" w:rsidP="00457D68">
            <w:pPr>
              <w:jc w:val="left"/>
              <w:rPr>
                <w:i/>
                <w:sz w:val="20"/>
                <w:szCs w:val="20"/>
                <w:highlight w:val="yellow"/>
              </w:rPr>
            </w:pPr>
            <w:r w:rsidRPr="00C541FB">
              <w:rPr>
                <w:i/>
                <w:sz w:val="20"/>
                <w:szCs w:val="20"/>
                <w:highlight w:val="yellow"/>
              </w:rPr>
              <w:t>Progettazione e verifiche antincendio</w:t>
            </w:r>
          </w:p>
        </w:tc>
        <w:tc>
          <w:tcPr>
            <w:tcW w:w="1488" w:type="dxa"/>
          </w:tcPr>
          <w:p w14:paraId="177214A8" w14:textId="77777777" w:rsidR="00C96384" w:rsidRPr="00C541FB" w:rsidRDefault="00C96384" w:rsidP="00457D68">
            <w:pPr>
              <w:jc w:val="left"/>
              <w:rPr>
                <w:i/>
                <w:sz w:val="20"/>
                <w:szCs w:val="20"/>
                <w:highlight w:val="yellow"/>
              </w:rPr>
            </w:pPr>
            <w:r w:rsidRPr="00C541FB">
              <w:rPr>
                <w:i/>
                <w:sz w:val="20"/>
                <w:szCs w:val="20"/>
                <w:highlight w:val="yellow"/>
              </w:rPr>
              <w:t>…</w:t>
            </w:r>
          </w:p>
        </w:tc>
        <w:tc>
          <w:tcPr>
            <w:tcW w:w="1489" w:type="dxa"/>
          </w:tcPr>
          <w:p w14:paraId="0E8F2FAD" w14:textId="77777777" w:rsidR="00C96384" w:rsidRPr="00C541FB" w:rsidRDefault="00C96384" w:rsidP="00457D68">
            <w:pPr>
              <w:jc w:val="left"/>
              <w:rPr>
                <w:i/>
                <w:sz w:val="20"/>
                <w:szCs w:val="20"/>
                <w:highlight w:val="yellow"/>
              </w:rPr>
            </w:pPr>
            <w:r w:rsidRPr="00C541FB">
              <w:rPr>
                <w:i/>
                <w:sz w:val="20"/>
                <w:szCs w:val="20"/>
                <w:highlight w:val="yellow"/>
              </w:rPr>
              <w:t>…</w:t>
            </w:r>
          </w:p>
        </w:tc>
        <w:tc>
          <w:tcPr>
            <w:tcW w:w="2119" w:type="dxa"/>
          </w:tcPr>
          <w:p w14:paraId="2624C4A2" w14:textId="77777777" w:rsidR="00C96384" w:rsidRPr="00C541FB" w:rsidRDefault="00C96384" w:rsidP="00457D68">
            <w:pPr>
              <w:jc w:val="left"/>
              <w:rPr>
                <w:i/>
                <w:sz w:val="20"/>
                <w:szCs w:val="20"/>
                <w:highlight w:val="yellow"/>
              </w:rPr>
            </w:pPr>
            <w:r w:rsidRPr="00C541FB">
              <w:rPr>
                <w:i/>
                <w:sz w:val="20"/>
                <w:szCs w:val="20"/>
                <w:highlight w:val="yellow"/>
              </w:rPr>
              <w:t>…</w:t>
            </w:r>
          </w:p>
        </w:tc>
      </w:tr>
      <w:tr w:rsidR="00C96384" w:rsidRPr="00F80915" w14:paraId="5A7B5D3B" w14:textId="77777777" w:rsidTr="004E3957">
        <w:tc>
          <w:tcPr>
            <w:tcW w:w="1877" w:type="dxa"/>
            <w:vMerge/>
          </w:tcPr>
          <w:p w14:paraId="4C802CC9" w14:textId="77777777" w:rsidR="00C96384" w:rsidRPr="00C541FB" w:rsidRDefault="00C96384" w:rsidP="00457D68">
            <w:pPr>
              <w:jc w:val="left"/>
              <w:rPr>
                <w:i/>
                <w:sz w:val="20"/>
                <w:szCs w:val="20"/>
                <w:highlight w:val="yellow"/>
              </w:rPr>
            </w:pPr>
          </w:p>
        </w:tc>
        <w:tc>
          <w:tcPr>
            <w:tcW w:w="2654" w:type="dxa"/>
          </w:tcPr>
          <w:p w14:paraId="6C42F30F" w14:textId="27D836E8" w:rsidR="00C96384" w:rsidRPr="00C541FB" w:rsidRDefault="00C96384" w:rsidP="00457D68">
            <w:pPr>
              <w:jc w:val="left"/>
              <w:rPr>
                <w:i/>
                <w:sz w:val="20"/>
                <w:szCs w:val="20"/>
                <w:highlight w:val="yellow"/>
              </w:rPr>
            </w:pPr>
            <w:r w:rsidRPr="00C541FB">
              <w:rPr>
                <w:i/>
                <w:sz w:val="20"/>
                <w:szCs w:val="20"/>
                <w:highlight w:val="yellow"/>
              </w:rPr>
              <w:t>Generazione elaborati grafici</w:t>
            </w:r>
          </w:p>
        </w:tc>
        <w:tc>
          <w:tcPr>
            <w:tcW w:w="1488" w:type="dxa"/>
          </w:tcPr>
          <w:p w14:paraId="5F7370B2" w14:textId="77777777" w:rsidR="00C96384" w:rsidRPr="00C541FB" w:rsidRDefault="00C96384" w:rsidP="00457D68">
            <w:pPr>
              <w:jc w:val="left"/>
              <w:rPr>
                <w:i/>
                <w:sz w:val="20"/>
                <w:szCs w:val="20"/>
                <w:highlight w:val="yellow"/>
              </w:rPr>
            </w:pPr>
            <w:r w:rsidRPr="00C541FB">
              <w:rPr>
                <w:i/>
                <w:sz w:val="20"/>
                <w:szCs w:val="20"/>
                <w:highlight w:val="yellow"/>
              </w:rPr>
              <w:t>…</w:t>
            </w:r>
          </w:p>
        </w:tc>
        <w:tc>
          <w:tcPr>
            <w:tcW w:w="1489" w:type="dxa"/>
          </w:tcPr>
          <w:p w14:paraId="6AB74C61" w14:textId="77777777" w:rsidR="00C96384" w:rsidRPr="00C541FB" w:rsidRDefault="00C96384" w:rsidP="00457D68">
            <w:pPr>
              <w:jc w:val="left"/>
              <w:rPr>
                <w:i/>
                <w:sz w:val="20"/>
                <w:szCs w:val="20"/>
                <w:highlight w:val="yellow"/>
              </w:rPr>
            </w:pPr>
            <w:r w:rsidRPr="00C541FB">
              <w:rPr>
                <w:i/>
                <w:sz w:val="20"/>
                <w:szCs w:val="20"/>
                <w:highlight w:val="yellow"/>
              </w:rPr>
              <w:t>…</w:t>
            </w:r>
          </w:p>
        </w:tc>
        <w:tc>
          <w:tcPr>
            <w:tcW w:w="2119" w:type="dxa"/>
          </w:tcPr>
          <w:p w14:paraId="14FA1EC6" w14:textId="77777777" w:rsidR="00C96384" w:rsidRPr="00C541FB" w:rsidRDefault="00C96384" w:rsidP="00457D68">
            <w:pPr>
              <w:jc w:val="left"/>
              <w:rPr>
                <w:i/>
                <w:sz w:val="20"/>
                <w:szCs w:val="20"/>
                <w:highlight w:val="yellow"/>
              </w:rPr>
            </w:pPr>
            <w:r w:rsidRPr="00C541FB">
              <w:rPr>
                <w:i/>
                <w:sz w:val="20"/>
                <w:szCs w:val="20"/>
                <w:highlight w:val="yellow"/>
              </w:rPr>
              <w:t>…</w:t>
            </w:r>
          </w:p>
        </w:tc>
      </w:tr>
      <w:tr w:rsidR="00C96384" w:rsidRPr="00F80915" w14:paraId="7D100084" w14:textId="77777777" w:rsidTr="004E3957">
        <w:tc>
          <w:tcPr>
            <w:tcW w:w="1877" w:type="dxa"/>
            <w:vMerge/>
          </w:tcPr>
          <w:p w14:paraId="49B48F54" w14:textId="77777777" w:rsidR="00C96384" w:rsidRPr="00C541FB" w:rsidRDefault="00C96384" w:rsidP="00457D68">
            <w:pPr>
              <w:jc w:val="left"/>
              <w:rPr>
                <w:i/>
                <w:sz w:val="20"/>
                <w:szCs w:val="20"/>
                <w:highlight w:val="yellow"/>
              </w:rPr>
            </w:pPr>
          </w:p>
        </w:tc>
        <w:tc>
          <w:tcPr>
            <w:tcW w:w="2654" w:type="dxa"/>
          </w:tcPr>
          <w:p w14:paraId="2EEB5CC3" w14:textId="77777777" w:rsidR="00C96384" w:rsidRPr="00C541FB" w:rsidRDefault="00C96384" w:rsidP="00457D68">
            <w:pPr>
              <w:jc w:val="left"/>
              <w:rPr>
                <w:i/>
                <w:sz w:val="20"/>
                <w:szCs w:val="20"/>
                <w:highlight w:val="yellow"/>
              </w:rPr>
            </w:pPr>
            <w:r w:rsidRPr="00C541FB">
              <w:rPr>
                <w:i/>
                <w:sz w:val="20"/>
                <w:szCs w:val="20"/>
                <w:highlight w:val="yellow"/>
              </w:rPr>
              <w:t>…</w:t>
            </w:r>
          </w:p>
        </w:tc>
        <w:tc>
          <w:tcPr>
            <w:tcW w:w="1488" w:type="dxa"/>
          </w:tcPr>
          <w:p w14:paraId="1652771D" w14:textId="77777777" w:rsidR="00C96384" w:rsidRPr="00C541FB" w:rsidRDefault="00C96384" w:rsidP="00457D68">
            <w:pPr>
              <w:jc w:val="left"/>
              <w:rPr>
                <w:i/>
                <w:sz w:val="20"/>
                <w:szCs w:val="20"/>
                <w:highlight w:val="yellow"/>
              </w:rPr>
            </w:pPr>
            <w:r w:rsidRPr="00C541FB">
              <w:rPr>
                <w:i/>
                <w:sz w:val="20"/>
                <w:szCs w:val="20"/>
                <w:highlight w:val="yellow"/>
              </w:rPr>
              <w:t>…</w:t>
            </w:r>
          </w:p>
        </w:tc>
        <w:tc>
          <w:tcPr>
            <w:tcW w:w="1489" w:type="dxa"/>
          </w:tcPr>
          <w:p w14:paraId="74B057F1" w14:textId="77777777" w:rsidR="00C96384" w:rsidRPr="00C541FB" w:rsidRDefault="00C96384" w:rsidP="00457D68">
            <w:pPr>
              <w:jc w:val="left"/>
              <w:rPr>
                <w:i/>
                <w:sz w:val="20"/>
                <w:szCs w:val="20"/>
                <w:highlight w:val="yellow"/>
              </w:rPr>
            </w:pPr>
            <w:r w:rsidRPr="00C541FB">
              <w:rPr>
                <w:i/>
                <w:sz w:val="20"/>
                <w:szCs w:val="20"/>
                <w:highlight w:val="yellow"/>
              </w:rPr>
              <w:t>…</w:t>
            </w:r>
          </w:p>
        </w:tc>
        <w:tc>
          <w:tcPr>
            <w:tcW w:w="2119" w:type="dxa"/>
          </w:tcPr>
          <w:p w14:paraId="2C2AB289" w14:textId="77777777" w:rsidR="00C96384" w:rsidRPr="00C541FB" w:rsidRDefault="00C96384" w:rsidP="00457D68">
            <w:pPr>
              <w:jc w:val="left"/>
              <w:rPr>
                <w:i/>
                <w:sz w:val="20"/>
                <w:szCs w:val="20"/>
                <w:highlight w:val="yellow"/>
              </w:rPr>
            </w:pPr>
            <w:r w:rsidRPr="00C541FB">
              <w:rPr>
                <w:i/>
                <w:sz w:val="20"/>
                <w:szCs w:val="20"/>
                <w:highlight w:val="yellow"/>
              </w:rPr>
              <w:t>…</w:t>
            </w:r>
          </w:p>
        </w:tc>
      </w:tr>
      <w:tr w:rsidR="00C96384" w:rsidRPr="00F80915" w14:paraId="6C9E57C3" w14:textId="77777777" w:rsidTr="004E3957">
        <w:tc>
          <w:tcPr>
            <w:tcW w:w="1877" w:type="dxa"/>
            <w:vMerge w:val="restart"/>
          </w:tcPr>
          <w:p w14:paraId="4A0AB761" w14:textId="06E19778" w:rsidR="00C96384" w:rsidRPr="00C541FB" w:rsidRDefault="00C96384" w:rsidP="00457D68">
            <w:pPr>
              <w:jc w:val="left"/>
              <w:rPr>
                <w:i/>
                <w:sz w:val="20"/>
                <w:szCs w:val="20"/>
                <w:highlight w:val="yellow"/>
              </w:rPr>
            </w:pPr>
            <w:r w:rsidRPr="00C541FB">
              <w:rPr>
                <w:i/>
                <w:sz w:val="20"/>
                <w:szCs w:val="20"/>
                <w:highlight w:val="yellow"/>
              </w:rPr>
              <w:t>Gestione progetto</w:t>
            </w:r>
          </w:p>
        </w:tc>
        <w:tc>
          <w:tcPr>
            <w:tcW w:w="2654" w:type="dxa"/>
          </w:tcPr>
          <w:p w14:paraId="1829DE3B" w14:textId="1F75D7CB" w:rsidR="00C96384" w:rsidRPr="00C541FB" w:rsidRDefault="00C96384" w:rsidP="00457D68">
            <w:pPr>
              <w:jc w:val="left"/>
              <w:rPr>
                <w:i/>
                <w:sz w:val="20"/>
                <w:szCs w:val="20"/>
                <w:highlight w:val="yellow"/>
              </w:rPr>
            </w:pPr>
            <w:r w:rsidRPr="00C541FB">
              <w:rPr>
                <w:i/>
                <w:sz w:val="20"/>
                <w:szCs w:val="20"/>
                <w:highlight w:val="yellow"/>
              </w:rPr>
              <w:t>Coordinamento delle discipline</w:t>
            </w:r>
          </w:p>
        </w:tc>
        <w:tc>
          <w:tcPr>
            <w:tcW w:w="1488" w:type="dxa"/>
          </w:tcPr>
          <w:p w14:paraId="193F36AE" w14:textId="77777777" w:rsidR="00C96384" w:rsidRPr="00C541FB" w:rsidRDefault="00C96384" w:rsidP="00457D68">
            <w:pPr>
              <w:jc w:val="left"/>
              <w:rPr>
                <w:i/>
                <w:sz w:val="20"/>
                <w:szCs w:val="20"/>
                <w:highlight w:val="yellow"/>
              </w:rPr>
            </w:pPr>
            <w:r w:rsidRPr="00C541FB">
              <w:rPr>
                <w:i/>
                <w:sz w:val="20"/>
                <w:szCs w:val="20"/>
                <w:highlight w:val="yellow"/>
              </w:rPr>
              <w:t>…</w:t>
            </w:r>
          </w:p>
        </w:tc>
        <w:tc>
          <w:tcPr>
            <w:tcW w:w="1489" w:type="dxa"/>
          </w:tcPr>
          <w:p w14:paraId="2921825C" w14:textId="77777777" w:rsidR="00C96384" w:rsidRPr="00C541FB" w:rsidRDefault="00C96384" w:rsidP="00457D68">
            <w:pPr>
              <w:jc w:val="left"/>
              <w:rPr>
                <w:i/>
                <w:sz w:val="20"/>
                <w:szCs w:val="20"/>
                <w:highlight w:val="yellow"/>
              </w:rPr>
            </w:pPr>
            <w:r w:rsidRPr="00C541FB">
              <w:rPr>
                <w:i/>
                <w:sz w:val="20"/>
                <w:szCs w:val="20"/>
                <w:highlight w:val="yellow"/>
              </w:rPr>
              <w:t>…</w:t>
            </w:r>
          </w:p>
        </w:tc>
        <w:tc>
          <w:tcPr>
            <w:tcW w:w="2119" w:type="dxa"/>
          </w:tcPr>
          <w:p w14:paraId="0592D266" w14:textId="77777777" w:rsidR="00C96384" w:rsidRPr="00C541FB" w:rsidRDefault="00C96384" w:rsidP="00457D68">
            <w:pPr>
              <w:jc w:val="left"/>
              <w:rPr>
                <w:i/>
                <w:sz w:val="20"/>
                <w:szCs w:val="20"/>
                <w:highlight w:val="yellow"/>
              </w:rPr>
            </w:pPr>
            <w:r w:rsidRPr="00C541FB">
              <w:rPr>
                <w:i/>
                <w:sz w:val="20"/>
                <w:szCs w:val="20"/>
                <w:highlight w:val="yellow"/>
              </w:rPr>
              <w:t>…</w:t>
            </w:r>
          </w:p>
        </w:tc>
      </w:tr>
      <w:tr w:rsidR="00C96384" w:rsidRPr="00F80915" w14:paraId="79E30F0C" w14:textId="77777777" w:rsidTr="004E3957">
        <w:tc>
          <w:tcPr>
            <w:tcW w:w="1877" w:type="dxa"/>
            <w:vMerge/>
          </w:tcPr>
          <w:p w14:paraId="1199C356" w14:textId="77777777" w:rsidR="00C96384" w:rsidRPr="00C541FB" w:rsidRDefault="00C96384" w:rsidP="00457D68">
            <w:pPr>
              <w:jc w:val="left"/>
              <w:rPr>
                <w:i/>
                <w:sz w:val="20"/>
                <w:szCs w:val="20"/>
                <w:highlight w:val="yellow"/>
              </w:rPr>
            </w:pPr>
          </w:p>
        </w:tc>
        <w:tc>
          <w:tcPr>
            <w:tcW w:w="2654" w:type="dxa"/>
          </w:tcPr>
          <w:p w14:paraId="52E77882" w14:textId="7C864F48" w:rsidR="00C96384" w:rsidRPr="00C541FB" w:rsidRDefault="00C96384" w:rsidP="00457D68">
            <w:pPr>
              <w:jc w:val="left"/>
              <w:rPr>
                <w:i/>
                <w:sz w:val="20"/>
                <w:szCs w:val="20"/>
                <w:highlight w:val="yellow"/>
              </w:rPr>
            </w:pPr>
            <w:r w:rsidRPr="00C541FB">
              <w:rPr>
                <w:i/>
                <w:sz w:val="20"/>
                <w:szCs w:val="20"/>
                <w:highlight w:val="yellow"/>
              </w:rPr>
              <w:t xml:space="preserve">Code </w:t>
            </w:r>
            <w:proofErr w:type="spellStart"/>
            <w:r w:rsidRPr="00C541FB">
              <w:rPr>
                <w:i/>
                <w:sz w:val="20"/>
                <w:szCs w:val="20"/>
                <w:highlight w:val="yellow"/>
              </w:rPr>
              <w:t>checking</w:t>
            </w:r>
            <w:proofErr w:type="spellEnd"/>
          </w:p>
        </w:tc>
        <w:tc>
          <w:tcPr>
            <w:tcW w:w="1488" w:type="dxa"/>
          </w:tcPr>
          <w:p w14:paraId="1506EAE5" w14:textId="77777777" w:rsidR="00C96384" w:rsidRPr="00C541FB" w:rsidRDefault="00C96384" w:rsidP="00457D68">
            <w:pPr>
              <w:jc w:val="left"/>
              <w:rPr>
                <w:i/>
                <w:sz w:val="20"/>
                <w:szCs w:val="20"/>
                <w:highlight w:val="yellow"/>
              </w:rPr>
            </w:pPr>
            <w:r w:rsidRPr="00C541FB">
              <w:rPr>
                <w:i/>
                <w:sz w:val="20"/>
                <w:szCs w:val="20"/>
                <w:highlight w:val="yellow"/>
              </w:rPr>
              <w:t>…</w:t>
            </w:r>
          </w:p>
        </w:tc>
        <w:tc>
          <w:tcPr>
            <w:tcW w:w="1489" w:type="dxa"/>
          </w:tcPr>
          <w:p w14:paraId="456E1A99" w14:textId="77777777" w:rsidR="00C96384" w:rsidRPr="00C541FB" w:rsidRDefault="00C96384" w:rsidP="00457D68">
            <w:pPr>
              <w:jc w:val="left"/>
              <w:rPr>
                <w:i/>
                <w:sz w:val="20"/>
                <w:szCs w:val="20"/>
                <w:highlight w:val="yellow"/>
              </w:rPr>
            </w:pPr>
            <w:r w:rsidRPr="00C541FB">
              <w:rPr>
                <w:i/>
                <w:sz w:val="20"/>
                <w:szCs w:val="20"/>
                <w:highlight w:val="yellow"/>
              </w:rPr>
              <w:t>…</w:t>
            </w:r>
          </w:p>
        </w:tc>
        <w:tc>
          <w:tcPr>
            <w:tcW w:w="2119" w:type="dxa"/>
          </w:tcPr>
          <w:p w14:paraId="2BFF3D65" w14:textId="77777777" w:rsidR="00C96384" w:rsidRPr="00C541FB" w:rsidRDefault="00C96384" w:rsidP="00457D68">
            <w:pPr>
              <w:jc w:val="left"/>
              <w:rPr>
                <w:i/>
                <w:sz w:val="20"/>
                <w:szCs w:val="20"/>
                <w:highlight w:val="yellow"/>
              </w:rPr>
            </w:pPr>
            <w:r w:rsidRPr="00C541FB">
              <w:rPr>
                <w:i/>
                <w:sz w:val="20"/>
                <w:szCs w:val="20"/>
                <w:highlight w:val="yellow"/>
              </w:rPr>
              <w:t>…</w:t>
            </w:r>
          </w:p>
        </w:tc>
      </w:tr>
      <w:tr w:rsidR="00C96384" w:rsidRPr="00F80915" w14:paraId="6D2988B2" w14:textId="77777777" w:rsidTr="004E3957">
        <w:tc>
          <w:tcPr>
            <w:tcW w:w="1877" w:type="dxa"/>
            <w:vMerge/>
          </w:tcPr>
          <w:p w14:paraId="45A0B71B" w14:textId="77777777" w:rsidR="00C96384" w:rsidRPr="00C541FB" w:rsidRDefault="00C96384" w:rsidP="00457D68">
            <w:pPr>
              <w:jc w:val="left"/>
              <w:rPr>
                <w:i/>
                <w:sz w:val="20"/>
                <w:highlight w:val="yellow"/>
              </w:rPr>
            </w:pPr>
          </w:p>
        </w:tc>
        <w:tc>
          <w:tcPr>
            <w:tcW w:w="2654" w:type="dxa"/>
          </w:tcPr>
          <w:p w14:paraId="419D7089" w14:textId="54E33385" w:rsidR="00C96384" w:rsidRPr="00C541FB" w:rsidRDefault="00C96384" w:rsidP="00457D68">
            <w:pPr>
              <w:jc w:val="left"/>
              <w:rPr>
                <w:i/>
                <w:sz w:val="20"/>
                <w:highlight w:val="yellow"/>
              </w:rPr>
            </w:pPr>
            <w:r w:rsidRPr="00C541FB">
              <w:rPr>
                <w:i/>
                <w:sz w:val="20"/>
                <w:highlight w:val="yellow"/>
              </w:rPr>
              <w:t xml:space="preserve">Model </w:t>
            </w:r>
            <w:proofErr w:type="spellStart"/>
            <w:r w:rsidRPr="00C541FB">
              <w:rPr>
                <w:i/>
                <w:sz w:val="20"/>
                <w:highlight w:val="yellow"/>
              </w:rPr>
              <w:t>checking</w:t>
            </w:r>
            <w:proofErr w:type="spellEnd"/>
          </w:p>
        </w:tc>
        <w:tc>
          <w:tcPr>
            <w:tcW w:w="1488" w:type="dxa"/>
          </w:tcPr>
          <w:p w14:paraId="4FF30D90" w14:textId="5A086C13" w:rsidR="00C96384" w:rsidRPr="00C541FB" w:rsidRDefault="00C96384" w:rsidP="00457D68">
            <w:pPr>
              <w:jc w:val="left"/>
              <w:rPr>
                <w:i/>
                <w:sz w:val="20"/>
                <w:highlight w:val="yellow"/>
              </w:rPr>
            </w:pPr>
            <w:r w:rsidRPr="00C541FB">
              <w:rPr>
                <w:i/>
                <w:sz w:val="20"/>
                <w:highlight w:val="yellow"/>
              </w:rPr>
              <w:t>…</w:t>
            </w:r>
          </w:p>
        </w:tc>
        <w:tc>
          <w:tcPr>
            <w:tcW w:w="1489" w:type="dxa"/>
          </w:tcPr>
          <w:p w14:paraId="3A5C2654" w14:textId="3422C4E9" w:rsidR="00C96384" w:rsidRPr="00C541FB" w:rsidRDefault="00C96384" w:rsidP="00457D68">
            <w:pPr>
              <w:jc w:val="left"/>
              <w:rPr>
                <w:i/>
                <w:sz w:val="20"/>
                <w:highlight w:val="yellow"/>
              </w:rPr>
            </w:pPr>
            <w:r w:rsidRPr="00C541FB">
              <w:rPr>
                <w:i/>
                <w:sz w:val="20"/>
                <w:highlight w:val="yellow"/>
              </w:rPr>
              <w:t>…</w:t>
            </w:r>
          </w:p>
        </w:tc>
        <w:tc>
          <w:tcPr>
            <w:tcW w:w="2119" w:type="dxa"/>
          </w:tcPr>
          <w:p w14:paraId="7C373642" w14:textId="0383577C" w:rsidR="00C96384" w:rsidRPr="00C541FB" w:rsidRDefault="00C96384" w:rsidP="00457D68">
            <w:pPr>
              <w:jc w:val="left"/>
              <w:rPr>
                <w:i/>
                <w:sz w:val="20"/>
                <w:highlight w:val="yellow"/>
              </w:rPr>
            </w:pPr>
            <w:r w:rsidRPr="00C541FB">
              <w:rPr>
                <w:i/>
                <w:sz w:val="20"/>
                <w:highlight w:val="yellow"/>
              </w:rPr>
              <w:t>…</w:t>
            </w:r>
          </w:p>
        </w:tc>
      </w:tr>
      <w:tr w:rsidR="00C96384" w:rsidRPr="00F80915" w14:paraId="637B64B4" w14:textId="77777777" w:rsidTr="004E3957">
        <w:tc>
          <w:tcPr>
            <w:tcW w:w="1877" w:type="dxa"/>
            <w:vMerge/>
          </w:tcPr>
          <w:p w14:paraId="15F47F5C" w14:textId="77777777" w:rsidR="00C96384" w:rsidRPr="00C541FB" w:rsidRDefault="00C96384" w:rsidP="00457D68">
            <w:pPr>
              <w:jc w:val="left"/>
              <w:rPr>
                <w:i/>
                <w:sz w:val="20"/>
                <w:highlight w:val="yellow"/>
              </w:rPr>
            </w:pPr>
          </w:p>
        </w:tc>
        <w:tc>
          <w:tcPr>
            <w:tcW w:w="2654" w:type="dxa"/>
          </w:tcPr>
          <w:p w14:paraId="5FC6B780" w14:textId="750004F0" w:rsidR="00C96384" w:rsidRPr="00C541FB" w:rsidRDefault="00C96384" w:rsidP="00457D68">
            <w:pPr>
              <w:jc w:val="left"/>
              <w:rPr>
                <w:i/>
                <w:sz w:val="20"/>
                <w:highlight w:val="yellow"/>
              </w:rPr>
            </w:pPr>
            <w:r w:rsidRPr="00C541FB">
              <w:rPr>
                <w:i/>
                <w:sz w:val="20"/>
                <w:highlight w:val="yellow"/>
              </w:rPr>
              <w:t>Cronoprogramma e visualizzazione fasi di cantiere</w:t>
            </w:r>
          </w:p>
        </w:tc>
        <w:tc>
          <w:tcPr>
            <w:tcW w:w="1488" w:type="dxa"/>
          </w:tcPr>
          <w:p w14:paraId="657A837D" w14:textId="4486F267" w:rsidR="00C96384" w:rsidRPr="00C541FB" w:rsidRDefault="00C96384" w:rsidP="00457D68">
            <w:pPr>
              <w:jc w:val="left"/>
              <w:rPr>
                <w:i/>
                <w:sz w:val="20"/>
                <w:highlight w:val="yellow"/>
              </w:rPr>
            </w:pPr>
            <w:r w:rsidRPr="00C541FB">
              <w:rPr>
                <w:i/>
                <w:sz w:val="20"/>
                <w:highlight w:val="yellow"/>
              </w:rPr>
              <w:t>…</w:t>
            </w:r>
          </w:p>
        </w:tc>
        <w:tc>
          <w:tcPr>
            <w:tcW w:w="1489" w:type="dxa"/>
          </w:tcPr>
          <w:p w14:paraId="28133205" w14:textId="7F9E70BA" w:rsidR="00C96384" w:rsidRPr="00C541FB" w:rsidRDefault="00C96384" w:rsidP="00457D68">
            <w:pPr>
              <w:jc w:val="left"/>
              <w:rPr>
                <w:i/>
                <w:sz w:val="20"/>
                <w:highlight w:val="yellow"/>
              </w:rPr>
            </w:pPr>
            <w:r w:rsidRPr="00C541FB">
              <w:rPr>
                <w:i/>
                <w:sz w:val="20"/>
                <w:highlight w:val="yellow"/>
              </w:rPr>
              <w:t>…</w:t>
            </w:r>
          </w:p>
        </w:tc>
        <w:tc>
          <w:tcPr>
            <w:tcW w:w="2119" w:type="dxa"/>
          </w:tcPr>
          <w:p w14:paraId="0372BAF8" w14:textId="09C90F41" w:rsidR="00C96384" w:rsidRPr="00C541FB" w:rsidRDefault="00C96384" w:rsidP="00457D68">
            <w:pPr>
              <w:jc w:val="left"/>
              <w:rPr>
                <w:i/>
                <w:sz w:val="20"/>
                <w:highlight w:val="yellow"/>
              </w:rPr>
            </w:pPr>
            <w:r w:rsidRPr="00C541FB">
              <w:rPr>
                <w:i/>
                <w:sz w:val="20"/>
                <w:highlight w:val="yellow"/>
              </w:rPr>
              <w:t>…</w:t>
            </w:r>
          </w:p>
        </w:tc>
      </w:tr>
      <w:tr w:rsidR="00C96384" w:rsidRPr="00F80915" w14:paraId="0F0675E9" w14:textId="77777777" w:rsidTr="004E3957">
        <w:tc>
          <w:tcPr>
            <w:tcW w:w="1877" w:type="dxa"/>
            <w:vMerge/>
          </w:tcPr>
          <w:p w14:paraId="336B2629" w14:textId="77777777" w:rsidR="00C96384" w:rsidRPr="00C541FB" w:rsidRDefault="00C96384" w:rsidP="00457D68">
            <w:pPr>
              <w:jc w:val="left"/>
              <w:rPr>
                <w:i/>
                <w:sz w:val="20"/>
                <w:highlight w:val="yellow"/>
              </w:rPr>
            </w:pPr>
          </w:p>
        </w:tc>
        <w:tc>
          <w:tcPr>
            <w:tcW w:w="2654" w:type="dxa"/>
          </w:tcPr>
          <w:p w14:paraId="30A3D1C1" w14:textId="0B794B1E" w:rsidR="00C96384" w:rsidRPr="00C541FB" w:rsidRDefault="00C96384" w:rsidP="00457D68">
            <w:pPr>
              <w:jc w:val="left"/>
              <w:rPr>
                <w:i/>
                <w:sz w:val="20"/>
                <w:highlight w:val="yellow"/>
              </w:rPr>
            </w:pPr>
            <w:r w:rsidRPr="00C541FB">
              <w:rPr>
                <w:i/>
                <w:sz w:val="20"/>
                <w:highlight w:val="yellow"/>
              </w:rPr>
              <w:t>Definizione dei piani di sicurezza e coordinamento</w:t>
            </w:r>
          </w:p>
        </w:tc>
        <w:tc>
          <w:tcPr>
            <w:tcW w:w="1488" w:type="dxa"/>
          </w:tcPr>
          <w:p w14:paraId="17B2B14F" w14:textId="06B4C312" w:rsidR="00C96384" w:rsidRPr="00C541FB" w:rsidRDefault="00C96384" w:rsidP="00457D68">
            <w:pPr>
              <w:jc w:val="left"/>
              <w:rPr>
                <w:i/>
                <w:sz w:val="20"/>
                <w:highlight w:val="yellow"/>
              </w:rPr>
            </w:pPr>
            <w:r w:rsidRPr="00C541FB">
              <w:rPr>
                <w:i/>
                <w:sz w:val="20"/>
                <w:highlight w:val="yellow"/>
              </w:rPr>
              <w:t>…</w:t>
            </w:r>
          </w:p>
        </w:tc>
        <w:tc>
          <w:tcPr>
            <w:tcW w:w="1489" w:type="dxa"/>
          </w:tcPr>
          <w:p w14:paraId="3D48CF28" w14:textId="7A418B95" w:rsidR="00C96384" w:rsidRPr="00C541FB" w:rsidRDefault="00C96384" w:rsidP="00457D68">
            <w:pPr>
              <w:jc w:val="left"/>
              <w:rPr>
                <w:i/>
                <w:sz w:val="20"/>
                <w:highlight w:val="yellow"/>
              </w:rPr>
            </w:pPr>
            <w:r w:rsidRPr="00C541FB">
              <w:rPr>
                <w:i/>
                <w:sz w:val="20"/>
                <w:highlight w:val="yellow"/>
              </w:rPr>
              <w:t>…</w:t>
            </w:r>
          </w:p>
        </w:tc>
        <w:tc>
          <w:tcPr>
            <w:tcW w:w="2119" w:type="dxa"/>
          </w:tcPr>
          <w:p w14:paraId="2D4018DC" w14:textId="0D06D10B" w:rsidR="00C96384" w:rsidRPr="00C541FB" w:rsidRDefault="00C96384" w:rsidP="00457D68">
            <w:pPr>
              <w:jc w:val="left"/>
              <w:rPr>
                <w:i/>
                <w:sz w:val="20"/>
                <w:highlight w:val="yellow"/>
              </w:rPr>
            </w:pPr>
            <w:r w:rsidRPr="00C541FB">
              <w:rPr>
                <w:i/>
                <w:sz w:val="20"/>
                <w:highlight w:val="yellow"/>
              </w:rPr>
              <w:t>…</w:t>
            </w:r>
          </w:p>
        </w:tc>
      </w:tr>
      <w:tr w:rsidR="00C96384" w:rsidRPr="00F80915" w14:paraId="5218B2ED" w14:textId="77777777" w:rsidTr="004E3957">
        <w:tc>
          <w:tcPr>
            <w:tcW w:w="1877" w:type="dxa"/>
            <w:vMerge/>
          </w:tcPr>
          <w:p w14:paraId="16C54AE1" w14:textId="77777777" w:rsidR="00C96384" w:rsidRPr="00C541FB" w:rsidRDefault="00C96384" w:rsidP="00457D68">
            <w:pPr>
              <w:jc w:val="left"/>
              <w:rPr>
                <w:i/>
                <w:sz w:val="20"/>
                <w:szCs w:val="20"/>
                <w:highlight w:val="yellow"/>
              </w:rPr>
            </w:pPr>
          </w:p>
        </w:tc>
        <w:tc>
          <w:tcPr>
            <w:tcW w:w="2654" w:type="dxa"/>
          </w:tcPr>
          <w:p w14:paraId="29D6559C" w14:textId="77777777" w:rsidR="00C96384" w:rsidRPr="00C541FB" w:rsidRDefault="00C96384" w:rsidP="00457D68">
            <w:pPr>
              <w:jc w:val="left"/>
              <w:rPr>
                <w:i/>
                <w:sz w:val="20"/>
                <w:szCs w:val="20"/>
                <w:highlight w:val="yellow"/>
              </w:rPr>
            </w:pPr>
            <w:r w:rsidRPr="00C541FB">
              <w:rPr>
                <w:i/>
                <w:sz w:val="20"/>
                <w:szCs w:val="20"/>
                <w:highlight w:val="yellow"/>
              </w:rPr>
              <w:t>…</w:t>
            </w:r>
          </w:p>
        </w:tc>
        <w:tc>
          <w:tcPr>
            <w:tcW w:w="1488" w:type="dxa"/>
          </w:tcPr>
          <w:p w14:paraId="1E9EFA2C" w14:textId="77777777" w:rsidR="00C96384" w:rsidRPr="00C541FB" w:rsidRDefault="00C96384" w:rsidP="00457D68">
            <w:pPr>
              <w:jc w:val="left"/>
              <w:rPr>
                <w:i/>
                <w:sz w:val="20"/>
                <w:szCs w:val="20"/>
                <w:highlight w:val="yellow"/>
              </w:rPr>
            </w:pPr>
            <w:r w:rsidRPr="00C541FB">
              <w:rPr>
                <w:i/>
                <w:sz w:val="20"/>
                <w:szCs w:val="20"/>
                <w:highlight w:val="yellow"/>
              </w:rPr>
              <w:t>…</w:t>
            </w:r>
          </w:p>
        </w:tc>
        <w:tc>
          <w:tcPr>
            <w:tcW w:w="1489" w:type="dxa"/>
          </w:tcPr>
          <w:p w14:paraId="53F01BD0" w14:textId="77777777" w:rsidR="00C96384" w:rsidRPr="00C541FB" w:rsidRDefault="00C96384" w:rsidP="00457D68">
            <w:pPr>
              <w:jc w:val="left"/>
              <w:rPr>
                <w:i/>
                <w:sz w:val="20"/>
                <w:szCs w:val="20"/>
                <w:highlight w:val="yellow"/>
              </w:rPr>
            </w:pPr>
            <w:r w:rsidRPr="00C541FB">
              <w:rPr>
                <w:i/>
                <w:sz w:val="20"/>
                <w:szCs w:val="20"/>
                <w:highlight w:val="yellow"/>
              </w:rPr>
              <w:t>…</w:t>
            </w:r>
          </w:p>
        </w:tc>
        <w:tc>
          <w:tcPr>
            <w:tcW w:w="2119" w:type="dxa"/>
          </w:tcPr>
          <w:p w14:paraId="3D67CC62" w14:textId="77777777" w:rsidR="00C96384" w:rsidRPr="00C541FB" w:rsidRDefault="00C96384" w:rsidP="00457D68">
            <w:pPr>
              <w:jc w:val="left"/>
              <w:rPr>
                <w:i/>
                <w:sz w:val="20"/>
                <w:szCs w:val="20"/>
                <w:highlight w:val="yellow"/>
              </w:rPr>
            </w:pPr>
            <w:r w:rsidRPr="00C541FB">
              <w:rPr>
                <w:i/>
                <w:sz w:val="20"/>
                <w:szCs w:val="20"/>
                <w:highlight w:val="yellow"/>
              </w:rPr>
              <w:t>…</w:t>
            </w:r>
          </w:p>
        </w:tc>
      </w:tr>
      <w:tr w:rsidR="004E3957" w:rsidRPr="00F80915" w14:paraId="1C2268FE" w14:textId="77777777" w:rsidTr="004E3957">
        <w:tc>
          <w:tcPr>
            <w:tcW w:w="1877" w:type="dxa"/>
          </w:tcPr>
          <w:p w14:paraId="1FE0E205" w14:textId="7B03CE3A" w:rsidR="004E3957" w:rsidRPr="00F80915" w:rsidRDefault="004E3957" w:rsidP="00457D68">
            <w:pPr>
              <w:jc w:val="left"/>
              <w:rPr>
                <w:i/>
                <w:sz w:val="20"/>
              </w:rPr>
            </w:pPr>
            <w:r w:rsidRPr="00F80915">
              <w:rPr>
                <w:i/>
                <w:sz w:val="20"/>
              </w:rPr>
              <w:t>…</w:t>
            </w:r>
          </w:p>
        </w:tc>
        <w:tc>
          <w:tcPr>
            <w:tcW w:w="2654" w:type="dxa"/>
          </w:tcPr>
          <w:p w14:paraId="114B9C22" w14:textId="3005A61F" w:rsidR="004E3957" w:rsidRPr="00F80915" w:rsidRDefault="004E3957" w:rsidP="00457D68">
            <w:pPr>
              <w:jc w:val="left"/>
              <w:rPr>
                <w:i/>
                <w:sz w:val="20"/>
              </w:rPr>
            </w:pPr>
            <w:r w:rsidRPr="00F80915">
              <w:rPr>
                <w:i/>
                <w:sz w:val="20"/>
              </w:rPr>
              <w:t>…</w:t>
            </w:r>
          </w:p>
        </w:tc>
        <w:tc>
          <w:tcPr>
            <w:tcW w:w="1488" w:type="dxa"/>
          </w:tcPr>
          <w:p w14:paraId="1CB16E50" w14:textId="4CA53F01" w:rsidR="004E3957" w:rsidRPr="00F80915" w:rsidRDefault="004E3957" w:rsidP="00457D68">
            <w:pPr>
              <w:jc w:val="left"/>
              <w:rPr>
                <w:i/>
                <w:sz w:val="20"/>
              </w:rPr>
            </w:pPr>
            <w:r w:rsidRPr="00F80915">
              <w:rPr>
                <w:i/>
                <w:sz w:val="20"/>
              </w:rPr>
              <w:t>…</w:t>
            </w:r>
          </w:p>
        </w:tc>
        <w:tc>
          <w:tcPr>
            <w:tcW w:w="1489" w:type="dxa"/>
          </w:tcPr>
          <w:p w14:paraId="5DE1C21C" w14:textId="11D95152" w:rsidR="004E3957" w:rsidRPr="00F80915" w:rsidRDefault="004E3957" w:rsidP="00457D68">
            <w:pPr>
              <w:jc w:val="left"/>
              <w:rPr>
                <w:i/>
                <w:sz w:val="20"/>
              </w:rPr>
            </w:pPr>
            <w:r w:rsidRPr="00F80915">
              <w:rPr>
                <w:i/>
                <w:sz w:val="20"/>
              </w:rPr>
              <w:t>…</w:t>
            </w:r>
          </w:p>
        </w:tc>
        <w:tc>
          <w:tcPr>
            <w:tcW w:w="2119" w:type="dxa"/>
          </w:tcPr>
          <w:p w14:paraId="38E09E37" w14:textId="2C6209CB" w:rsidR="004E3957" w:rsidRPr="00F80915" w:rsidRDefault="004E3957" w:rsidP="00457D68">
            <w:pPr>
              <w:jc w:val="left"/>
              <w:rPr>
                <w:i/>
                <w:sz w:val="20"/>
              </w:rPr>
            </w:pPr>
            <w:r w:rsidRPr="00F80915">
              <w:rPr>
                <w:i/>
                <w:sz w:val="20"/>
              </w:rPr>
              <w:t>…</w:t>
            </w:r>
          </w:p>
        </w:tc>
      </w:tr>
    </w:tbl>
    <w:p w14:paraId="5D18C182" w14:textId="01B7467D" w:rsidR="00212FF2" w:rsidRPr="00F80915" w:rsidRDefault="00212FF2" w:rsidP="007F7350">
      <w:pPr>
        <w:pStyle w:val="Titolo2"/>
      </w:pPr>
      <w:bookmarkStart w:id="11" w:name="_Toc169532729"/>
      <w:r w:rsidRPr="00F80915">
        <w:t>Infrastruttura interessata e/o messa a disposizione dal Committente</w:t>
      </w:r>
      <w:bookmarkEnd w:id="11"/>
    </w:p>
    <w:p w14:paraId="46B88E1A" w14:textId="77777777" w:rsidR="00C541FB" w:rsidRDefault="00C541FB" w:rsidP="00C541FB">
      <w:pPr>
        <w:spacing w:line="276" w:lineRule="auto"/>
      </w:pPr>
      <w:r w:rsidRPr="002315D5">
        <w:t>Il committente non rende disponibile all’affidatario, per il presente progetto, una specific</w:t>
      </w:r>
      <w:r>
        <w:t>a dotazione hardware e software.</w:t>
      </w:r>
    </w:p>
    <w:p w14:paraId="3130562F" w14:textId="77777777" w:rsidR="00C541FB" w:rsidRPr="002315D5" w:rsidRDefault="00C541FB" w:rsidP="00C541FB">
      <w:pPr>
        <w:spacing w:line="276" w:lineRule="auto"/>
      </w:pPr>
      <w:r>
        <w:t>Il committente, ai sensi dell’art. 1 co. 4 e 5, adotta un proprio ambiente di condivisione dati, denominato “</w:t>
      </w:r>
      <w:proofErr w:type="spellStart"/>
      <w:r>
        <w:t>ProjectWise</w:t>
      </w:r>
      <w:proofErr w:type="spellEnd"/>
      <w:r>
        <w:t xml:space="preserve">” di Bentley Systems, del quale fornirà indicazioni di dettaglio prima dell’avvio del servizio in parola. </w:t>
      </w:r>
    </w:p>
    <w:p w14:paraId="1EB6113C" w14:textId="52D39181" w:rsidR="00212FF2" w:rsidRPr="00F80915" w:rsidRDefault="00212FF2" w:rsidP="007F7350">
      <w:pPr>
        <w:pStyle w:val="Titolo2"/>
      </w:pPr>
      <w:bookmarkStart w:id="12" w:name="_Toc169532730"/>
      <w:r w:rsidRPr="00F80915">
        <w:t>Infrastruttura richiesta all’affidatario per l’intervento specifico</w:t>
      </w:r>
      <w:bookmarkEnd w:id="12"/>
    </w:p>
    <w:p w14:paraId="1BBDAEB7" w14:textId="05604B83" w:rsidR="00D1574C" w:rsidRPr="00F80915" w:rsidRDefault="00D1574C" w:rsidP="00D1574C">
      <w:pPr>
        <w:spacing w:after="240" w:line="276" w:lineRule="auto"/>
        <w:rPr>
          <w:i/>
        </w:rPr>
      </w:pPr>
      <w:r w:rsidRPr="00C541FB">
        <w:rPr>
          <w:i/>
          <w:highlight w:val="cyan"/>
        </w:rPr>
        <w:t>L’OE, in ragione dei requisiti minimi e degli obiettivi fissati nel CI, dovrà dichiarare, attraverso la compilazione delle seguenti tabelle, la dotazione</w:t>
      </w:r>
      <w:r w:rsidR="00F7723E" w:rsidRPr="00C541FB">
        <w:rPr>
          <w:i/>
          <w:highlight w:val="cyan"/>
        </w:rPr>
        <w:t xml:space="preserve"> che intende fornire</w:t>
      </w:r>
      <w:r w:rsidRPr="00C541FB">
        <w:rPr>
          <w:i/>
          <w:highlight w:val="cyan"/>
        </w:rPr>
        <w:t xml:space="preserve"> al Committente, almeno </w:t>
      </w:r>
      <w:r w:rsidR="00EC76F6" w:rsidRPr="00C541FB">
        <w:rPr>
          <w:i/>
          <w:highlight w:val="cyan"/>
        </w:rPr>
        <w:t xml:space="preserve">per </w:t>
      </w:r>
      <w:r w:rsidR="00EC76F6" w:rsidRPr="007727BB">
        <w:rPr>
          <w:i/>
          <w:highlight w:val="cyan"/>
          <w:u w:val="single"/>
        </w:rPr>
        <w:t>tutta la durata del contratto ed almeno per i tre anni successivi all’approvazione del progetto</w:t>
      </w:r>
      <w:r w:rsidRPr="00C541FB">
        <w:rPr>
          <w:i/>
          <w:highlight w:val="cyan"/>
        </w:rPr>
        <w:t>.</w:t>
      </w:r>
    </w:p>
    <w:tbl>
      <w:tblPr>
        <w:tblStyle w:val="Grigliatabella"/>
        <w:tblW w:w="0" w:type="auto"/>
        <w:tblLook w:val="04A0" w:firstRow="1" w:lastRow="0" w:firstColumn="1" w:lastColumn="0" w:noHBand="0" w:noVBand="1"/>
      </w:tblPr>
      <w:tblGrid>
        <w:gridCol w:w="2406"/>
        <w:gridCol w:w="2407"/>
        <w:gridCol w:w="2407"/>
        <w:gridCol w:w="2407"/>
      </w:tblGrid>
      <w:tr w:rsidR="00150960" w:rsidRPr="00F80915" w14:paraId="0B2F0C8B" w14:textId="77777777" w:rsidTr="00703822">
        <w:tc>
          <w:tcPr>
            <w:tcW w:w="9627" w:type="dxa"/>
            <w:gridSpan w:val="4"/>
            <w:vAlign w:val="center"/>
          </w:tcPr>
          <w:p w14:paraId="71880B86" w14:textId="59EBD17E" w:rsidR="00150960" w:rsidRPr="00F80915" w:rsidRDefault="00150960" w:rsidP="00703822">
            <w:pPr>
              <w:jc w:val="center"/>
              <w:rPr>
                <w:b/>
                <w:i/>
              </w:rPr>
            </w:pPr>
            <w:r w:rsidRPr="00F80915">
              <w:rPr>
                <w:b/>
                <w:i/>
              </w:rPr>
              <w:t xml:space="preserve">Condivisione </w:t>
            </w:r>
            <w:proofErr w:type="spellStart"/>
            <w:r w:rsidRPr="00F80915">
              <w:rPr>
                <w:b/>
                <w:i/>
              </w:rPr>
              <w:t>ed</w:t>
            </w:r>
            <w:proofErr w:type="spellEnd"/>
            <w:r w:rsidRPr="00F80915">
              <w:rPr>
                <w:b/>
                <w:i/>
              </w:rPr>
              <w:t xml:space="preserve"> Archiviazione dei dati digitali</w:t>
            </w:r>
          </w:p>
        </w:tc>
      </w:tr>
      <w:tr w:rsidR="00150960" w:rsidRPr="00F80915" w14:paraId="7FA28FEA" w14:textId="77777777" w:rsidTr="00703822">
        <w:tc>
          <w:tcPr>
            <w:tcW w:w="2406" w:type="dxa"/>
            <w:vAlign w:val="center"/>
          </w:tcPr>
          <w:p w14:paraId="2700E386" w14:textId="46D0ADEF" w:rsidR="00150960" w:rsidRPr="00F80915" w:rsidRDefault="00150960" w:rsidP="00703822">
            <w:pPr>
              <w:jc w:val="center"/>
              <w:rPr>
                <w:b/>
                <w:i/>
              </w:rPr>
            </w:pPr>
          </w:p>
        </w:tc>
        <w:tc>
          <w:tcPr>
            <w:tcW w:w="2407" w:type="dxa"/>
            <w:vAlign w:val="center"/>
          </w:tcPr>
          <w:p w14:paraId="682559E7" w14:textId="73362CCD" w:rsidR="00150960" w:rsidRPr="00F80915" w:rsidRDefault="00150960" w:rsidP="00703822">
            <w:pPr>
              <w:jc w:val="center"/>
              <w:rPr>
                <w:b/>
                <w:i/>
              </w:rPr>
            </w:pPr>
            <w:r w:rsidRPr="00F80915">
              <w:rPr>
                <w:b/>
                <w:i/>
              </w:rPr>
              <w:t>Struttura</w:t>
            </w:r>
          </w:p>
        </w:tc>
        <w:tc>
          <w:tcPr>
            <w:tcW w:w="2407" w:type="dxa"/>
            <w:vAlign w:val="center"/>
          </w:tcPr>
          <w:p w14:paraId="7BF6E508" w14:textId="3CCAE049" w:rsidR="00150960" w:rsidRPr="00F80915" w:rsidRDefault="00150960" w:rsidP="00703822">
            <w:pPr>
              <w:jc w:val="center"/>
              <w:rPr>
                <w:b/>
                <w:i/>
              </w:rPr>
            </w:pPr>
            <w:r w:rsidRPr="00F80915">
              <w:rPr>
                <w:b/>
                <w:i/>
              </w:rPr>
              <w:t>Requisiti</w:t>
            </w:r>
          </w:p>
        </w:tc>
        <w:tc>
          <w:tcPr>
            <w:tcW w:w="2407" w:type="dxa"/>
            <w:vAlign w:val="center"/>
          </w:tcPr>
          <w:p w14:paraId="49BD563F" w14:textId="1D1D0EB7" w:rsidR="00150960" w:rsidRPr="00F80915" w:rsidRDefault="00150960" w:rsidP="00703822">
            <w:pPr>
              <w:jc w:val="center"/>
              <w:rPr>
                <w:b/>
                <w:i/>
              </w:rPr>
            </w:pPr>
            <w:r w:rsidRPr="00F80915">
              <w:rPr>
                <w:b/>
                <w:i/>
              </w:rPr>
              <w:t>Gestione</w:t>
            </w:r>
          </w:p>
        </w:tc>
      </w:tr>
      <w:tr w:rsidR="00191334" w:rsidRPr="00F80915" w14:paraId="389AD8B3" w14:textId="77777777" w:rsidTr="00191334">
        <w:trPr>
          <w:trHeight w:val="20"/>
        </w:trPr>
        <w:tc>
          <w:tcPr>
            <w:tcW w:w="2406" w:type="dxa"/>
          </w:tcPr>
          <w:p w14:paraId="1A780CD4" w14:textId="65CEA44E" w:rsidR="00191334" w:rsidRPr="00F80915" w:rsidRDefault="00191334" w:rsidP="00703822">
            <w:pPr>
              <w:jc w:val="center"/>
              <w:rPr>
                <w:i/>
                <w:sz w:val="20"/>
                <w:szCs w:val="20"/>
              </w:rPr>
            </w:pPr>
            <w:proofErr w:type="spellStart"/>
            <w:r w:rsidRPr="00F80915">
              <w:rPr>
                <w:i/>
                <w:sz w:val="20"/>
                <w:szCs w:val="20"/>
              </w:rPr>
              <w:t>ACDat</w:t>
            </w:r>
            <w:proofErr w:type="spellEnd"/>
          </w:p>
        </w:tc>
        <w:tc>
          <w:tcPr>
            <w:tcW w:w="2407" w:type="dxa"/>
          </w:tcPr>
          <w:p w14:paraId="0A90EE92" w14:textId="5E2EC1FF" w:rsidR="00191334" w:rsidRPr="007727BB" w:rsidRDefault="00191334" w:rsidP="00191334">
            <w:pPr>
              <w:jc w:val="left"/>
              <w:rPr>
                <w:i/>
                <w:sz w:val="20"/>
                <w:szCs w:val="20"/>
                <w:highlight w:val="yellow"/>
              </w:rPr>
            </w:pPr>
            <w:r w:rsidRPr="007727BB">
              <w:rPr>
                <w:i/>
                <w:sz w:val="20"/>
                <w:szCs w:val="20"/>
                <w:highlight w:val="yellow"/>
              </w:rPr>
              <w:t>…</w:t>
            </w:r>
          </w:p>
        </w:tc>
        <w:tc>
          <w:tcPr>
            <w:tcW w:w="2407" w:type="dxa"/>
          </w:tcPr>
          <w:p w14:paraId="751D0A70" w14:textId="260D078C" w:rsidR="00191334" w:rsidRPr="007727BB" w:rsidRDefault="00191334" w:rsidP="00191334">
            <w:pPr>
              <w:jc w:val="left"/>
              <w:rPr>
                <w:i/>
                <w:sz w:val="20"/>
                <w:szCs w:val="20"/>
                <w:highlight w:val="yellow"/>
              </w:rPr>
            </w:pPr>
            <w:r w:rsidRPr="007727BB">
              <w:rPr>
                <w:i/>
                <w:sz w:val="20"/>
                <w:szCs w:val="20"/>
                <w:highlight w:val="yellow"/>
              </w:rPr>
              <w:t>…</w:t>
            </w:r>
          </w:p>
        </w:tc>
        <w:tc>
          <w:tcPr>
            <w:tcW w:w="2407" w:type="dxa"/>
          </w:tcPr>
          <w:p w14:paraId="76265BC0" w14:textId="35421926" w:rsidR="00191334" w:rsidRPr="007727BB" w:rsidRDefault="00191334" w:rsidP="00191334">
            <w:pPr>
              <w:jc w:val="left"/>
              <w:rPr>
                <w:i/>
                <w:sz w:val="20"/>
                <w:szCs w:val="20"/>
                <w:highlight w:val="yellow"/>
              </w:rPr>
            </w:pPr>
            <w:r w:rsidRPr="007727BB">
              <w:rPr>
                <w:i/>
                <w:sz w:val="20"/>
                <w:szCs w:val="20"/>
                <w:highlight w:val="yellow"/>
              </w:rPr>
              <w:t>…</w:t>
            </w:r>
          </w:p>
        </w:tc>
      </w:tr>
      <w:tr w:rsidR="00191334" w:rsidRPr="00F80915" w14:paraId="6675B322" w14:textId="77777777" w:rsidTr="00191334">
        <w:trPr>
          <w:trHeight w:val="20"/>
        </w:trPr>
        <w:tc>
          <w:tcPr>
            <w:tcW w:w="2406" w:type="dxa"/>
          </w:tcPr>
          <w:p w14:paraId="54FA2476" w14:textId="72CF2A61" w:rsidR="00191334" w:rsidRPr="00F80915" w:rsidRDefault="00191334" w:rsidP="00703822">
            <w:pPr>
              <w:jc w:val="center"/>
              <w:rPr>
                <w:i/>
                <w:sz w:val="20"/>
                <w:szCs w:val="20"/>
              </w:rPr>
            </w:pPr>
            <w:proofErr w:type="spellStart"/>
            <w:r w:rsidRPr="00F80915">
              <w:rPr>
                <w:i/>
                <w:sz w:val="20"/>
                <w:szCs w:val="20"/>
              </w:rPr>
              <w:t>ACDoc</w:t>
            </w:r>
            <w:proofErr w:type="spellEnd"/>
          </w:p>
        </w:tc>
        <w:tc>
          <w:tcPr>
            <w:tcW w:w="2407" w:type="dxa"/>
          </w:tcPr>
          <w:p w14:paraId="1B559CB5" w14:textId="64ACDECC" w:rsidR="00191334" w:rsidRPr="007727BB" w:rsidRDefault="00191334" w:rsidP="00191334">
            <w:pPr>
              <w:jc w:val="left"/>
              <w:rPr>
                <w:i/>
                <w:sz w:val="20"/>
                <w:szCs w:val="20"/>
                <w:highlight w:val="yellow"/>
              </w:rPr>
            </w:pPr>
            <w:r w:rsidRPr="007727BB">
              <w:rPr>
                <w:i/>
                <w:sz w:val="20"/>
                <w:szCs w:val="20"/>
                <w:highlight w:val="yellow"/>
              </w:rPr>
              <w:t>…</w:t>
            </w:r>
          </w:p>
        </w:tc>
        <w:tc>
          <w:tcPr>
            <w:tcW w:w="2407" w:type="dxa"/>
          </w:tcPr>
          <w:p w14:paraId="3E699D6D" w14:textId="6BBA23F8" w:rsidR="00191334" w:rsidRPr="007727BB" w:rsidRDefault="00191334" w:rsidP="00191334">
            <w:pPr>
              <w:jc w:val="left"/>
              <w:rPr>
                <w:i/>
                <w:sz w:val="20"/>
                <w:szCs w:val="20"/>
                <w:highlight w:val="yellow"/>
              </w:rPr>
            </w:pPr>
            <w:r w:rsidRPr="007727BB">
              <w:rPr>
                <w:i/>
                <w:sz w:val="20"/>
                <w:szCs w:val="20"/>
                <w:highlight w:val="yellow"/>
              </w:rPr>
              <w:t>…</w:t>
            </w:r>
          </w:p>
        </w:tc>
        <w:tc>
          <w:tcPr>
            <w:tcW w:w="2407" w:type="dxa"/>
          </w:tcPr>
          <w:p w14:paraId="74C937FC" w14:textId="3C785A03" w:rsidR="00191334" w:rsidRPr="007727BB" w:rsidRDefault="00191334" w:rsidP="00191334">
            <w:pPr>
              <w:jc w:val="left"/>
              <w:rPr>
                <w:i/>
                <w:sz w:val="20"/>
                <w:szCs w:val="20"/>
                <w:highlight w:val="yellow"/>
              </w:rPr>
            </w:pPr>
            <w:r w:rsidRPr="007727BB">
              <w:rPr>
                <w:i/>
                <w:sz w:val="20"/>
                <w:szCs w:val="20"/>
                <w:highlight w:val="yellow"/>
              </w:rPr>
              <w:t>…</w:t>
            </w:r>
          </w:p>
        </w:tc>
      </w:tr>
      <w:tr w:rsidR="00150960" w:rsidRPr="00F80915" w14:paraId="1F975AAD" w14:textId="77777777" w:rsidTr="00191334">
        <w:trPr>
          <w:trHeight w:val="20"/>
        </w:trPr>
        <w:tc>
          <w:tcPr>
            <w:tcW w:w="2406" w:type="dxa"/>
          </w:tcPr>
          <w:p w14:paraId="0223A8D8" w14:textId="77777777" w:rsidR="00150960" w:rsidRPr="00F80915" w:rsidRDefault="00150960" w:rsidP="00703822">
            <w:pPr>
              <w:jc w:val="center"/>
              <w:rPr>
                <w:i/>
                <w:sz w:val="20"/>
                <w:szCs w:val="20"/>
              </w:rPr>
            </w:pPr>
            <w:r w:rsidRPr="00F80915">
              <w:rPr>
                <w:i/>
                <w:sz w:val="20"/>
                <w:szCs w:val="20"/>
              </w:rPr>
              <w:t>…</w:t>
            </w:r>
          </w:p>
        </w:tc>
        <w:tc>
          <w:tcPr>
            <w:tcW w:w="2407" w:type="dxa"/>
          </w:tcPr>
          <w:p w14:paraId="2D1115E6" w14:textId="443C3E6A" w:rsidR="00150960" w:rsidRPr="007727BB" w:rsidRDefault="00191334" w:rsidP="00191334">
            <w:pPr>
              <w:jc w:val="left"/>
              <w:rPr>
                <w:i/>
                <w:sz w:val="20"/>
                <w:szCs w:val="20"/>
                <w:highlight w:val="yellow"/>
              </w:rPr>
            </w:pPr>
            <w:r w:rsidRPr="007727BB">
              <w:rPr>
                <w:i/>
                <w:sz w:val="20"/>
                <w:szCs w:val="20"/>
                <w:highlight w:val="yellow"/>
              </w:rPr>
              <w:t>…</w:t>
            </w:r>
          </w:p>
        </w:tc>
        <w:tc>
          <w:tcPr>
            <w:tcW w:w="2407" w:type="dxa"/>
          </w:tcPr>
          <w:p w14:paraId="0381F193" w14:textId="3F743897" w:rsidR="00150960" w:rsidRPr="007727BB" w:rsidRDefault="00150960" w:rsidP="00191334">
            <w:pPr>
              <w:jc w:val="left"/>
              <w:rPr>
                <w:i/>
                <w:sz w:val="20"/>
                <w:szCs w:val="20"/>
                <w:highlight w:val="yellow"/>
              </w:rPr>
            </w:pPr>
            <w:r w:rsidRPr="007727BB">
              <w:rPr>
                <w:i/>
                <w:sz w:val="20"/>
                <w:szCs w:val="20"/>
                <w:highlight w:val="yellow"/>
              </w:rPr>
              <w:t>…</w:t>
            </w:r>
          </w:p>
        </w:tc>
        <w:tc>
          <w:tcPr>
            <w:tcW w:w="2407" w:type="dxa"/>
          </w:tcPr>
          <w:p w14:paraId="2B1D56CA" w14:textId="17A61560" w:rsidR="00150960" w:rsidRPr="007727BB" w:rsidRDefault="00150960" w:rsidP="00191334">
            <w:pPr>
              <w:jc w:val="left"/>
              <w:rPr>
                <w:i/>
                <w:sz w:val="20"/>
                <w:szCs w:val="20"/>
                <w:highlight w:val="yellow"/>
              </w:rPr>
            </w:pPr>
            <w:r w:rsidRPr="007727BB">
              <w:rPr>
                <w:i/>
                <w:sz w:val="20"/>
                <w:szCs w:val="20"/>
                <w:highlight w:val="yellow"/>
              </w:rPr>
              <w:t>…</w:t>
            </w:r>
          </w:p>
        </w:tc>
      </w:tr>
    </w:tbl>
    <w:p w14:paraId="5C48D7B4" w14:textId="743CB23F" w:rsidR="00150960" w:rsidRPr="00F80915" w:rsidRDefault="006F75BC" w:rsidP="00DF2507">
      <w:pPr>
        <w:spacing w:after="240" w:line="276" w:lineRule="auto"/>
        <w:rPr>
          <w:i/>
        </w:rPr>
      </w:pPr>
      <w:r w:rsidRPr="00F80915">
        <w:rPr>
          <w:i/>
        </w:rPr>
        <w:t xml:space="preserve">Le piattaforme indicate </w:t>
      </w:r>
      <w:r w:rsidR="00E81482" w:rsidRPr="00F80915">
        <w:rPr>
          <w:i/>
        </w:rPr>
        <w:t xml:space="preserve">saranno fornite per tutta la durata del contratto e </w:t>
      </w:r>
      <w:r w:rsidRPr="00F80915">
        <w:rPr>
          <w:i/>
        </w:rPr>
        <w:t xml:space="preserve">resteranno </w:t>
      </w:r>
      <w:r w:rsidR="001B02F7" w:rsidRPr="00F80915">
        <w:rPr>
          <w:i/>
        </w:rPr>
        <w:t xml:space="preserve">nella piena </w:t>
      </w:r>
      <w:r w:rsidRPr="00F80915">
        <w:rPr>
          <w:i/>
        </w:rPr>
        <w:t>disponibili</w:t>
      </w:r>
      <w:r w:rsidR="001B02F7" w:rsidRPr="00F80915">
        <w:rPr>
          <w:i/>
        </w:rPr>
        <w:t>tà</w:t>
      </w:r>
      <w:r w:rsidR="00DF2507" w:rsidRPr="00F80915">
        <w:rPr>
          <w:i/>
        </w:rPr>
        <w:t xml:space="preserve"> al Committente</w:t>
      </w:r>
      <w:r w:rsidRPr="00F80915">
        <w:rPr>
          <w:i/>
        </w:rPr>
        <w:t>.</w:t>
      </w:r>
    </w:p>
    <w:tbl>
      <w:tblPr>
        <w:tblStyle w:val="Grigliatabella"/>
        <w:tblW w:w="0" w:type="auto"/>
        <w:tblLook w:val="04A0" w:firstRow="1" w:lastRow="0" w:firstColumn="1" w:lastColumn="0" w:noHBand="0" w:noVBand="1"/>
      </w:tblPr>
      <w:tblGrid>
        <w:gridCol w:w="2406"/>
        <w:gridCol w:w="2407"/>
        <w:gridCol w:w="2407"/>
        <w:gridCol w:w="2407"/>
      </w:tblGrid>
      <w:tr w:rsidR="00D1574C" w:rsidRPr="00F80915" w14:paraId="75EDDA21" w14:textId="77777777" w:rsidTr="00D1574C">
        <w:tc>
          <w:tcPr>
            <w:tcW w:w="9627" w:type="dxa"/>
            <w:gridSpan w:val="4"/>
            <w:vAlign w:val="center"/>
          </w:tcPr>
          <w:p w14:paraId="0D9DB322" w14:textId="77777777" w:rsidR="00D1574C" w:rsidRPr="00F80915" w:rsidRDefault="00D1574C" w:rsidP="00D1574C">
            <w:pPr>
              <w:jc w:val="center"/>
              <w:rPr>
                <w:b/>
                <w:i/>
              </w:rPr>
            </w:pPr>
            <w:r w:rsidRPr="00F80915">
              <w:rPr>
                <w:b/>
                <w:i/>
              </w:rPr>
              <w:t>Hardware</w:t>
            </w:r>
          </w:p>
        </w:tc>
      </w:tr>
      <w:tr w:rsidR="00D1574C" w:rsidRPr="00F80915" w14:paraId="2612367E" w14:textId="77777777" w:rsidTr="00D1574C">
        <w:tc>
          <w:tcPr>
            <w:tcW w:w="2406" w:type="dxa"/>
            <w:vAlign w:val="center"/>
          </w:tcPr>
          <w:p w14:paraId="40D62414" w14:textId="77777777" w:rsidR="00D1574C" w:rsidRPr="00F80915" w:rsidRDefault="00D1574C" w:rsidP="00D1574C">
            <w:pPr>
              <w:jc w:val="center"/>
              <w:rPr>
                <w:b/>
                <w:i/>
              </w:rPr>
            </w:pPr>
            <w:r w:rsidRPr="00F80915">
              <w:rPr>
                <w:b/>
                <w:i/>
              </w:rPr>
              <w:t>N. unità</w:t>
            </w:r>
          </w:p>
        </w:tc>
        <w:tc>
          <w:tcPr>
            <w:tcW w:w="2407" w:type="dxa"/>
            <w:vAlign w:val="center"/>
          </w:tcPr>
          <w:p w14:paraId="7232EDB4" w14:textId="77777777" w:rsidR="00D1574C" w:rsidRPr="00F80915" w:rsidRDefault="00D1574C" w:rsidP="00D1574C">
            <w:pPr>
              <w:jc w:val="center"/>
              <w:rPr>
                <w:b/>
                <w:i/>
              </w:rPr>
            </w:pPr>
            <w:r w:rsidRPr="00F80915">
              <w:rPr>
                <w:b/>
                <w:i/>
              </w:rPr>
              <w:t>Tipologia</w:t>
            </w:r>
          </w:p>
        </w:tc>
        <w:tc>
          <w:tcPr>
            <w:tcW w:w="2407" w:type="dxa"/>
            <w:vAlign w:val="center"/>
          </w:tcPr>
          <w:p w14:paraId="26D5F573" w14:textId="77777777" w:rsidR="00D1574C" w:rsidRPr="00F80915" w:rsidRDefault="00D1574C" w:rsidP="00D1574C">
            <w:pPr>
              <w:jc w:val="center"/>
              <w:rPr>
                <w:b/>
                <w:i/>
              </w:rPr>
            </w:pPr>
            <w:r w:rsidRPr="00F80915">
              <w:rPr>
                <w:b/>
                <w:i/>
              </w:rPr>
              <w:t>Caratteristica tecnica</w:t>
            </w:r>
          </w:p>
        </w:tc>
        <w:tc>
          <w:tcPr>
            <w:tcW w:w="2407" w:type="dxa"/>
            <w:vAlign w:val="center"/>
          </w:tcPr>
          <w:p w14:paraId="7935F558" w14:textId="77777777" w:rsidR="00D1574C" w:rsidRPr="00F80915" w:rsidRDefault="00D1574C" w:rsidP="00D1574C">
            <w:pPr>
              <w:jc w:val="center"/>
              <w:rPr>
                <w:b/>
                <w:i/>
              </w:rPr>
            </w:pPr>
            <w:r w:rsidRPr="00F80915">
              <w:rPr>
                <w:b/>
                <w:i/>
              </w:rPr>
              <w:t>Valore prestazionale</w:t>
            </w:r>
          </w:p>
        </w:tc>
      </w:tr>
      <w:tr w:rsidR="00D1574C" w:rsidRPr="00F80915" w14:paraId="31D607D6" w14:textId="77777777" w:rsidTr="00D1574C">
        <w:tc>
          <w:tcPr>
            <w:tcW w:w="2406" w:type="dxa"/>
            <w:vMerge w:val="restart"/>
          </w:tcPr>
          <w:p w14:paraId="23C14DA0" w14:textId="77777777" w:rsidR="00D1574C" w:rsidRPr="00F80915" w:rsidRDefault="00D1574C" w:rsidP="00D1574C">
            <w:pPr>
              <w:jc w:val="center"/>
              <w:rPr>
                <w:i/>
                <w:sz w:val="20"/>
                <w:szCs w:val="20"/>
              </w:rPr>
            </w:pPr>
            <w:r w:rsidRPr="00F80915">
              <w:rPr>
                <w:i/>
                <w:sz w:val="20"/>
                <w:szCs w:val="20"/>
              </w:rPr>
              <w:t>…</w:t>
            </w:r>
          </w:p>
        </w:tc>
        <w:tc>
          <w:tcPr>
            <w:tcW w:w="2407" w:type="dxa"/>
            <w:vMerge w:val="restart"/>
          </w:tcPr>
          <w:p w14:paraId="49CBC266" w14:textId="77777777" w:rsidR="00D1574C" w:rsidRPr="00BC7195" w:rsidRDefault="00D1574C" w:rsidP="00D1574C">
            <w:pPr>
              <w:jc w:val="left"/>
              <w:rPr>
                <w:i/>
                <w:sz w:val="20"/>
                <w:szCs w:val="20"/>
                <w:highlight w:val="yellow"/>
              </w:rPr>
            </w:pPr>
            <w:r w:rsidRPr="00BC7195">
              <w:rPr>
                <w:i/>
                <w:sz w:val="20"/>
                <w:szCs w:val="20"/>
                <w:highlight w:val="yellow"/>
              </w:rPr>
              <w:t>Workstation fissa</w:t>
            </w:r>
          </w:p>
        </w:tc>
        <w:tc>
          <w:tcPr>
            <w:tcW w:w="2407" w:type="dxa"/>
            <w:vAlign w:val="center"/>
          </w:tcPr>
          <w:p w14:paraId="28EDA3A4" w14:textId="77777777" w:rsidR="00D1574C" w:rsidRPr="00BC7195" w:rsidRDefault="00D1574C" w:rsidP="00D1574C">
            <w:pPr>
              <w:jc w:val="left"/>
              <w:rPr>
                <w:i/>
                <w:sz w:val="20"/>
                <w:szCs w:val="20"/>
                <w:highlight w:val="yellow"/>
              </w:rPr>
            </w:pPr>
            <w:r w:rsidRPr="00BC7195">
              <w:rPr>
                <w:i/>
                <w:sz w:val="20"/>
                <w:szCs w:val="20"/>
                <w:highlight w:val="yellow"/>
              </w:rPr>
              <w:t>Processore</w:t>
            </w:r>
          </w:p>
        </w:tc>
        <w:tc>
          <w:tcPr>
            <w:tcW w:w="2407" w:type="dxa"/>
            <w:vAlign w:val="center"/>
          </w:tcPr>
          <w:p w14:paraId="3FAB8339" w14:textId="77777777" w:rsidR="00D1574C" w:rsidRPr="00F80915" w:rsidRDefault="00D1574C" w:rsidP="00D1574C">
            <w:pPr>
              <w:jc w:val="left"/>
              <w:rPr>
                <w:i/>
                <w:sz w:val="20"/>
                <w:szCs w:val="20"/>
              </w:rPr>
            </w:pPr>
            <w:r w:rsidRPr="00F80915">
              <w:rPr>
                <w:i/>
                <w:sz w:val="20"/>
                <w:szCs w:val="20"/>
              </w:rPr>
              <w:t>…</w:t>
            </w:r>
          </w:p>
        </w:tc>
      </w:tr>
      <w:tr w:rsidR="00D1574C" w:rsidRPr="00F80915" w14:paraId="7A21FA8B" w14:textId="77777777" w:rsidTr="00D1574C">
        <w:tc>
          <w:tcPr>
            <w:tcW w:w="2406" w:type="dxa"/>
            <w:vMerge/>
            <w:vAlign w:val="center"/>
          </w:tcPr>
          <w:p w14:paraId="7AF76652" w14:textId="77777777" w:rsidR="00D1574C" w:rsidRPr="00F80915" w:rsidRDefault="00D1574C" w:rsidP="00D1574C">
            <w:pPr>
              <w:jc w:val="center"/>
              <w:rPr>
                <w:i/>
                <w:sz w:val="20"/>
                <w:szCs w:val="20"/>
              </w:rPr>
            </w:pPr>
          </w:p>
        </w:tc>
        <w:tc>
          <w:tcPr>
            <w:tcW w:w="2407" w:type="dxa"/>
            <w:vMerge/>
            <w:vAlign w:val="center"/>
          </w:tcPr>
          <w:p w14:paraId="001D3FDE" w14:textId="77777777" w:rsidR="00D1574C" w:rsidRPr="00BC7195" w:rsidRDefault="00D1574C" w:rsidP="00D1574C">
            <w:pPr>
              <w:jc w:val="center"/>
              <w:rPr>
                <w:i/>
                <w:sz w:val="20"/>
                <w:szCs w:val="20"/>
                <w:highlight w:val="yellow"/>
              </w:rPr>
            </w:pPr>
          </w:p>
        </w:tc>
        <w:tc>
          <w:tcPr>
            <w:tcW w:w="2407" w:type="dxa"/>
            <w:vAlign w:val="center"/>
          </w:tcPr>
          <w:p w14:paraId="7D27E6A9" w14:textId="77777777" w:rsidR="00D1574C" w:rsidRPr="00BC7195" w:rsidRDefault="00D1574C" w:rsidP="00D1574C">
            <w:pPr>
              <w:jc w:val="left"/>
              <w:rPr>
                <w:i/>
                <w:sz w:val="20"/>
                <w:szCs w:val="20"/>
                <w:highlight w:val="yellow"/>
              </w:rPr>
            </w:pPr>
            <w:r w:rsidRPr="00BC7195">
              <w:rPr>
                <w:i/>
                <w:sz w:val="20"/>
                <w:szCs w:val="20"/>
                <w:highlight w:val="yellow"/>
              </w:rPr>
              <w:t>RAM</w:t>
            </w:r>
          </w:p>
        </w:tc>
        <w:tc>
          <w:tcPr>
            <w:tcW w:w="2407" w:type="dxa"/>
            <w:vAlign w:val="center"/>
          </w:tcPr>
          <w:p w14:paraId="7EC8D861" w14:textId="77777777" w:rsidR="00D1574C" w:rsidRPr="00F80915" w:rsidRDefault="00D1574C" w:rsidP="00D1574C">
            <w:pPr>
              <w:jc w:val="left"/>
              <w:rPr>
                <w:i/>
                <w:sz w:val="20"/>
                <w:szCs w:val="20"/>
              </w:rPr>
            </w:pPr>
            <w:r w:rsidRPr="00F80915">
              <w:rPr>
                <w:i/>
                <w:sz w:val="20"/>
                <w:szCs w:val="20"/>
              </w:rPr>
              <w:t>…</w:t>
            </w:r>
          </w:p>
        </w:tc>
      </w:tr>
      <w:tr w:rsidR="00D1574C" w:rsidRPr="00F80915" w14:paraId="18E7228B" w14:textId="77777777" w:rsidTr="00D1574C">
        <w:tc>
          <w:tcPr>
            <w:tcW w:w="2406" w:type="dxa"/>
            <w:vMerge/>
            <w:vAlign w:val="center"/>
          </w:tcPr>
          <w:p w14:paraId="0495A9B3" w14:textId="77777777" w:rsidR="00D1574C" w:rsidRPr="00F80915" w:rsidRDefault="00D1574C" w:rsidP="00D1574C">
            <w:pPr>
              <w:jc w:val="center"/>
              <w:rPr>
                <w:i/>
                <w:sz w:val="20"/>
                <w:szCs w:val="20"/>
              </w:rPr>
            </w:pPr>
          </w:p>
        </w:tc>
        <w:tc>
          <w:tcPr>
            <w:tcW w:w="2407" w:type="dxa"/>
            <w:vMerge/>
            <w:vAlign w:val="center"/>
          </w:tcPr>
          <w:p w14:paraId="7C9BED99" w14:textId="77777777" w:rsidR="00D1574C" w:rsidRPr="00BC7195" w:rsidRDefault="00D1574C" w:rsidP="00D1574C">
            <w:pPr>
              <w:jc w:val="center"/>
              <w:rPr>
                <w:i/>
                <w:sz w:val="20"/>
                <w:szCs w:val="20"/>
                <w:highlight w:val="yellow"/>
              </w:rPr>
            </w:pPr>
          </w:p>
        </w:tc>
        <w:tc>
          <w:tcPr>
            <w:tcW w:w="2407" w:type="dxa"/>
            <w:vAlign w:val="center"/>
          </w:tcPr>
          <w:p w14:paraId="04F701EB" w14:textId="77777777" w:rsidR="00D1574C" w:rsidRPr="00BC7195" w:rsidRDefault="00D1574C" w:rsidP="00D1574C">
            <w:pPr>
              <w:jc w:val="left"/>
              <w:rPr>
                <w:i/>
                <w:sz w:val="20"/>
                <w:szCs w:val="20"/>
                <w:highlight w:val="yellow"/>
              </w:rPr>
            </w:pPr>
            <w:r w:rsidRPr="00BC7195">
              <w:rPr>
                <w:i/>
                <w:sz w:val="20"/>
                <w:szCs w:val="20"/>
                <w:highlight w:val="yellow"/>
              </w:rPr>
              <w:t>HD – Tipo</w:t>
            </w:r>
          </w:p>
        </w:tc>
        <w:tc>
          <w:tcPr>
            <w:tcW w:w="2407" w:type="dxa"/>
            <w:vAlign w:val="center"/>
          </w:tcPr>
          <w:p w14:paraId="13114740" w14:textId="77777777" w:rsidR="00D1574C" w:rsidRPr="00F80915" w:rsidRDefault="00D1574C" w:rsidP="00D1574C">
            <w:pPr>
              <w:jc w:val="left"/>
              <w:rPr>
                <w:i/>
                <w:sz w:val="20"/>
                <w:szCs w:val="20"/>
              </w:rPr>
            </w:pPr>
            <w:r w:rsidRPr="00F80915">
              <w:rPr>
                <w:i/>
                <w:sz w:val="20"/>
                <w:szCs w:val="20"/>
              </w:rPr>
              <w:t>…</w:t>
            </w:r>
          </w:p>
        </w:tc>
      </w:tr>
      <w:tr w:rsidR="00D1574C" w:rsidRPr="00F80915" w14:paraId="79FD3B12" w14:textId="77777777" w:rsidTr="00D1574C">
        <w:tc>
          <w:tcPr>
            <w:tcW w:w="2406" w:type="dxa"/>
            <w:vMerge/>
            <w:vAlign w:val="center"/>
          </w:tcPr>
          <w:p w14:paraId="7624DC20" w14:textId="77777777" w:rsidR="00D1574C" w:rsidRPr="00F80915" w:rsidRDefault="00D1574C" w:rsidP="00D1574C">
            <w:pPr>
              <w:jc w:val="center"/>
              <w:rPr>
                <w:i/>
                <w:sz w:val="20"/>
                <w:szCs w:val="20"/>
              </w:rPr>
            </w:pPr>
          </w:p>
        </w:tc>
        <w:tc>
          <w:tcPr>
            <w:tcW w:w="2407" w:type="dxa"/>
            <w:vMerge/>
            <w:vAlign w:val="center"/>
          </w:tcPr>
          <w:p w14:paraId="7F1DA936" w14:textId="77777777" w:rsidR="00D1574C" w:rsidRPr="00BC7195" w:rsidRDefault="00D1574C" w:rsidP="00D1574C">
            <w:pPr>
              <w:jc w:val="center"/>
              <w:rPr>
                <w:i/>
                <w:sz w:val="20"/>
                <w:szCs w:val="20"/>
                <w:highlight w:val="yellow"/>
              </w:rPr>
            </w:pPr>
          </w:p>
        </w:tc>
        <w:tc>
          <w:tcPr>
            <w:tcW w:w="2407" w:type="dxa"/>
            <w:vAlign w:val="center"/>
          </w:tcPr>
          <w:p w14:paraId="2FF18AE8" w14:textId="77777777" w:rsidR="00D1574C" w:rsidRPr="00BC7195" w:rsidRDefault="00D1574C" w:rsidP="00D1574C">
            <w:pPr>
              <w:jc w:val="left"/>
              <w:rPr>
                <w:i/>
                <w:sz w:val="20"/>
                <w:szCs w:val="20"/>
                <w:highlight w:val="yellow"/>
              </w:rPr>
            </w:pPr>
            <w:r w:rsidRPr="00BC7195">
              <w:rPr>
                <w:i/>
                <w:sz w:val="20"/>
                <w:szCs w:val="20"/>
                <w:highlight w:val="yellow"/>
              </w:rPr>
              <w:t>Monitor</w:t>
            </w:r>
          </w:p>
        </w:tc>
        <w:tc>
          <w:tcPr>
            <w:tcW w:w="2407" w:type="dxa"/>
            <w:vAlign w:val="center"/>
          </w:tcPr>
          <w:p w14:paraId="606ABDB9" w14:textId="77777777" w:rsidR="00D1574C" w:rsidRPr="00F80915" w:rsidRDefault="00D1574C" w:rsidP="00D1574C">
            <w:pPr>
              <w:jc w:val="left"/>
              <w:rPr>
                <w:i/>
                <w:sz w:val="20"/>
                <w:szCs w:val="20"/>
              </w:rPr>
            </w:pPr>
            <w:r w:rsidRPr="00F80915">
              <w:rPr>
                <w:i/>
                <w:sz w:val="20"/>
                <w:szCs w:val="20"/>
              </w:rPr>
              <w:t>…</w:t>
            </w:r>
          </w:p>
        </w:tc>
      </w:tr>
      <w:tr w:rsidR="00D1574C" w:rsidRPr="00F80915" w14:paraId="7A9A90F8" w14:textId="77777777" w:rsidTr="00D1574C">
        <w:tc>
          <w:tcPr>
            <w:tcW w:w="2406" w:type="dxa"/>
            <w:vMerge/>
            <w:vAlign w:val="center"/>
          </w:tcPr>
          <w:p w14:paraId="02D00BB7" w14:textId="77777777" w:rsidR="00D1574C" w:rsidRPr="00F80915" w:rsidRDefault="00D1574C" w:rsidP="00D1574C">
            <w:pPr>
              <w:jc w:val="center"/>
              <w:rPr>
                <w:i/>
                <w:sz w:val="20"/>
                <w:szCs w:val="20"/>
              </w:rPr>
            </w:pPr>
          </w:p>
        </w:tc>
        <w:tc>
          <w:tcPr>
            <w:tcW w:w="2407" w:type="dxa"/>
            <w:vMerge/>
            <w:vAlign w:val="center"/>
          </w:tcPr>
          <w:p w14:paraId="025E2DCC" w14:textId="77777777" w:rsidR="00D1574C" w:rsidRPr="00BC7195" w:rsidRDefault="00D1574C" w:rsidP="00D1574C">
            <w:pPr>
              <w:jc w:val="center"/>
              <w:rPr>
                <w:i/>
                <w:sz w:val="20"/>
                <w:szCs w:val="20"/>
                <w:highlight w:val="yellow"/>
              </w:rPr>
            </w:pPr>
          </w:p>
        </w:tc>
        <w:tc>
          <w:tcPr>
            <w:tcW w:w="2407" w:type="dxa"/>
            <w:vAlign w:val="center"/>
          </w:tcPr>
          <w:p w14:paraId="720F9512" w14:textId="77777777" w:rsidR="00D1574C" w:rsidRPr="00BC7195" w:rsidRDefault="00D1574C" w:rsidP="00D1574C">
            <w:pPr>
              <w:jc w:val="left"/>
              <w:rPr>
                <w:i/>
                <w:sz w:val="20"/>
                <w:szCs w:val="20"/>
                <w:highlight w:val="yellow"/>
              </w:rPr>
            </w:pPr>
            <w:r w:rsidRPr="00BC7195">
              <w:rPr>
                <w:i/>
                <w:sz w:val="20"/>
                <w:szCs w:val="20"/>
                <w:highlight w:val="yellow"/>
              </w:rPr>
              <w:t>…</w:t>
            </w:r>
          </w:p>
        </w:tc>
        <w:tc>
          <w:tcPr>
            <w:tcW w:w="2407" w:type="dxa"/>
            <w:vAlign w:val="center"/>
          </w:tcPr>
          <w:p w14:paraId="5AD6B996" w14:textId="77777777" w:rsidR="00D1574C" w:rsidRPr="00F80915" w:rsidRDefault="00D1574C" w:rsidP="00D1574C">
            <w:pPr>
              <w:jc w:val="left"/>
              <w:rPr>
                <w:i/>
                <w:sz w:val="20"/>
                <w:szCs w:val="20"/>
              </w:rPr>
            </w:pPr>
            <w:r w:rsidRPr="00F80915">
              <w:rPr>
                <w:i/>
                <w:sz w:val="20"/>
                <w:szCs w:val="20"/>
              </w:rPr>
              <w:t>…</w:t>
            </w:r>
          </w:p>
        </w:tc>
      </w:tr>
      <w:tr w:rsidR="00D1574C" w:rsidRPr="00F80915" w14:paraId="20CC2D3B" w14:textId="77777777" w:rsidTr="00D1574C">
        <w:tc>
          <w:tcPr>
            <w:tcW w:w="2406" w:type="dxa"/>
            <w:vMerge w:val="restart"/>
          </w:tcPr>
          <w:p w14:paraId="16B8865D" w14:textId="77777777" w:rsidR="00D1574C" w:rsidRPr="00F80915" w:rsidRDefault="00D1574C" w:rsidP="00D1574C">
            <w:pPr>
              <w:jc w:val="center"/>
              <w:rPr>
                <w:i/>
                <w:sz w:val="20"/>
                <w:szCs w:val="20"/>
              </w:rPr>
            </w:pPr>
            <w:r w:rsidRPr="00F80915">
              <w:rPr>
                <w:i/>
                <w:sz w:val="20"/>
                <w:szCs w:val="20"/>
              </w:rPr>
              <w:t>…</w:t>
            </w:r>
          </w:p>
        </w:tc>
        <w:tc>
          <w:tcPr>
            <w:tcW w:w="2407" w:type="dxa"/>
            <w:vMerge w:val="restart"/>
          </w:tcPr>
          <w:p w14:paraId="40075276" w14:textId="77777777" w:rsidR="00D1574C" w:rsidRPr="00BC7195" w:rsidRDefault="00D1574C" w:rsidP="00D1574C">
            <w:pPr>
              <w:jc w:val="left"/>
              <w:rPr>
                <w:i/>
                <w:sz w:val="20"/>
                <w:szCs w:val="20"/>
                <w:highlight w:val="yellow"/>
              </w:rPr>
            </w:pPr>
            <w:r w:rsidRPr="00BC7195">
              <w:rPr>
                <w:i/>
                <w:sz w:val="20"/>
                <w:szCs w:val="20"/>
                <w:highlight w:val="yellow"/>
              </w:rPr>
              <w:t>Workstation portatile</w:t>
            </w:r>
          </w:p>
        </w:tc>
        <w:tc>
          <w:tcPr>
            <w:tcW w:w="2407" w:type="dxa"/>
            <w:vAlign w:val="center"/>
          </w:tcPr>
          <w:p w14:paraId="73F346F1" w14:textId="77777777" w:rsidR="00D1574C" w:rsidRPr="00BC7195" w:rsidRDefault="00D1574C" w:rsidP="00D1574C">
            <w:pPr>
              <w:jc w:val="left"/>
              <w:rPr>
                <w:i/>
                <w:sz w:val="20"/>
                <w:szCs w:val="20"/>
                <w:highlight w:val="yellow"/>
              </w:rPr>
            </w:pPr>
            <w:r w:rsidRPr="00BC7195">
              <w:rPr>
                <w:i/>
                <w:sz w:val="20"/>
                <w:szCs w:val="20"/>
                <w:highlight w:val="yellow"/>
              </w:rPr>
              <w:t>Processore</w:t>
            </w:r>
          </w:p>
        </w:tc>
        <w:tc>
          <w:tcPr>
            <w:tcW w:w="2407" w:type="dxa"/>
            <w:vAlign w:val="center"/>
          </w:tcPr>
          <w:p w14:paraId="56F56FBB" w14:textId="77777777" w:rsidR="00D1574C" w:rsidRPr="00F80915" w:rsidRDefault="00D1574C" w:rsidP="00D1574C">
            <w:pPr>
              <w:jc w:val="left"/>
              <w:rPr>
                <w:i/>
                <w:sz w:val="20"/>
                <w:szCs w:val="20"/>
              </w:rPr>
            </w:pPr>
            <w:r w:rsidRPr="00F80915">
              <w:rPr>
                <w:i/>
                <w:sz w:val="20"/>
                <w:szCs w:val="20"/>
              </w:rPr>
              <w:t>…</w:t>
            </w:r>
          </w:p>
        </w:tc>
      </w:tr>
      <w:tr w:rsidR="00D1574C" w:rsidRPr="00F80915" w14:paraId="0AB5073C" w14:textId="77777777" w:rsidTr="00D1574C">
        <w:tc>
          <w:tcPr>
            <w:tcW w:w="2406" w:type="dxa"/>
            <w:vMerge/>
            <w:vAlign w:val="center"/>
          </w:tcPr>
          <w:p w14:paraId="53EFF12C" w14:textId="77777777" w:rsidR="00D1574C" w:rsidRPr="00F80915" w:rsidRDefault="00D1574C" w:rsidP="00D1574C">
            <w:pPr>
              <w:jc w:val="center"/>
              <w:rPr>
                <w:i/>
                <w:sz w:val="20"/>
                <w:szCs w:val="20"/>
              </w:rPr>
            </w:pPr>
          </w:p>
        </w:tc>
        <w:tc>
          <w:tcPr>
            <w:tcW w:w="2407" w:type="dxa"/>
            <w:vMerge/>
            <w:vAlign w:val="center"/>
          </w:tcPr>
          <w:p w14:paraId="3703FC6D" w14:textId="77777777" w:rsidR="00D1574C" w:rsidRPr="00BC7195" w:rsidRDefault="00D1574C" w:rsidP="00D1574C">
            <w:pPr>
              <w:jc w:val="center"/>
              <w:rPr>
                <w:i/>
                <w:sz w:val="20"/>
                <w:szCs w:val="20"/>
                <w:highlight w:val="yellow"/>
              </w:rPr>
            </w:pPr>
          </w:p>
        </w:tc>
        <w:tc>
          <w:tcPr>
            <w:tcW w:w="2407" w:type="dxa"/>
            <w:vAlign w:val="center"/>
          </w:tcPr>
          <w:p w14:paraId="2EF7BA77" w14:textId="77777777" w:rsidR="00D1574C" w:rsidRPr="00BC7195" w:rsidRDefault="00D1574C" w:rsidP="00D1574C">
            <w:pPr>
              <w:jc w:val="left"/>
              <w:rPr>
                <w:i/>
                <w:sz w:val="20"/>
                <w:szCs w:val="20"/>
                <w:highlight w:val="yellow"/>
              </w:rPr>
            </w:pPr>
            <w:r w:rsidRPr="00BC7195">
              <w:rPr>
                <w:i/>
                <w:sz w:val="20"/>
                <w:szCs w:val="20"/>
                <w:highlight w:val="yellow"/>
              </w:rPr>
              <w:t>RAM</w:t>
            </w:r>
          </w:p>
        </w:tc>
        <w:tc>
          <w:tcPr>
            <w:tcW w:w="2407" w:type="dxa"/>
            <w:vAlign w:val="center"/>
          </w:tcPr>
          <w:p w14:paraId="70B92B0A" w14:textId="77777777" w:rsidR="00D1574C" w:rsidRPr="00F80915" w:rsidRDefault="00D1574C" w:rsidP="00D1574C">
            <w:pPr>
              <w:jc w:val="left"/>
              <w:rPr>
                <w:i/>
                <w:sz w:val="20"/>
                <w:szCs w:val="20"/>
              </w:rPr>
            </w:pPr>
            <w:r w:rsidRPr="00F80915">
              <w:rPr>
                <w:i/>
                <w:sz w:val="20"/>
                <w:szCs w:val="20"/>
              </w:rPr>
              <w:t>…</w:t>
            </w:r>
          </w:p>
        </w:tc>
      </w:tr>
      <w:tr w:rsidR="00D1574C" w:rsidRPr="00F80915" w14:paraId="7F513589" w14:textId="77777777" w:rsidTr="00D1574C">
        <w:tc>
          <w:tcPr>
            <w:tcW w:w="2406" w:type="dxa"/>
            <w:vMerge/>
            <w:vAlign w:val="center"/>
          </w:tcPr>
          <w:p w14:paraId="5DE35226" w14:textId="77777777" w:rsidR="00D1574C" w:rsidRPr="00F80915" w:rsidRDefault="00D1574C" w:rsidP="00D1574C">
            <w:pPr>
              <w:jc w:val="center"/>
              <w:rPr>
                <w:i/>
                <w:sz w:val="20"/>
                <w:szCs w:val="20"/>
              </w:rPr>
            </w:pPr>
          </w:p>
        </w:tc>
        <w:tc>
          <w:tcPr>
            <w:tcW w:w="2407" w:type="dxa"/>
            <w:vMerge/>
            <w:vAlign w:val="center"/>
          </w:tcPr>
          <w:p w14:paraId="74D37556" w14:textId="77777777" w:rsidR="00D1574C" w:rsidRPr="00BC7195" w:rsidRDefault="00D1574C" w:rsidP="00D1574C">
            <w:pPr>
              <w:jc w:val="center"/>
              <w:rPr>
                <w:i/>
                <w:sz w:val="20"/>
                <w:szCs w:val="20"/>
                <w:highlight w:val="yellow"/>
              </w:rPr>
            </w:pPr>
          </w:p>
        </w:tc>
        <w:tc>
          <w:tcPr>
            <w:tcW w:w="2407" w:type="dxa"/>
            <w:vAlign w:val="center"/>
          </w:tcPr>
          <w:p w14:paraId="6F4955E8" w14:textId="77777777" w:rsidR="00D1574C" w:rsidRPr="00BC7195" w:rsidRDefault="00D1574C" w:rsidP="00D1574C">
            <w:pPr>
              <w:jc w:val="left"/>
              <w:rPr>
                <w:i/>
                <w:sz w:val="20"/>
                <w:szCs w:val="20"/>
                <w:highlight w:val="yellow"/>
              </w:rPr>
            </w:pPr>
            <w:r w:rsidRPr="00BC7195">
              <w:rPr>
                <w:i/>
                <w:sz w:val="20"/>
                <w:szCs w:val="20"/>
                <w:highlight w:val="yellow"/>
              </w:rPr>
              <w:t>HD – Tipo</w:t>
            </w:r>
          </w:p>
        </w:tc>
        <w:tc>
          <w:tcPr>
            <w:tcW w:w="2407" w:type="dxa"/>
            <w:vAlign w:val="center"/>
          </w:tcPr>
          <w:p w14:paraId="6B71943F" w14:textId="77777777" w:rsidR="00D1574C" w:rsidRPr="00F80915" w:rsidRDefault="00D1574C" w:rsidP="00D1574C">
            <w:pPr>
              <w:jc w:val="left"/>
              <w:rPr>
                <w:i/>
                <w:sz w:val="20"/>
                <w:szCs w:val="20"/>
              </w:rPr>
            </w:pPr>
            <w:r w:rsidRPr="00F80915">
              <w:rPr>
                <w:i/>
                <w:sz w:val="20"/>
                <w:szCs w:val="20"/>
              </w:rPr>
              <w:t>…</w:t>
            </w:r>
          </w:p>
        </w:tc>
      </w:tr>
      <w:tr w:rsidR="00D1574C" w:rsidRPr="00F80915" w14:paraId="077BB850" w14:textId="77777777" w:rsidTr="00D1574C">
        <w:tc>
          <w:tcPr>
            <w:tcW w:w="2406" w:type="dxa"/>
            <w:vMerge/>
            <w:vAlign w:val="center"/>
          </w:tcPr>
          <w:p w14:paraId="697FC453" w14:textId="77777777" w:rsidR="00D1574C" w:rsidRPr="00F80915" w:rsidRDefault="00D1574C" w:rsidP="00D1574C">
            <w:pPr>
              <w:jc w:val="center"/>
              <w:rPr>
                <w:i/>
                <w:sz w:val="20"/>
                <w:szCs w:val="20"/>
              </w:rPr>
            </w:pPr>
          </w:p>
        </w:tc>
        <w:tc>
          <w:tcPr>
            <w:tcW w:w="2407" w:type="dxa"/>
            <w:vMerge/>
            <w:vAlign w:val="center"/>
          </w:tcPr>
          <w:p w14:paraId="659B9238" w14:textId="77777777" w:rsidR="00D1574C" w:rsidRPr="00BC7195" w:rsidRDefault="00D1574C" w:rsidP="00D1574C">
            <w:pPr>
              <w:jc w:val="center"/>
              <w:rPr>
                <w:i/>
                <w:sz w:val="20"/>
                <w:szCs w:val="20"/>
                <w:highlight w:val="yellow"/>
              </w:rPr>
            </w:pPr>
          </w:p>
        </w:tc>
        <w:tc>
          <w:tcPr>
            <w:tcW w:w="2407" w:type="dxa"/>
            <w:vAlign w:val="center"/>
          </w:tcPr>
          <w:p w14:paraId="1C456808" w14:textId="77777777" w:rsidR="00D1574C" w:rsidRPr="00BC7195" w:rsidRDefault="00D1574C" w:rsidP="00D1574C">
            <w:pPr>
              <w:jc w:val="left"/>
              <w:rPr>
                <w:i/>
                <w:sz w:val="20"/>
                <w:szCs w:val="20"/>
                <w:highlight w:val="yellow"/>
              </w:rPr>
            </w:pPr>
            <w:r w:rsidRPr="00BC7195">
              <w:rPr>
                <w:i/>
                <w:sz w:val="20"/>
                <w:szCs w:val="20"/>
                <w:highlight w:val="yellow"/>
              </w:rPr>
              <w:t>Monitor</w:t>
            </w:r>
          </w:p>
        </w:tc>
        <w:tc>
          <w:tcPr>
            <w:tcW w:w="2407" w:type="dxa"/>
            <w:vAlign w:val="center"/>
          </w:tcPr>
          <w:p w14:paraId="2DB4ADC9" w14:textId="77777777" w:rsidR="00D1574C" w:rsidRPr="00F80915" w:rsidRDefault="00D1574C" w:rsidP="00D1574C">
            <w:pPr>
              <w:jc w:val="left"/>
              <w:rPr>
                <w:i/>
                <w:sz w:val="20"/>
                <w:szCs w:val="20"/>
              </w:rPr>
            </w:pPr>
            <w:r w:rsidRPr="00F80915">
              <w:rPr>
                <w:i/>
                <w:sz w:val="20"/>
                <w:szCs w:val="20"/>
              </w:rPr>
              <w:t>…</w:t>
            </w:r>
          </w:p>
        </w:tc>
      </w:tr>
      <w:tr w:rsidR="00D1574C" w:rsidRPr="00F80915" w14:paraId="486BAE94" w14:textId="77777777" w:rsidTr="00D1574C">
        <w:tc>
          <w:tcPr>
            <w:tcW w:w="2406" w:type="dxa"/>
            <w:vMerge/>
            <w:vAlign w:val="center"/>
          </w:tcPr>
          <w:p w14:paraId="305A82B2" w14:textId="77777777" w:rsidR="00D1574C" w:rsidRPr="00F80915" w:rsidRDefault="00D1574C" w:rsidP="00D1574C">
            <w:pPr>
              <w:jc w:val="center"/>
              <w:rPr>
                <w:i/>
                <w:sz w:val="20"/>
                <w:szCs w:val="20"/>
              </w:rPr>
            </w:pPr>
          </w:p>
        </w:tc>
        <w:tc>
          <w:tcPr>
            <w:tcW w:w="2407" w:type="dxa"/>
            <w:vMerge/>
            <w:vAlign w:val="center"/>
          </w:tcPr>
          <w:p w14:paraId="1B54B1E5" w14:textId="77777777" w:rsidR="00D1574C" w:rsidRPr="00BC7195" w:rsidRDefault="00D1574C" w:rsidP="00D1574C">
            <w:pPr>
              <w:jc w:val="center"/>
              <w:rPr>
                <w:i/>
                <w:sz w:val="20"/>
                <w:szCs w:val="20"/>
                <w:highlight w:val="yellow"/>
              </w:rPr>
            </w:pPr>
          </w:p>
        </w:tc>
        <w:tc>
          <w:tcPr>
            <w:tcW w:w="2407" w:type="dxa"/>
            <w:vAlign w:val="center"/>
          </w:tcPr>
          <w:p w14:paraId="1B395FC2" w14:textId="77777777" w:rsidR="00D1574C" w:rsidRPr="00BC7195" w:rsidRDefault="00D1574C" w:rsidP="00D1574C">
            <w:pPr>
              <w:jc w:val="left"/>
              <w:rPr>
                <w:i/>
                <w:sz w:val="20"/>
                <w:szCs w:val="20"/>
                <w:highlight w:val="yellow"/>
              </w:rPr>
            </w:pPr>
            <w:r w:rsidRPr="00BC7195">
              <w:rPr>
                <w:i/>
                <w:sz w:val="20"/>
                <w:szCs w:val="20"/>
                <w:highlight w:val="yellow"/>
              </w:rPr>
              <w:t>…</w:t>
            </w:r>
          </w:p>
        </w:tc>
        <w:tc>
          <w:tcPr>
            <w:tcW w:w="2407" w:type="dxa"/>
            <w:vAlign w:val="center"/>
          </w:tcPr>
          <w:p w14:paraId="031B467C" w14:textId="77777777" w:rsidR="00D1574C" w:rsidRPr="00F80915" w:rsidRDefault="00D1574C" w:rsidP="00D1574C">
            <w:pPr>
              <w:jc w:val="left"/>
              <w:rPr>
                <w:i/>
                <w:sz w:val="20"/>
                <w:szCs w:val="20"/>
              </w:rPr>
            </w:pPr>
            <w:r w:rsidRPr="00F80915">
              <w:rPr>
                <w:i/>
                <w:sz w:val="20"/>
                <w:szCs w:val="20"/>
              </w:rPr>
              <w:t>…</w:t>
            </w:r>
          </w:p>
        </w:tc>
      </w:tr>
      <w:tr w:rsidR="00D1574C" w:rsidRPr="00F80915" w14:paraId="125ED13B" w14:textId="77777777" w:rsidTr="00D1574C">
        <w:tc>
          <w:tcPr>
            <w:tcW w:w="2406" w:type="dxa"/>
            <w:vMerge w:val="restart"/>
          </w:tcPr>
          <w:p w14:paraId="6615520F" w14:textId="77777777" w:rsidR="00D1574C" w:rsidRPr="00F80915" w:rsidRDefault="00D1574C" w:rsidP="00D1574C">
            <w:pPr>
              <w:jc w:val="center"/>
              <w:rPr>
                <w:i/>
                <w:sz w:val="20"/>
                <w:szCs w:val="20"/>
              </w:rPr>
            </w:pPr>
            <w:r w:rsidRPr="00F80915">
              <w:rPr>
                <w:i/>
                <w:sz w:val="20"/>
                <w:szCs w:val="20"/>
              </w:rPr>
              <w:t>…</w:t>
            </w:r>
          </w:p>
        </w:tc>
        <w:tc>
          <w:tcPr>
            <w:tcW w:w="2407" w:type="dxa"/>
            <w:vMerge w:val="restart"/>
          </w:tcPr>
          <w:p w14:paraId="5AFA08AD" w14:textId="77777777" w:rsidR="00D1574C" w:rsidRPr="00BC7195" w:rsidRDefault="00D1574C" w:rsidP="00D1574C">
            <w:pPr>
              <w:jc w:val="left"/>
              <w:rPr>
                <w:i/>
                <w:sz w:val="20"/>
                <w:szCs w:val="20"/>
                <w:highlight w:val="yellow"/>
              </w:rPr>
            </w:pPr>
            <w:r w:rsidRPr="00BC7195">
              <w:rPr>
                <w:i/>
                <w:sz w:val="20"/>
                <w:szCs w:val="20"/>
                <w:highlight w:val="yellow"/>
              </w:rPr>
              <w:t>Unità di backup</w:t>
            </w:r>
          </w:p>
        </w:tc>
        <w:tc>
          <w:tcPr>
            <w:tcW w:w="2407" w:type="dxa"/>
            <w:vAlign w:val="center"/>
          </w:tcPr>
          <w:p w14:paraId="452BBF05" w14:textId="77777777" w:rsidR="00D1574C" w:rsidRPr="00BC7195" w:rsidRDefault="00D1574C" w:rsidP="00D1574C">
            <w:pPr>
              <w:jc w:val="left"/>
              <w:rPr>
                <w:i/>
                <w:sz w:val="20"/>
                <w:szCs w:val="20"/>
                <w:highlight w:val="yellow"/>
              </w:rPr>
            </w:pPr>
            <w:r w:rsidRPr="00BC7195">
              <w:rPr>
                <w:i/>
                <w:sz w:val="20"/>
                <w:szCs w:val="20"/>
                <w:highlight w:val="yellow"/>
              </w:rPr>
              <w:t>Memoria di archiviazione</w:t>
            </w:r>
          </w:p>
        </w:tc>
        <w:tc>
          <w:tcPr>
            <w:tcW w:w="2407" w:type="dxa"/>
            <w:vAlign w:val="center"/>
          </w:tcPr>
          <w:p w14:paraId="3A4C0B6B" w14:textId="77777777" w:rsidR="00D1574C" w:rsidRPr="00F80915" w:rsidRDefault="00D1574C" w:rsidP="00D1574C">
            <w:pPr>
              <w:jc w:val="left"/>
              <w:rPr>
                <w:i/>
                <w:sz w:val="20"/>
                <w:szCs w:val="20"/>
              </w:rPr>
            </w:pPr>
            <w:r w:rsidRPr="00F80915">
              <w:rPr>
                <w:i/>
                <w:sz w:val="20"/>
                <w:szCs w:val="20"/>
              </w:rPr>
              <w:t>…</w:t>
            </w:r>
          </w:p>
        </w:tc>
      </w:tr>
      <w:tr w:rsidR="00D1574C" w:rsidRPr="00F80915" w14:paraId="74C71314" w14:textId="77777777" w:rsidTr="00D1574C">
        <w:tc>
          <w:tcPr>
            <w:tcW w:w="2406" w:type="dxa"/>
            <w:vMerge/>
            <w:vAlign w:val="center"/>
          </w:tcPr>
          <w:p w14:paraId="5A8D713D" w14:textId="77777777" w:rsidR="00D1574C" w:rsidRPr="00F80915" w:rsidRDefault="00D1574C" w:rsidP="00D1574C">
            <w:pPr>
              <w:jc w:val="center"/>
              <w:rPr>
                <w:i/>
                <w:sz w:val="20"/>
                <w:szCs w:val="20"/>
              </w:rPr>
            </w:pPr>
          </w:p>
        </w:tc>
        <w:tc>
          <w:tcPr>
            <w:tcW w:w="2407" w:type="dxa"/>
            <w:vMerge/>
            <w:vAlign w:val="center"/>
          </w:tcPr>
          <w:p w14:paraId="7F3E22D3" w14:textId="77777777" w:rsidR="00D1574C" w:rsidRPr="00BC7195" w:rsidRDefault="00D1574C" w:rsidP="00D1574C">
            <w:pPr>
              <w:jc w:val="center"/>
              <w:rPr>
                <w:i/>
                <w:sz w:val="20"/>
                <w:szCs w:val="20"/>
                <w:highlight w:val="yellow"/>
              </w:rPr>
            </w:pPr>
          </w:p>
        </w:tc>
        <w:tc>
          <w:tcPr>
            <w:tcW w:w="2407" w:type="dxa"/>
            <w:vAlign w:val="center"/>
          </w:tcPr>
          <w:p w14:paraId="0DCAE78D" w14:textId="77777777" w:rsidR="00D1574C" w:rsidRPr="00BC7195" w:rsidRDefault="00D1574C" w:rsidP="00D1574C">
            <w:pPr>
              <w:jc w:val="left"/>
              <w:rPr>
                <w:i/>
                <w:sz w:val="20"/>
                <w:szCs w:val="20"/>
                <w:highlight w:val="yellow"/>
              </w:rPr>
            </w:pPr>
            <w:r w:rsidRPr="00BC7195">
              <w:rPr>
                <w:i/>
                <w:sz w:val="20"/>
                <w:szCs w:val="20"/>
                <w:highlight w:val="yellow"/>
              </w:rPr>
              <w:t>…</w:t>
            </w:r>
          </w:p>
        </w:tc>
        <w:tc>
          <w:tcPr>
            <w:tcW w:w="2407" w:type="dxa"/>
            <w:vAlign w:val="center"/>
          </w:tcPr>
          <w:p w14:paraId="3C21B91B" w14:textId="77777777" w:rsidR="00D1574C" w:rsidRPr="00F80915" w:rsidRDefault="00D1574C" w:rsidP="00D1574C">
            <w:pPr>
              <w:jc w:val="left"/>
              <w:rPr>
                <w:i/>
                <w:sz w:val="20"/>
                <w:szCs w:val="20"/>
              </w:rPr>
            </w:pPr>
            <w:r w:rsidRPr="00F80915">
              <w:rPr>
                <w:i/>
                <w:sz w:val="20"/>
                <w:szCs w:val="20"/>
              </w:rPr>
              <w:t>…</w:t>
            </w:r>
          </w:p>
        </w:tc>
      </w:tr>
      <w:tr w:rsidR="00D1574C" w:rsidRPr="00F80915" w14:paraId="67097356" w14:textId="77777777" w:rsidTr="00D1574C">
        <w:tc>
          <w:tcPr>
            <w:tcW w:w="2406" w:type="dxa"/>
            <w:vMerge w:val="restart"/>
          </w:tcPr>
          <w:p w14:paraId="1433D10B" w14:textId="77777777" w:rsidR="00D1574C" w:rsidRPr="00F80915" w:rsidRDefault="00D1574C" w:rsidP="00D1574C">
            <w:pPr>
              <w:jc w:val="center"/>
              <w:rPr>
                <w:i/>
                <w:sz w:val="20"/>
                <w:szCs w:val="20"/>
              </w:rPr>
            </w:pPr>
            <w:r w:rsidRPr="00F80915">
              <w:rPr>
                <w:i/>
                <w:sz w:val="20"/>
                <w:szCs w:val="20"/>
              </w:rPr>
              <w:t>…</w:t>
            </w:r>
          </w:p>
        </w:tc>
        <w:tc>
          <w:tcPr>
            <w:tcW w:w="2407" w:type="dxa"/>
            <w:vMerge w:val="restart"/>
          </w:tcPr>
          <w:p w14:paraId="22E74054" w14:textId="4845E59B" w:rsidR="00D1574C" w:rsidRPr="00BC7195" w:rsidRDefault="00D1574C" w:rsidP="00D1574C">
            <w:pPr>
              <w:jc w:val="left"/>
              <w:rPr>
                <w:i/>
                <w:sz w:val="20"/>
                <w:szCs w:val="20"/>
                <w:highlight w:val="yellow"/>
              </w:rPr>
            </w:pPr>
            <w:r w:rsidRPr="00BC7195">
              <w:rPr>
                <w:i/>
                <w:sz w:val="20"/>
                <w:szCs w:val="20"/>
                <w:highlight w:val="yellow"/>
              </w:rPr>
              <w:t>Trasmissione dati</w:t>
            </w:r>
            <w:r w:rsidR="00703822" w:rsidRPr="00BC7195">
              <w:rPr>
                <w:i/>
                <w:sz w:val="20"/>
                <w:szCs w:val="20"/>
                <w:highlight w:val="yellow"/>
              </w:rPr>
              <w:t xml:space="preserve"> – MODEM PORTATILE</w:t>
            </w:r>
          </w:p>
        </w:tc>
        <w:tc>
          <w:tcPr>
            <w:tcW w:w="2407" w:type="dxa"/>
          </w:tcPr>
          <w:p w14:paraId="1C9BAC3C" w14:textId="77777777" w:rsidR="00D1574C" w:rsidRPr="00BC7195" w:rsidRDefault="00D1574C" w:rsidP="00D1574C">
            <w:pPr>
              <w:jc w:val="left"/>
              <w:rPr>
                <w:i/>
                <w:sz w:val="20"/>
                <w:szCs w:val="20"/>
                <w:highlight w:val="yellow"/>
              </w:rPr>
            </w:pPr>
            <w:r w:rsidRPr="00BC7195">
              <w:rPr>
                <w:i/>
                <w:sz w:val="20"/>
                <w:szCs w:val="20"/>
                <w:highlight w:val="yellow"/>
              </w:rPr>
              <w:t>Rete</w:t>
            </w:r>
          </w:p>
        </w:tc>
        <w:tc>
          <w:tcPr>
            <w:tcW w:w="2407" w:type="dxa"/>
          </w:tcPr>
          <w:p w14:paraId="1B2B4BD9" w14:textId="77777777" w:rsidR="00D1574C" w:rsidRPr="00F80915" w:rsidRDefault="00D1574C" w:rsidP="00D1574C">
            <w:pPr>
              <w:jc w:val="left"/>
              <w:rPr>
                <w:i/>
                <w:sz w:val="20"/>
                <w:szCs w:val="20"/>
              </w:rPr>
            </w:pPr>
            <w:r w:rsidRPr="00F80915">
              <w:rPr>
                <w:i/>
                <w:sz w:val="20"/>
                <w:szCs w:val="20"/>
              </w:rPr>
              <w:t>…</w:t>
            </w:r>
          </w:p>
        </w:tc>
      </w:tr>
      <w:tr w:rsidR="00D1574C" w:rsidRPr="00F80915" w14:paraId="5E4672F8" w14:textId="77777777" w:rsidTr="00D1574C">
        <w:tc>
          <w:tcPr>
            <w:tcW w:w="2406" w:type="dxa"/>
            <w:vMerge/>
          </w:tcPr>
          <w:p w14:paraId="709A8A39" w14:textId="77777777" w:rsidR="00D1574C" w:rsidRPr="00F80915" w:rsidRDefault="00D1574C" w:rsidP="00D1574C">
            <w:pPr>
              <w:jc w:val="center"/>
              <w:rPr>
                <w:i/>
                <w:sz w:val="20"/>
                <w:szCs w:val="20"/>
              </w:rPr>
            </w:pPr>
          </w:p>
        </w:tc>
        <w:tc>
          <w:tcPr>
            <w:tcW w:w="2407" w:type="dxa"/>
            <w:vMerge/>
          </w:tcPr>
          <w:p w14:paraId="73B5A0B1" w14:textId="77777777" w:rsidR="00D1574C" w:rsidRPr="00BC7195" w:rsidRDefault="00D1574C" w:rsidP="00D1574C">
            <w:pPr>
              <w:jc w:val="center"/>
              <w:rPr>
                <w:i/>
                <w:sz w:val="20"/>
                <w:szCs w:val="20"/>
                <w:highlight w:val="yellow"/>
              </w:rPr>
            </w:pPr>
          </w:p>
        </w:tc>
        <w:tc>
          <w:tcPr>
            <w:tcW w:w="2407" w:type="dxa"/>
          </w:tcPr>
          <w:p w14:paraId="19E2AD66" w14:textId="77777777" w:rsidR="00D1574C" w:rsidRPr="00BC7195" w:rsidRDefault="00D1574C" w:rsidP="00D1574C">
            <w:pPr>
              <w:jc w:val="left"/>
              <w:rPr>
                <w:i/>
                <w:sz w:val="20"/>
                <w:szCs w:val="20"/>
                <w:highlight w:val="yellow"/>
              </w:rPr>
            </w:pPr>
            <w:r w:rsidRPr="00BC7195">
              <w:rPr>
                <w:i/>
                <w:sz w:val="20"/>
                <w:szCs w:val="20"/>
                <w:highlight w:val="yellow"/>
              </w:rPr>
              <w:t>…</w:t>
            </w:r>
          </w:p>
        </w:tc>
        <w:tc>
          <w:tcPr>
            <w:tcW w:w="2407" w:type="dxa"/>
          </w:tcPr>
          <w:p w14:paraId="2822E8B7" w14:textId="77777777" w:rsidR="00D1574C" w:rsidRPr="00F80915" w:rsidRDefault="00D1574C" w:rsidP="00D1574C">
            <w:pPr>
              <w:jc w:val="left"/>
              <w:rPr>
                <w:i/>
                <w:sz w:val="20"/>
                <w:szCs w:val="20"/>
              </w:rPr>
            </w:pPr>
            <w:r w:rsidRPr="00F80915">
              <w:rPr>
                <w:i/>
                <w:sz w:val="20"/>
                <w:szCs w:val="20"/>
              </w:rPr>
              <w:t>…</w:t>
            </w:r>
          </w:p>
        </w:tc>
      </w:tr>
      <w:tr w:rsidR="00D1574C" w:rsidRPr="00F80915" w14:paraId="49209588" w14:textId="77777777" w:rsidTr="00D1574C">
        <w:tc>
          <w:tcPr>
            <w:tcW w:w="2406" w:type="dxa"/>
          </w:tcPr>
          <w:p w14:paraId="4FB580AA" w14:textId="77777777" w:rsidR="00D1574C" w:rsidRPr="00F80915" w:rsidRDefault="00D1574C" w:rsidP="00D1574C">
            <w:pPr>
              <w:jc w:val="center"/>
              <w:rPr>
                <w:i/>
                <w:sz w:val="20"/>
                <w:szCs w:val="20"/>
              </w:rPr>
            </w:pPr>
            <w:r w:rsidRPr="00F80915">
              <w:rPr>
                <w:i/>
                <w:sz w:val="20"/>
                <w:szCs w:val="20"/>
              </w:rPr>
              <w:t>…</w:t>
            </w:r>
          </w:p>
        </w:tc>
        <w:tc>
          <w:tcPr>
            <w:tcW w:w="2407" w:type="dxa"/>
          </w:tcPr>
          <w:p w14:paraId="0115DB2B" w14:textId="77777777" w:rsidR="00D1574C" w:rsidRPr="00F80915" w:rsidRDefault="00D1574C" w:rsidP="00D1574C">
            <w:pPr>
              <w:jc w:val="left"/>
              <w:rPr>
                <w:i/>
                <w:sz w:val="20"/>
                <w:szCs w:val="20"/>
              </w:rPr>
            </w:pPr>
            <w:r w:rsidRPr="00F80915">
              <w:rPr>
                <w:i/>
                <w:sz w:val="20"/>
                <w:szCs w:val="20"/>
              </w:rPr>
              <w:t>…</w:t>
            </w:r>
          </w:p>
        </w:tc>
        <w:tc>
          <w:tcPr>
            <w:tcW w:w="2407" w:type="dxa"/>
          </w:tcPr>
          <w:p w14:paraId="3E85B931" w14:textId="77777777" w:rsidR="00D1574C" w:rsidRPr="00F80915" w:rsidRDefault="00D1574C" w:rsidP="00D1574C">
            <w:pPr>
              <w:jc w:val="left"/>
              <w:rPr>
                <w:i/>
                <w:sz w:val="20"/>
                <w:szCs w:val="20"/>
              </w:rPr>
            </w:pPr>
            <w:r w:rsidRPr="00F80915">
              <w:rPr>
                <w:i/>
                <w:sz w:val="20"/>
                <w:szCs w:val="20"/>
              </w:rPr>
              <w:t>…</w:t>
            </w:r>
          </w:p>
        </w:tc>
        <w:tc>
          <w:tcPr>
            <w:tcW w:w="2407" w:type="dxa"/>
          </w:tcPr>
          <w:p w14:paraId="2B1E6BF6" w14:textId="77777777" w:rsidR="00D1574C" w:rsidRPr="00F80915" w:rsidRDefault="00D1574C" w:rsidP="00D1574C">
            <w:pPr>
              <w:jc w:val="left"/>
              <w:rPr>
                <w:i/>
                <w:sz w:val="20"/>
                <w:szCs w:val="20"/>
              </w:rPr>
            </w:pPr>
            <w:r w:rsidRPr="00F80915">
              <w:rPr>
                <w:i/>
                <w:sz w:val="20"/>
                <w:szCs w:val="20"/>
              </w:rPr>
              <w:t>…</w:t>
            </w:r>
          </w:p>
        </w:tc>
      </w:tr>
    </w:tbl>
    <w:p w14:paraId="114C6379" w14:textId="77777777" w:rsidR="00D1574C" w:rsidRPr="00F80915" w:rsidRDefault="00D1574C" w:rsidP="00150960">
      <w:pPr>
        <w:spacing w:line="276" w:lineRule="auto"/>
        <w:rPr>
          <w:i/>
        </w:rPr>
      </w:pPr>
    </w:p>
    <w:tbl>
      <w:tblPr>
        <w:tblStyle w:val="Grigliatabella"/>
        <w:tblW w:w="0" w:type="auto"/>
        <w:tblLook w:val="04A0" w:firstRow="1" w:lastRow="0" w:firstColumn="1" w:lastColumn="0" w:noHBand="0" w:noVBand="1"/>
      </w:tblPr>
      <w:tblGrid>
        <w:gridCol w:w="1877"/>
        <w:gridCol w:w="2654"/>
        <w:gridCol w:w="1488"/>
        <w:gridCol w:w="1489"/>
        <w:gridCol w:w="2119"/>
      </w:tblGrid>
      <w:tr w:rsidR="00150960" w:rsidRPr="00F80915" w14:paraId="69EB8C3D" w14:textId="77777777" w:rsidTr="00703822">
        <w:tc>
          <w:tcPr>
            <w:tcW w:w="9627" w:type="dxa"/>
            <w:gridSpan w:val="5"/>
            <w:vAlign w:val="center"/>
          </w:tcPr>
          <w:p w14:paraId="7D92203C" w14:textId="77777777" w:rsidR="00150960" w:rsidRPr="00F80915" w:rsidRDefault="00150960" w:rsidP="00703822">
            <w:pPr>
              <w:jc w:val="center"/>
              <w:rPr>
                <w:b/>
                <w:i/>
              </w:rPr>
            </w:pPr>
            <w:r w:rsidRPr="00F80915">
              <w:rPr>
                <w:b/>
                <w:i/>
              </w:rPr>
              <w:t>Software</w:t>
            </w:r>
          </w:p>
        </w:tc>
      </w:tr>
      <w:tr w:rsidR="00150960" w:rsidRPr="00F80915" w14:paraId="28CC1774" w14:textId="77777777" w:rsidTr="00703822">
        <w:tc>
          <w:tcPr>
            <w:tcW w:w="1877" w:type="dxa"/>
            <w:vAlign w:val="center"/>
          </w:tcPr>
          <w:p w14:paraId="0C6FF67A" w14:textId="77777777" w:rsidR="00150960" w:rsidRPr="00F80915" w:rsidRDefault="00150960" w:rsidP="00703822">
            <w:pPr>
              <w:jc w:val="center"/>
              <w:rPr>
                <w:b/>
                <w:i/>
              </w:rPr>
            </w:pPr>
            <w:r w:rsidRPr="00F80915">
              <w:rPr>
                <w:b/>
                <w:i/>
              </w:rPr>
              <w:t>Ambito</w:t>
            </w:r>
          </w:p>
        </w:tc>
        <w:tc>
          <w:tcPr>
            <w:tcW w:w="2654" w:type="dxa"/>
            <w:vAlign w:val="center"/>
          </w:tcPr>
          <w:p w14:paraId="3E4F5287" w14:textId="77777777" w:rsidR="00150960" w:rsidRPr="00F80915" w:rsidRDefault="00150960" w:rsidP="00703822">
            <w:pPr>
              <w:jc w:val="center"/>
              <w:rPr>
                <w:b/>
                <w:i/>
              </w:rPr>
            </w:pPr>
            <w:r w:rsidRPr="00F80915">
              <w:rPr>
                <w:b/>
                <w:i/>
              </w:rPr>
              <w:t>Disciplina</w:t>
            </w:r>
          </w:p>
        </w:tc>
        <w:tc>
          <w:tcPr>
            <w:tcW w:w="1488" w:type="dxa"/>
            <w:vAlign w:val="center"/>
          </w:tcPr>
          <w:p w14:paraId="041DE554" w14:textId="77777777" w:rsidR="00150960" w:rsidRPr="00F80915" w:rsidRDefault="00150960" w:rsidP="00703822">
            <w:pPr>
              <w:jc w:val="center"/>
              <w:rPr>
                <w:b/>
                <w:i/>
              </w:rPr>
            </w:pPr>
            <w:r w:rsidRPr="00F80915">
              <w:rPr>
                <w:b/>
                <w:i/>
              </w:rPr>
              <w:t>Software</w:t>
            </w:r>
          </w:p>
        </w:tc>
        <w:tc>
          <w:tcPr>
            <w:tcW w:w="1489" w:type="dxa"/>
            <w:vAlign w:val="center"/>
          </w:tcPr>
          <w:p w14:paraId="09F38AA8" w14:textId="77777777" w:rsidR="00150960" w:rsidRPr="00F80915" w:rsidRDefault="00150960" w:rsidP="00703822">
            <w:pPr>
              <w:jc w:val="center"/>
              <w:rPr>
                <w:b/>
                <w:i/>
              </w:rPr>
            </w:pPr>
            <w:r w:rsidRPr="00F80915">
              <w:rPr>
                <w:b/>
                <w:i/>
              </w:rPr>
              <w:t>Versione</w:t>
            </w:r>
          </w:p>
        </w:tc>
        <w:tc>
          <w:tcPr>
            <w:tcW w:w="2119" w:type="dxa"/>
            <w:vAlign w:val="center"/>
          </w:tcPr>
          <w:p w14:paraId="5F1AF8EA" w14:textId="77777777" w:rsidR="00150960" w:rsidRPr="00F80915" w:rsidRDefault="00150960" w:rsidP="00703822">
            <w:pPr>
              <w:jc w:val="left"/>
              <w:rPr>
                <w:b/>
                <w:i/>
              </w:rPr>
            </w:pPr>
            <w:r w:rsidRPr="00F80915">
              <w:rPr>
                <w:b/>
                <w:i/>
              </w:rPr>
              <w:t>Compatibilità con formati aperti</w:t>
            </w:r>
          </w:p>
        </w:tc>
      </w:tr>
      <w:tr w:rsidR="00150960" w:rsidRPr="00F80915" w14:paraId="081709EB" w14:textId="77777777" w:rsidTr="00703822">
        <w:tc>
          <w:tcPr>
            <w:tcW w:w="1877" w:type="dxa"/>
            <w:vMerge w:val="restart"/>
          </w:tcPr>
          <w:p w14:paraId="38AC8CF1" w14:textId="77777777" w:rsidR="00150960" w:rsidRPr="00BC7195" w:rsidRDefault="00150960" w:rsidP="00703822">
            <w:pPr>
              <w:jc w:val="left"/>
              <w:rPr>
                <w:i/>
                <w:sz w:val="20"/>
                <w:szCs w:val="20"/>
                <w:highlight w:val="yellow"/>
              </w:rPr>
            </w:pPr>
            <w:r w:rsidRPr="00BC7195">
              <w:rPr>
                <w:i/>
                <w:sz w:val="20"/>
                <w:szCs w:val="20"/>
                <w:highlight w:val="yellow"/>
              </w:rPr>
              <w:t>Stato di fatto</w:t>
            </w:r>
          </w:p>
        </w:tc>
        <w:tc>
          <w:tcPr>
            <w:tcW w:w="2654" w:type="dxa"/>
          </w:tcPr>
          <w:p w14:paraId="4EA7BE2F" w14:textId="77777777" w:rsidR="00150960" w:rsidRPr="00BC7195" w:rsidRDefault="00150960" w:rsidP="00703822">
            <w:pPr>
              <w:jc w:val="left"/>
              <w:rPr>
                <w:i/>
                <w:sz w:val="20"/>
                <w:szCs w:val="20"/>
                <w:highlight w:val="yellow"/>
              </w:rPr>
            </w:pPr>
            <w:r w:rsidRPr="00BC7195">
              <w:rPr>
                <w:i/>
                <w:sz w:val="20"/>
                <w:szCs w:val="20"/>
                <w:highlight w:val="yellow"/>
              </w:rPr>
              <w:t>Modellazione BIM dell’esistente (terreno, edifici esistenti)</w:t>
            </w:r>
          </w:p>
        </w:tc>
        <w:tc>
          <w:tcPr>
            <w:tcW w:w="1488" w:type="dxa"/>
          </w:tcPr>
          <w:p w14:paraId="1437F99A"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1489" w:type="dxa"/>
          </w:tcPr>
          <w:p w14:paraId="426F4B55"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2119" w:type="dxa"/>
          </w:tcPr>
          <w:p w14:paraId="42A9D32C" w14:textId="77777777" w:rsidR="00150960" w:rsidRPr="00BC7195" w:rsidRDefault="00150960" w:rsidP="00703822">
            <w:pPr>
              <w:jc w:val="left"/>
              <w:rPr>
                <w:i/>
                <w:sz w:val="20"/>
                <w:szCs w:val="20"/>
                <w:highlight w:val="yellow"/>
              </w:rPr>
            </w:pPr>
            <w:r w:rsidRPr="00BC7195">
              <w:rPr>
                <w:i/>
                <w:sz w:val="20"/>
                <w:szCs w:val="20"/>
                <w:highlight w:val="yellow"/>
              </w:rPr>
              <w:t>…</w:t>
            </w:r>
          </w:p>
        </w:tc>
      </w:tr>
      <w:tr w:rsidR="00150960" w:rsidRPr="00F80915" w14:paraId="1D562686" w14:textId="77777777" w:rsidTr="00703822">
        <w:tc>
          <w:tcPr>
            <w:tcW w:w="1877" w:type="dxa"/>
            <w:vMerge/>
          </w:tcPr>
          <w:p w14:paraId="76E4220F" w14:textId="77777777" w:rsidR="00150960" w:rsidRPr="00BC7195" w:rsidRDefault="00150960" w:rsidP="00703822">
            <w:pPr>
              <w:jc w:val="left"/>
              <w:rPr>
                <w:i/>
                <w:sz w:val="20"/>
                <w:szCs w:val="20"/>
                <w:highlight w:val="yellow"/>
              </w:rPr>
            </w:pPr>
          </w:p>
        </w:tc>
        <w:tc>
          <w:tcPr>
            <w:tcW w:w="2654" w:type="dxa"/>
          </w:tcPr>
          <w:p w14:paraId="28FB814D" w14:textId="77777777" w:rsidR="00150960" w:rsidRPr="00BC7195" w:rsidRDefault="00150960" w:rsidP="00703822">
            <w:pPr>
              <w:jc w:val="left"/>
              <w:rPr>
                <w:i/>
                <w:sz w:val="20"/>
                <w:szCs w:val="20"/>
                <w:highlight w:val="yellow"/>
              </w:rPr>
            </w:pPr>
            <w:r w:rsidRPr="00BC7195">
              <w:rPr>
                <w:i/>
                <w:sz w:val="20"/>
                <w:szCs w:val="20"/>
                <w:highlight w:val="yellow"/>
              </w:rPr>
              <w:t>Elaborazione di nuvole di punti/rilievi</w:t>
            </w:r>
          </w:p>
        </w:tc>
        <w:tc>
          <w:tcPr>
            <w:tcW w:w="1488" w:type="dxa"/>
          </w:tcPr>
          <w:p w14:paraId="539C3785"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1489" w:type="dxa"/>
          </w:tcPr>
          <w:p w14:paraId="2B0ACD46"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2119" w:type="dxa"/>
          </w:tcPr>
          <w:p w14:paraId="5871B5BE" w14:textId="77777777" w:rsidR="00150960" w:rsidRPr="00BC7195" w:rsidRDefault="00150960" w:rsidP="00703822">
            <w:pPr>
              <w:jc w:val="left"/>
              <w:rPr>
                <w:i/>
                <w:sz w:val="20"/>
                <w:szCs w:val="20"/>
                <w:highlight w:val="yellow"/>
              </w:rPr>
            </w:pPr>
            <w:r w:rsidRPr="00BC7195">
              <w:rPr>
                <w:i/>
                <w:sz w:val="20"/>
                <w:szCs w:val="20"/>
                <w:highlight w:val="yellow"/>
              </w:rPr>
              <w:t>…</w:t>
            </w:r>
          </w:p>
        </w:tc>
      </w:tr>
      <w:tr w:rsidR="00150960" w:rsidRPr="00F80915" w14:paraId="1E5E6F4A" w14:textId="77777777" w:rsidTr="00703822">
        <w:tc>
          <w:tcPr>
            <w:tcW w:w="1877" w:type="dxa"/>
            <w:vMerge/>
          </w:tcPr>
          <w:p w14:paraId="0D1096C2" w14:textId="77777777" w:rsidR="00150960" w:rsidRPr="00BC7195" w:rsidRDefault="00150960" w:rsidP="00703822">
            <w:pPr>
              <w:jc w:val="left"/>
              <w:rPr>
                <w:i/>
                <w:sz w:val="20"/>
                <w:szCs w:val="20"/>
                <w:highlight w:val="yellow"/>
              </w:rPr>
            </w:pPr>
          </w:p>
        </w:tc>
        <w:tc>
          <w:tcPr>
            <w:tcW w:w="2654" w:type="dxa"/>
          </w:tcPr>
          <w:p w14:paraId="50744D2B"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1488" w:type="dxa"/>
          </w:tcPr>
          <w:p w14:paraId="18C14968"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1489" w:type="dxa"/>
          </w:tcPr>
          <w:p w14:paraId="4A29EC01"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2119" w:type="dxa"/>
          </w:tcPr>
          <w:p w14:paraId="454FB84E" w14:textId="77777777" w:rsidR="00150960" w:rsidRPr="00BC7195" w:rsidRDefault="00150960" w:rsidP="00703822">
            <w:pPr>
              <w:jc w:val="left"/>
              <w:rPr>
                <w:i/>
                <w:sz w:val="20"/>
                <w:szCs w:val="20"/>
                <w:highlight w:val="yellow"/>
              </w:rPr>
            </w:pPr>
            <w:r w:rsidRPr="00BC7195">
              <w:rPr>
                <w:i/>
                <w:sz w:val="20"/>
                <w:szCs w:val="20"/>
                <w:highlight w:val="yellow"/>
              </w:rPr>
              <w:t>…</w:t>
            </w:r>
          </w:p>
        </w:tc>
      </w:tr>
      <w:tr w:rsidR="00150960" w:rsidRPr="00F80915" w14:paraId="53654969" w14:textId="77777777" w:rsidTr="00703822">
        <w:tc>
          <w:tcPr>
            <w:tcW w:w="1877" w:type="dxa"/>
            <w:vMerge w:val="restart"/>
          </w:tcPr>
          <w:p w14:paraId="27E03364" w14:textId="77777777" w:rsidR="00150960" w:rsidRPr="00BC7195" w:rsidRDefault="00150960" w:rsidP="00703822">
            <w:pPr>
              <w:jc w:val="left"/>
              <w:rPr>
                <w:i/>
                <w:sz w:val="20"/>
                <w:szCs w:val="20"/>
                <w:highlight w:val="yellow"/>
              </w:rPr>
            </w:pPr>
            <w:r w:rsidRPr="00BC7195">
              <w:rPr>
                <w:i/>
                <w:sz w:val="20"/>
                <w:szCs w:val="20"/>
                <w:highlight w:val="yellow"/>
              </w:rPr>
              <w:t>Progettazione architettonico – funzionale</w:t>
            </w:r>
          </w:p>
        </w:tc>
        <w:tc>
          <w:tcPr>
            <w:tcW w:w="2654" w:type="dxa"/>
          </w:tcPr>
          <w:p w14:paraId="5F203E12" w14:textId="77777777" w:rsidR="00150960" w:rsidRPr="00BC7195" w:rsidRDefault="00150960" w:rsidP="00703822">
            <w:pPr>
              <w:jc w:val="left"/>
              <w:rPr>
                <w:i/>
                <w:sz w:val="20"/>
                <w:szCs w:val="20"/>
                <w:highlight w:val="yellow"/>
              </w:rPr>
            </w:pPr>
            <w:r w:rsidRPr="00BC7195">
              <w:rPr>
                <w:i/>
                <w:sz w:val="20"/>
                <w:szCs w:val="20"/>
                <w:highlight w:val="yellow"/>
              </w:rPr>
              <w:t>Modellazione BIM architettonico</w:t>
            </w:r>
          </w:p>
        </w:tc>
        <w:tc>
          <w:tcPr>
            <w:tcW w:w="1488" w:type="dxa"/>
          </w:tcPr>
          <w:p w14:paraId="72FA21F6"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1489" w:type="dxa"/>
          </w:tcPr>
          <w:p w14:paraId="00F5CA04"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2119" w:type="dxa"/>
          </w:tcPr>
          <w:p w14:paraId="7053A170" w14:textId="77777777" w:rsidR="00150960" w:rsidRPr="00BC7195" w:rsidRDefault="00150960" w:rsidP="00703822">
            <w:pPr>
              <w:jc w:val="left"/>
              <w:rPr>
                <w:i/>
                <w:sz w:val="20"/>
                <w:szCs w:val="20"/>
                <w:highlight w:val="yellow"/>
              </w:rPr>
            </w:pPr>
            <w:r w:rsidRPr="00BC7195">
              <w:rPr>
                <w:i/>
                <w:sz w:val="20"/>
                <w:szCs w:val="20"/>
                <w:highlight w:val="yellow"/>
              </w:rPr>
              <w:t>…</w:t>
            </w:r>
          </w:p>
        </w:tc>
      </w:tr>
      <w:tr w:rsidR="00150960" w:rsidRPr="00F80915" w14:paraId="3426ACA9" w14:textId="77777777" w:rsidTr="00703822">
        <w:tc>
          <w:tcPr>
            <w:tcW w:w="1877" w:type="dxa"/>
            <w:vMerge/>
          </w:tcPr>
          <w:p w14:paraId="6FBE32F5" w14:textId="77777777" w:rsidR="00150960" w:rsidRPr="00BC7195" w:rsidRDefault="00150960" w:rsidP="00703822">
            <w:pPr>
              <w:jc w:val="left"/>
              <w:rPr>
                <w:i/>
                <w:sz w:val="20"/>
                <w:szCs w:val="20"/>
                <w:highlight w:val="yellow"/>
              </w:rPr>
            </w:pPr>
          </w:p>
        </w:tc>
        <w:tc>
          <w:tcPr>
            <w:tcW w:w="2654" w:type="dxa"/>
          </w:tcPr>
          <w:p w14:paraId="6EB5DDD5" w14:textId="77777777" w:rsidR="00150960" w:rsidRPr="00BC7195" w:rsidRDefault="00150960" w:rsidP="00703822">
            <w:pPr>
              <w:jc w:val="left"/>
              <w:rPr>
                <w:i/>
                <w:sz w:val="20"/>
                <w:szCs w:val="20"/>
                <w:highlight w:val="yellow"/>
              </w:rPr>
            </w:pPr>
            <w:r w:rsidRPr="00BC7195">
              <w:rPr>
                <w:i/>
                <w:sz w:val="20"/>
                <w:szCs w:val="20"/>
                <w:highlight w:val="yellow"/>
              </w:rPr>
              <w:t>Calcolo computo metrico estimativo</w:t>
            </w:r>
          </w:p>
        </w:tc>
        <w:tc>
          <w:tcPr>
            <w:tcW w:w="1488" w:type="dxa"/>
          </w:tcPr>
          <w:p w14:paraId="520C25E5"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1489" w:type="dxa"/>
          </w:tcPr>
          <w:p w14:paraId="3716A339"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2119" w:type="dxa"/>
          </w:tcPr>
          <w:p w14:paraId="7A80A429" w14:textId="77777777" w:rsidR="00150960" w:rsidRPr="00BC7195" w:rsidRDefault="00150960" w:rsidP="00703822">
            <w:pPr>
              <w:jc w:val="left"/>
              <w:rPr>
                <w:i/>
                <w:sz w:val="20"/>
                <w:szCs w:val="20"/>
                <w:highlight w:val="yellow"/>
              </w:rPr>
            </w:pPr>
            <w:r w:rsidRPr="00BC7195">
              <w:rPr>
                <w:i/>
                <w:sz w:val="20"/>
                <w:szCs w:val="20"/>
                <w:highlight w:val="yellow"/>
              </w:rPr>
              <w:t>…</w:t>
            </w:r>
          </w:p>
        </w:tc>
      </w:tr>
      <w:tr w:rsidR="00150960" w:rsidRPr="00F80915" w14:paraId="37347ED8" w14:textId="77777777" w:rsidTr="00703822">
        <w:tc>
          <w:tcPr>
            <w:tcW w:w="1877" w:type="dxa"/>
            <w:vMerge/>
          </w:tcPr>
          <w:p w14:paraId="4ABA9B4C" w14:textId="77777777" w:rsidR="00150960" w:rsidRPr="00F80915" w:rsidRDefault="00150960" w:rsidP="00703822">
            <w:pPr>
              <w:jc w:val="left"/>
              <w:rPr>
                <w:i/>
                <w:sz w:val="20"/>
                <w:szCs w:val="20"/>
              </w:rPr>
            </w:pPr>
          </w:p>
        </w:tc>
        <w:tc>
          <w:tcPr>
            <w:tcW w:w="2654" w:type="dxa"/>
          </w:tcPr>
          <w:p w14:paraId="73E48C85" w14:textId="77777777" w:rsidR="00150960" w:rsidRPr="00F80915" w:rsidRDefault="00150960" w:rsidP="00703822">
            <w:pPr>
              <w:jc w:val="left"/>
              <w:rPr>
                <w:i/>
                <w:sz w:val="20"/>
                <w:szCs w:val="20"/>
              </w:rPr>
            </w:pPr>
            <w:r w:rsidRPr="00F80915">
              <w:rPr>
                <w:i/>
                <w:sz w:val="20"/>
                <w:szCs w:val="20"/>
              </w:rPr>
              <w:t>…</w:t>
            </w:r>
          </w:p>
        </w:tc>
        <w:tc>
          <w:tcPr>
            <w:tcW w:w="1488" w:type="dxa"/>
          </w:tcPr>
          <w:p w14:paraId="21EFC952" w14:textId="77777777" w:rsidR="00150960" w:rsidRPr="00F80915" w:rsidRDefault="00150960" w:rsidP="00703822">
            <w:pPr>
              <w:jc w:val="left"/>
              <w:rPr>
                <w:i/>
                <w:sz w:val="20"/>
                <w:szCs w:val="20"/>
              </w:rPr>
            </w:pPr>
            <w:r w:rsidRPr="00F80915">
              <w:rPr>
                <w:i/>
                <w:sz w:val="20"/>
                <w:szCs w:val="20"/>
              </w:rPr>
              <w:t>…</w:t>
            </w:r>
          </w:p>
        </w:tc>
        <w:tc>
          <w:tcPr>
            <w:tcW w:w="1489" w:type="dxa"/>
          </w:tcPr>
          <w:p w14:paraId="070B2423" w14:textId="77777777" w:rsidR="00150960" w:rsidRPr="00F80915" w:rsidRDefault="00150960" w:rsidP="00703822">
            <w:pPr>
              <w:jc w:val="left"/>
              <w:rPr>
                <w:i/>
                <w:sz w:val="20"/>
                <w:szCs w:val="20"/>
              </w:rPr>
            </w:pPr>
            <w:r w:rsidRPr="00F80915">
              <w:rPr>
                <w:i/>
                <w:sz w:val="20"/>
                <w:szCs w:val="20"/>
              </w:rPr>
              <w:t>…</w:t>
            </w:r>
          </w:p>
        </w:tc>
        <w:tc>
          <w:tcPr>
            <w:tcW w:w="2119" w:type="dxa"/>
          </w:tcPr>
          <w:p w14:paraId="517601EB" w14:textId="77777777" w:rsidR="00150960" w:rsidRPr="00F80915" w:rsidRDefault="00150960" w:rsidP="00703822">
            <w:pPr>
              <w:jc w:val="left"/>
              <w:rPr>
                <w:i/>
                <w:sz w:val="20"/>
                <w:szCs w:val="20"/>
              </w:rPr>
            </w:pPr>
            <w:r w:rsidRPr="00F80915">
              <w:rPr>
                <w:i/>
                <w:sz w:val="20"/>
                <w:szCs w:val="20"/>
              </w:rPr>
              <w:t>…</w:t>
            </w:r>
          </w:p>
        </w:tc>
      </w:tr>
      <w:tr w:rsidR="00150960" w:rsidRPr="00F80915" w14:paraId="32D69E16" w14:textId="77777777" w:rsidTr="00703822">
        <w:tc>
          <w:tcPr>
            <w:tcW w:w="1877" w:type="dxa"/>
            <w:vMerge w:val="restart"/>
          </w:tcPr>
          <w:p w14:paraId="73F30293" w14:textId="77777777" w:rsidR="00150960" w:rsidRPr="00BC7195" w:rsidRDefault="00150960" w:rsidP="00703822">
            <w:pPr>
              <w:jc w:val="left"/>
              <w:rPr>
                <w:i/>
                <w:sz w:val="20"/>
                <w:szCs w:val="20"/>
                <w:highlight w:val="yellow"/>
              </w:rPr>
            </w:pPr>
            <w:r w:rsidRPr="00BC7195">
              <w:rPr>
                <w:i/>
                <w:sz w:val="20"/>
                <w:szCs w:val="20"/>
                <w:highlight w:val="yellow"/>
              </w:rPr>
              <w:t>Progettazione strutturale</w:t>
            </w:r>
          </w:p>
        </w:tc>
        <w:tc>
          <w:tcPr>
            <w:tcW w:w="2654" w:type="dxa"/>
          </w:tcPr>
          <w:p w14:paraId="4CB6C700" w14:textId="77777777" w:rsidR="00150960" w:rsidRPr="00BC7195" w:rsidRDefault="00150960" w:rsidP="00703822">
            <w:pPr>
              <w:jc w:val="left"/>
              <w:rPr>
                <w:i/>
                <w:sz w:val="20"/>
                <w:szCs w:val="20"/>
                <w:highlight w:val="yellow"/>
              </w:rPr>
            </w:pPr>
            <w:r w:rsidRPr="00BC7195">
              <w:rPr>
                <w:i/>
                <w:sz w:val="20"/>
                <w:szCs w:val="20"/>
                <w:highlight w:val="yellow"/>
              </w:rPr>
              <w:t>Modellazione BIM strutture</w:t>
            </w:r>
          </w:p>
        </w:tc>
        <w:tc>
          <w:tcPr>
            <w:tcW w:w="1488" w:type="dxa"/>
          </w:tcPr>
          <w:p w14:paraId="1AFD1FBF"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1489" w:type="dxa"/>
          </w:tcPr>
          <w:p w14:paraId="7BB7A691"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2119" w:type="dxa"/>
          </w:tcPr>
          <w:p w14:paraId="4F7E141E" w14:textId="77777777" w:rsidR="00150960" w:rsidRPr="00BC7195" w:rsidRDefault="00150960" w:rsidP="00703822">
            <w:pPr>
              <w:jc w:val="left"/>
              <w:rPr>
                <w:i/>
                <w:sz w:val="20"/>
                <w:szCs w:val="20"/>
                <w:highlight w:val="yellow"/>
              </w:rPr>
            </w:pPr>
            <w:r w:rsidRPr="00BC7195">
              <w:rPr>
                <w:i/>
                <w:sz w:val="20"/>
                <w:szCs w:val="20"/>
                <w:highlight w:val="yellow"/>
              </w:rPr>
              <w:t>…</w:t>
            </w:r>
          </w:p>
        </w:tc>
      </w:tr>
      <w:tr w:rsidR="00150960" w:rsidRPr="00F80915" w14:paraId="3714B9B0" w14:textId="77777777" w:rsidTr="00703822">
        <w:tc>
          <w:tcPr>
            <w:tcW w:w="1877" w:type="dxa"/>
            <w:vMerge/>
          </w:tcPr>
          <w:p w14:paraId="6E7B8E00" w14:textId="77777777" w:rsidR="00150960" w:rsidRPr="00BC7195" w:rsidRDefault="00150960" w:rsidP="00703822">
            <w:pPr>
              <w:jc w:val="left"/>
              <w:rPr>
                <w:i/>
                <w:sz w:val="20"/>
                <w:highlight w:val="yellow"/>
              </w:rPr>
            </w:pPr>
          </w:p>
        </w:tc>
        <w:tc>
          <w:tcPr>
            <w:tcW w:w="2654" w:type="dxa"/>
          </w:tcPr>
          <w:p w14:paraId="1503984E" w14:textId="77777777" w:rsidR="00150960" w:rsidRPr="00BC7195" w:rsidRDefault="00150960" w:rsidP="00703822">
            <w:pPr>
              <w:jc w:val="left"/>
              <w:rPr>
                <w:i/>
                <w:sz w:val="20"/>
                <w:highlight w:val="yellow"/>
              </w:rPr>
            </w:pPr>
            <w:r w:rsidRPr="00BC7195">
              <w:rPr>
                <w:i/>
                <w:sz w:val="20"/>
                <w:highlight w:val="yellow"/>
              </w:rPr>
              <w:t>Calcolo strutturale</w:t>
            </w:r>
          </w:p>
        </w:tc>
        <w:tc>
          <w:tcPr>
            <w:tcW w:w="1488" w:type="dxa"/>
          </w:tcPr>
          <w:p w14:paraId="45F69704" w14:textId="77777777" w:rsidR="00150960" w:rsidRPr="00BC7195" w:rsidRDefault="00150960" w:rsidP="00703822">
            <w:pPr>
              <w:jc w:val="left"/>
              <w:rPr>
                <w:i/>
                <w:sz w:val="20"/>
                <w:highlight w:val="yellow"/>
              </w:rPr>
            </w:pPr>
            <w:r w:rsidRPr="00BC7195">
              <w:rPr>
                <w:i/>
                <w:sz w:val="20"/>
                <w:highlight w:val="yellow"/>
              </w:rPr>
              <w:t>…</w:t>
            </w:r>
          </w:p>
        </w:tc>
        <w:tc>
          <w:tcPr>
            <w:tcW w:w="1489" w:type="dxa"/>
          </w:tcPr>
          <w:p w14:paraId="200C5483" w14:textId="77777777" w:rsidR="00150960" w:rsidRPr="00BC7195" w:rsidRDefault="00150960" w:rsidP="00703822">
            <w:pPr>
              <w:jc w:val="left"/>
              <w:rPr>
                <w:i/>
                <w:sz w:val="20"/>
                <w:highlight w:val="yellow"/>
              </w:rPr>
            </w:pPr>
            <w:r w:rsidRPr="00BC7195">
              <w:rPr>
                <w:i/>
                <w:sz w:val="20"/>
                <w:highlight w:val="yellow"/>
              </w:rPr>
              <w:t>…</w:t>
            </w:r>
          </w:p>
        </w:tc>
        <w:tc>
          <w:tcPr>
            <w:tcW w:w="2119" w:type="dxa"/>
          </w:tcPr>
          <w:p w14:paraId="1412FA30" w14:textId="77777777" w:rsidR="00150960" w:rsidRPr="00BC7195" w:rsidRDefault="00150960" w:rsidP="00703822">
            <w:pPr>
              <w:jc w:val="left"/>
              <w:rPr>
                <w:i/>
                <w:sz w:val="20"/>
                <w:highlight w:val="yellow"/>
              </w:rPr>
            </w:pPr>
            <w:r w:rsidRPr="00BC7195">
              <w:rPr>
                <w:i/>
                <w:sz w:val="20"/>
                <w:highlight w:val="yellow"/>
              </w:rPr>
              <w:t>…</w:t>
            </w:r>
          </w:p>
        </w:tc>
      </w:tr>
      <w:tr w:rsidR="00150960" w:rsidRPr="00F80915" w14:paraId="2B08CAD0" w14:textId="77777777" w:rsidTr="00703822">
        <w:tc>
          <w:tcPr>
            <w:tcW w:w="1877" w:type="dxa"/>
            <w:vMerge/>
          </w:tcPr>
          <w:p w14:paraId="31245BE5" w14:textId="77777777" w:rsidR="00150960" w:rsidRPr="00BC7195" w:rsidRDefault="00150960" w:rsidP="00703822">
            <w:pPr>
              <w:jc w:val="left"/>
              <w:rPr>
                <w:i/>
                <w:sz w:val="20"/>
                <w:szCs w:val="20"/>
                <w:highlight w:val="yellow"/>
              </w:rPr>
            </w:pPr>
          </w:p>
        </w:tc>
        <w:tc>
          <w:tcPr>
            <w:tcW w:w="2654" w:type="dxa"/>
          </w:tcPr>
          <w:p w14:paraId="5AE63A8E" w14:textId="77777777" w:rsidR="00150960" w:rsidRPr="00BC7195" w:rsidRDefault="00150960" w:rsidP="00703822">
            <w:pPr>
              <w:jc w:val="left"/>
              <w:rPr>
                <w:i/>
                <w:sz w:val="20"/>
                <w:szCs w:val="20"/>
                <w:highlight w:val="yellow"/>
              </w:rPr>
            </w:pPr>
            <w:r w:rsidRPr="00BC7195">
              <w:rPr>
                <w:i/>
                <w:sz w:val="20"/>
                <w:szCs w:val="20"/>
                <w:highlight w:val="yellow"/>
              </w:rPr>
              <w:t>Calcolo computo metrico estimativo</w:t>
            </w:r>
          </w:p>
        </w:tc>
        <w:tc>
          <w:tcPr>
            <w:tcW w:w="1488" w:type="dxa"/>
          </w:tcPr>
          <w:p w14:paraId="4D6135AC"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1489" w:type="dxa"/>
          </w:tcPr>
          <w:p w14:paraId="2554EA64"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2119" w:type="dxa"/>
          </w:tcPr>
          <w:p w14:paraId="45B0CF2D" w14:textId="77777777" w:rsidR="00150960" w:rsidRPr="00BC7195" w:rsidRDefault="00150960" w:rsidP="00703822">
            <w:pPr>
              <w:jc w:val="left"/>
              <w:rPr>
                <w:i/>
                <w:sz w:val="20"/>
                <w:szCs w:val="20"/>
                <w:highlight w:val="yellow"/>
              </w:rPr>
            </w:pPr>
            <w:r w:rsidRPr="00BC7195">
              <w:rPr>
                <w:i/>
                <w:sz w:val="20"/>
                <w:szCs w:val="20"/>
                <w:highlight w:val="yellow"/>
              </w:rPr>
              <w:t>…</w:t>
            </w:r>
          </w:p>
        </w:tc>
      </w:tr>
      <w:tr w:rsidR="00150960" w:rsidRPr="00F80915" w14:paraId="5B94890D" w14:textId="77777777" w:rsidTr="00703822">
        <w:tc>
          <w:tcPr>
            <w:tcW w:w="1877" w:type="dxa"/>
            <w:vMerge/>
          </w:tcPr>
          <w:p w14:paraId="0B5962C2" w14:textId="77777777" w:rsidR="00150960" w:rsidRPr="00BC7195" w:rsidRDefault="00150960" w:rsidP="00703822">
            <w:pPr>
              <w:jc w:val="left"/>
              <w:rPr>
                <w:i/>
                <w:sz w:val="20"/>
                <w:szCs w:val="20"/>
                <w:highlight w:val="yellow"/>
              </w:rPr>
            </w:pPr>
          </w:p>
        </w:tc>
        <w:tc>
          <w:tcPr>
            <w:tcW w:w="2654" w:type="dxa"/>
          </w:tcPr>
          <w:p w14:paraId="7F2E741B"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1488" w:type="dxa"/>
          </w:tcPr>
          <w:p w14:paraId="34292286"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1489" w:type="dxa"/>
          </w:tcPr>
          <w:p w14:paraId="291E4C1E"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2119" w:type="dxa"/>
          </w:tcPr>
          <w:p w14:paraId="0A5AE1C9" w14:textId="77777777" w:rsidR="00150960" w:rsidRPr="00BC7195" w:rsidRDefault="00150960" w:rsidP="00703822">
            <w:pPr>
              <w:jc w:val="left"/>
              <w:rPr>
                <w:i/>
                <w:sz w:val="20"/>
                <w:szCs w:val="20"/>
                <w:highlight w:val="yellow"/>
              </w:rPr>
            </w:pPr>
            <w:r w:rsidRPr="00BC7195">
              <w:rPr>
                <w:i/>
                <w:sz w:val="20"/>
                <w:szCs w:val="20"/>
                <w:highlight w:val="yellow"/>
              </w:rPr>
              <w:t>…</w:t>
            </w:r>
          </w:p>
        </w:tc>
      </w:tr>
      <w:tr w:rsidR="00150960" w:rsidRPr="00F80915" w14:paraId="3D3AFE91" w14:textId="77777777" w:rsidTr="00703822">
        <w:tc>
          <w:tcPr>
            <w:tcW w:w="1877" w:type="dxa"/>
            <w:vMerge w:val="restart"/>
          </w:tcPr>
          <w:p w14:paraId="6C5A97EE" w14:textId="77777777" w:rsidR="00150960" w:rsidRPr="00BC7195" w:rsidRDefault="00150960" w:rsidP="00703822">
            <w:pPr>
              <w:jc w:val="left"/>
              <w:rPr>
                <w:i/>
                <w:sz w:val="20"/>
                <w:szCs w:val="20"/>
                <w:highlight w:val="yellow"/>
              </w:rPr>
            </w:pPr>
            <w:r w:rsidRPr="00BC7195">
              <w:rPr>
                <w:i/>
                <w:sz w:val="20"/>
                <w:szCs w:val="20"/>
                <w:highlight w:val="yellow"/>
              </w:rPr>
              <w:t>Progettazione impiantistica</w:t>
            </w:r>
          </w:p>
        </w:tc>
        <w:tc>
          <w:tcPr>
            <w:tcW w:w="2654" w:type="dxa"/>
          </w:tcPr>
          <w:p w14:paraId="6A8367FD" w14:textId="77777777" w:rsidR="00150960" w:rsidRPr="00BC7195" w:rsidRDefault="00150960" w:rsidP="00703822">
            <w:pPr>
              <w:jc w:val="left"/>
              <w:rPr>
                <w:i/>
                <w:sz w:val="20"/>
                <w:szCs w:val="20"/>
                <w:highlight w:val="yellow"/>
              </w:rPr>
            </w:pPr>
            <w:r w:rsidRPr="00BC7195">
              <w:rPr>
                <w:i/>
                <w:sz w:val="20"/>
                <w:szCs w:val="20"/>
                <w:highlight w:val="yellow"/>
              </w:rPr>
              <w:t>Modellazione BIM degli impianti</w:t>
            </w:r>
          </w:p>
        </w:tc>
        <w:tc>
          <w:tcPr>
            <w:tcW w:w="1488" w:type="dxa"/>
          </w:tcPr>
          <w:p w14:paraId="4E394FB8"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1489" w:type="dxa"/>
          </w:tcPr>
          <w:p w14:paraId="07B41486"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2119" w:type="dxa"/>
          </w:tcPr>
          <w:p w14:paraId="22840185" w14:textId="77777777" w:rsidR="00150960" w:rsidRPr="00BC7195" w:rsidRDefault="00150960" w:rsidP="00703822">
            <w:pPr>
              <w:jc w:val="left"/>
              <w:rPr>
                <w:i/>
                <w:sz w:val="20"/>
                <w:szCs w:val="20"/>
                <w:highlight w:val="yellow"/>
              </w:rPr>
            </w:pPr>
            <w:r w:rsidRPr="00BC7195">
              <w:rPr>
                <w:i/>
                <w:sz w:val="20"/>
                <w:szCs w:val="20"/>
                <w:highlight w:val="yellow"/>
              </w:rPr>
              <w:t>…</w:t>
            </w:r>
          </w:p>
        </w:tc>
      </w:tr>
      <w:tr w:rsidR="00150960" w:rsidRPr="00F80915" w14:paraId="47D3999B" w14:textId="77777777" w:rsidTr="00703822">
        <w:tc>
          <w:tcPr>
            <w:tcW w:w="1877" w:type="dxa"/>
            <w:vMerge/>
          </w:tcPr>
          <w:p w14:paraId="1B44E3CF" w14:textId="77777777" w:rsidR="00150960" w:rsidRPr="00BC7195" w:rsidRDefault="00150960" w:rsidP="00703822">
            <w:pPr>
              <w:jc w:val="left"/>
              <w:rPr>
                <w:i/>
                <w:sz w:val="20"/>
                <w:highlight w:val="yellow"/>
              </w:rPr>
            </w:pPr>
          </w:p>
        </w:tc>
        <w:tc>
          <w:tcPr>
            <w:tcW w:w="2654" w:type="dxa"/>
          </w:tcPr>
          <w:p w14:paraId="3CE43B97" w14:textId="77777777" w:rsidR="00150960" w:rsidRPr="00BC7195" w:rsidRDefault="00150960" w:rsidP="00703822">
            <w:pPr>
              <w:jc w:val="left"/>
              <w:rPr>
                <w:i/>
                <w:sz w:val="20"/>
                <w:highlight w:val="yellow"/>
              </w:rPr>
            </w:pPr>
            <w:r w:rsidRPr="00BC7195">
              <w:rPr>
                <w:i/>
                <w:sz w:val="20"/>
                <w:highlight w:val="yellow"/>
              </w:rPr>
              <w:t>Dimensionamento impiantistico</w:t>
            </w:r>
          </w:p>
        </w:tc>
        <w:tc>
          <w:tcPr>
            <w:tcW w:w="1488" w:type="dxa"/>
          </w:tcPr>
          <w:p w14:paraId="1ACEDCF6" w14:textId="77777777" w:rsidR="00150960" w:rsidRPr="00BC7195" w:rsidRDefault="00150960" w:rsidP="00703822">
            <w:pPr>
              <w:jc w:val="left"/>
              <w:rPr>
                <w:i/>
                <w:sz w:val="20"/>
                <w:highlight w:val="yellow"/>
              </w:rPr>
            </w:pPr>
            <w:r w:rsidRPr="00BC7195">
              <w:rPr>
                <w:i/>
                <w:sz w:val="20"/>
                <w:highlight w:val="yellow"/>
              </w:rPr>
              <w:t>…</w:t>
            </w:r>
          </w:p>
        </w:tc>
        <w:tc>
          <w:tcPr>
            <w:tcW w:w="1489" w:type="dxa"/>
          </w:tcPr>
          <w:p w14:paraId="0CFF7953" w14:textId="77777777" w:rsidR="00150960" w:rsidRPr="00BC7195" w:rsidRDefault="00150960" w:rsidP="00703822">
            <w:pPr>
              <w:jc w:val="left"/>
              <w:rPr>
                <w:i/>
                <w:sz w:val="20"/>
                <w:highlight w:val="yellow"/>
              </w:rPr>
            </w:pPr>
            <w:r w:rsidRPr="00BC7195">
              <w:rPr>
                <w:i/>
                <w:sz w:val="20"/>
                <w:highlight w:val="yellow"/>
              </w:rPr>
              <w:t>…</w:t>
            </w:r>
          </w:p>
        </w:tc>
        <w:tc>
          <w:tcPr>
            <w:tcW w:w="2119" w:type="dxa"/>
          </w:tcPr>
          <w:p w14:paraId="3FDE2238" w14:textId="77777777" w:rsidR="00150960" w:rsidRPr="00BC7195" w:rsidRDefault="00150960" w:rsidP="00703822">
            <w:pPr>
              <w:jc w:val="left"/>
              <w:rPr>
                <w:i/>
                <w:sz w:val="20"/>
                <w:highlight w:val="yellow"/>
              </w:rPr>
            </w:pPr>
            <w:r w:rsidRPr="00BC7195">
              <w:rPr>
                <w:i/>
                <w:sz w:val="20"/>
                <w:highlight w:val="yellow"/>
              </w:rPr>
              <w:t>…</w:t>
            </w:r>
          </w:p>
        </w:tc>
      </w:tr>
      <w:tr w:rsidR="00150960" w:rsidRPr="00F80915" w14:paraId="421E1783" w14:textId="77777777" w:rsidTr="00703822">
        <w:tc>
          <w:tcPr>
            <w:tcW w:w="1877" w:type="dxa"/>
            <w:vMerge/>
          </w:tcPr>
          <w:p w14:paraId="1BB8B24B" w14:textId="77777777" w:rsidR="00150960" w:rsidRPr="00BC7195" w:rsidRDefault="00150960" w:rsidP="00703822">
            <w:pPr>
              <w:jc w:val="left"/>
              <w:rPr>
                <w:i/>
                <w:sz w:val="20"/>
                <w:szCs w:val="20"/>
                <w:highlight w:val="yellow"/>
              </w:rPr>
            </w:pPr>
          </w:p>
        </w:tc>
        <w:tc>
          <w:tcPr>
            <w:tcW w:w="2654" w:type="dxa"/>
          </w:tcPr>
          <w:p w14:paraId="179C98B4" w14:textId="77777777" w:rsidR="00150960" w:rsidRPr="00BC7195" w:rsidRDefault="00150960" w:rsidP="00703822">
            <w:pPr>
              <w:jc w:val="left"/>
              <w:rPr>
                <w:i/>
                <w:sz w:val="20"/>
                <w:szCs w:val="20"/>
                <w:highlight w:val="yellow"/>
              </w:rPr>
            </w:pPr>
            <w:r w:rsidRPr="00BC7195">
              <w:rPr>
                <w:i/>
                <w:sz w:val="20"/>
                <w:szCs w:val="20"/>
                <w:highlight w:val="yellow"/>
              </w:rPr>
              <w:t>Calcolo computo metrico estimativo</w:t>
            </w:r>
          </w:p>
        </w:tc>
        <w:tc>
          <w:tcPr>
            <w:tcW w:w="1488" w:type="dxa"/>
          </w:tcPr>
          <w:p w14:paraId="6D9AE05E"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1489" w:type="dxa"/>
          </w:tcPr>
          <w:p w14:paraId="699E7214"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2119" w:type="dxa"/>
          </w:tcPr>
          <w:p w14:paraId="7E8B53E3" w14:textId="77777777" w:rsidR="00150960" w:rsidRPr="00BC7195" w:rsidRDefault="00150960" w:rsidP="00703822">
            <w:pPr>
              <w:jc w:val="left"/>
              <w:rPr>
                <w:i/>
                <w:sz w:val="20"/>
                <w:szCs w:val="20"/>
                <w:highlight w:val="yellow"/>
              </w:rPr>
            </w:pPr>
            <w:r w:rsidRPr="00BC7195">
              <w:rPr>
                <w:i/>
                <w:sz w:val="20"/>
                <w:szCs w:val="20"/>
                <w:highlight w:val="yellow"/>
              </w:rPr>
              <w:t>…</w:t>
            </w:r>
          </w:p>
        </w:tc>
      </w:tr>
      <w:tr w:rsidR="00150960" w:rsidRPr="00F80915" w14:paraId="5415D835" w14:textId="77777777" w:rsidTr="00703822">
        <w:tc>
          <w:tcPr>
            <w:tcW w:w="1877" w:type="dxa"/>
            <w:vMerge/>
          </w:tcPr>
          <w:p w14:paraId="1778D3BC" w14:textId="77777777" w:rsidR="00150960" w:rsidRPr="00BC7195" w:rsidRDefault="00150960" w:rsidP="00703822">
            <w:pPr>
              <w:jc w:val="left"/>
              <w:rPr>
                <w:i/>
                <w:sz w:val="20"/>
                <w:szCs w:val="20"/>
                <w:highlight w:val="yellow"/>
              </w:rPr>
            </w:pPr>
          </w:p>
        </w:tc>
        <w:tc>
          <w:tcPr>
            <w:tcW w:w="2654" w:type="dxa"/>
          </w:tcPr>
          <w:p w14:paraId="115F904B"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1488" w:type="dxa"/>
          </w:tcPr>
          <w:p w14:paraId="1A2F3B2E"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1489" w:type="dxa"/>
          </w:tcPr>
          <w:p w14:paraId="20FE1474"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2119" w:type="dxa"/>
          </w:tcPr>
          <w:p w14:paraId="4E635738" w14:textId="77777777" w:rsidR="00150960" w:rsidRPr="00BC7195" w:rsidRDefault="00150960" w:rsidP="00703822">
            <w:pPr>
              <w:jc w:val="left"/>
              <w:rPr>
                <w:i/>
                <w:sz w:val="20"/>
                <w:szCs w:val="20"/>
                <w:highlight w:val="yellow"/>
              </w:rPr>
            </w:pPr>
            <w:r w:rsidRPr="00BC7195">
              <w:rPr>
                <w:i/>
                <w:sz w:val="20"/>
                <w:szCs w:val="20"/>
                <w:highlight w:val="yellow"/>
              </w:rPr>
              <w:t>…</w:t>
            </w:r>
          </w:p>
        </w:tc>
      </w:tr>
      <w:tr w:rsidR="00150960" w:rsidRPr="00F80915" w14:paraId="2BC8ABD4" w14:textId="77777777" w:rsidTr="00703822">
        <w:tc>
          <w:tcPr>
            <w:tcW w:w="1877" w:type="dxa"/>
            <w:vMerge w:val="restart"/>
          </w:tcPr>
          <w:p w14:paraId="6514536D" w14:textId="77777777" w:rsidR="00150960" w:rsidRPr="00BC7195" w:rsidRDefault="00150960" w:rsidP="00703822">
            <w:pPr>
              <w:jc w:val="left"/>
              <w:rPr>
                <w:i/>
                <w:sz w:val="20"/>
                <w:szCs w:val="20"/>
                <w:highlight w:val="yellow"/>
              </w:rPr>
            </w:pPr>
            <w:r w:rsidRPr="00BC7195">
              <w:rPr>
                <w:i/>
                <w:sz w:val="20"/>
                <w:szCs w:val="20"/>
                <w:highlight w:val="yellow"/>
              </w:rPr>
              <w:lastRenderedPageBreak/>
              <w:t>Progettazione antincendio</w:t>
            </w:r>
          </w:p>
        </w:tc>
        <w:tc>
          <w:tcPr>
            <w:tcW w:w="2654" w:type="dxa"/>
          </w:tcPr>
          <w:p w14:paraId="57D16532" w14:textId="77777777" w:rsidR="00150960" w:rsidRPr="00BC7195" w:rsidRDefault="00150960" w:rsidP="00703822">
            <w:pPr>
              <w:jc w:val="left"/>
              <w:rPr>
                <w:i/>
                <w:sz w:val="20"/>
                <w:szCs w:val="20"/>
                <w:highlight w:val="yellow"/>
              </w:rPr>
            </w:pPr>
            <w:r w:rsidRPr="00BC7195">
              <w:rPr>
                <w:i/>
                <w:sz w:val="20"/>
                <w:szCs w:val="20"/>
                <w:highlight w:val="yellow"/>
              </w:rPr>
              <w:t>Progettazione e verifiche antincendio</w:t>
            </w:r>
          </w:p>
        </w:tc>
        <w:tc>
          <w:tcPr>
            <w:tcW w:w="1488" w:type="dxa"/>
          </w:tcPr>
          <w:p w14:paraId="17241EE3"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1489" w:type="dxa"/>
          </w:tcPr>
          <w:p w14:paraId="5FC19745"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2119" w:type="dxa"/>
          </w:tcPr>
          <w:p w14:paraId="20D523BC" w14:textId="77777777" w:rsidR="00150960" w:rsidRPr="00BC7195" w:rsidRDefault="00150960" w:rsidP="00703822">
            <w:pPr>
              <w:jc w:val="left"/>
              <w:rPr>
                <w:i/>
                <w:sz w:val="20"/>
                <w:szCs w:val="20"/>
                <w:highlight w:val="yellow"/>
              </w:rPr>
            </w:pPr>
            <w:r w:rsidRPr="00BC7195">
              <w:rPr>
                <w:i/>
                <w:sz w:val="20"/>
                <w:szCs w:val="20"/>
                <w:highlight w:val="yellow"/>
              </w:rPr>
              <w:t>…</w:t>
            </w:r>
          </w:p>
        </w:tc>
      </w:tr>
      <w:tr w:rsidR="00150960" w:rsidRPr="00F80915" w14:paraId="238F8CFC" w14:textId="77777777" w:rsidTr="00703822">
        <w:tc>
          <w:tcPr>
            <w:tcW w:w="1877" w:type="dxa"/>
            <w:vMerge/>
          </w:tcPr>
          <w:p w14:paraId="4C74B743" w14:textId="77777777" w:rsidR="00150960" w:rsidRPr="00BC7195" w:rsidRDefault="00150960" w:rsidP="00703822">
            <w:pPr>
              <w:jc w:val="left"/>
              <w:rPr>
                <w:i/>
                <w:sz w:val="20"/>
                <w:szCs w:val="20"/>
                <w:highlight w:val="yellow"/>
              </w:rPr>
            </w:pPr>
          </w:p>
        </w:tc>
        <w:tc>
          <w:tcPr>
            <w:tcW w:w="2654" w:type="dxa"/>
          </w:tcPr>
          <w:p w14:paraId="34A7579D" w14:textId="77777777" w:rsidR="00150960" w:rsidRPr="00BC7195" w:rsidRDefault="00150960" w:rsidP="00703822">
            <w:pPr>
              <w:jc w:val="left"/>
              <w:rPr>
                <w:i/>
                <w:sz w:val="20"/>
                <w:szCs w:val="20"/>
                <w:highlight w:val="yellow"/>
              </w:rPr>
            </w:pPr>
            <w:r w:rsidRPr="00BC7195">
              <w:rPr>
                <w:i/>
                <w:sz w:val="20"/>
                <w:szCs w:val="20"/>
                <w:highlight w:val="yellow"/>
              </w:rPr>
              <w:t>Generazione elaborati grafici</w:t>
            </w:r>
          </w:p>
        </w:tc>
        <w:tc>
          <w:tcPr>
            <w:tcW w:w="1488" w:type="dxa"/>
          </w:tcPr>
          <w:p w14:paraId="12D8E673"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1489" w:type="dxa"/>
          </w:tcPr>
          <w:p w14:paraId="260D7709"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2119" w:type="dxa"/>
          </w:tcPr>
          <w:p w14:paraId="6D9C6304" w14:textId="77777777" w:rsidR="00150960" w:rsidRPr="00BC7195" w:rsidRDefault="00150960" w:rsidP="00703822">
            <w:pPr>
              <w:jc w:val="left"/>
              <w:rPr>
                <w:i/>
                <w:sz w:val="20"/>
                <w:szCs w:val="20"/>
                <w:highlight w:val="yellow"/>
              </w:rPr>
            </w:pPr>
            <w:r w:rsidRPr="00BC7195">
              <w:rPr>
                <w:i/>
                <w:sz w:val="20"/>
                <w:szCs w:val="20"/>
                <w:highlight w:val="yellow"/>
              </w:rPr>
              <w:t>…</w:t>
            </w:r>
          </w:p>
        </w:tc>
      </w:tr>
      <w:tr w:rsidR="00150960" w:rsidRPr="00F80915" w14:paraId="537C66E5" w14:textId="77777777" w:rsidTr="00703822">
        <w:tc>
          <w:tcPr>
            <w:tcW w:w="1877" w:type="dxa"/>
            <w:vMerge/>
          </w:tcPr>
          <w:p w14:paraId="55207530" w14:textId="77777777" w:rsidR="00150960" w:rsidRPr="00BC7195" w:rsidRDefault="00150960" w:rsidP="00703822">
            <w:pPr>
              <w:jc w:val="left"/>
              <w:rPr>
                <w:i/>
                <w:sz w:val="20"/>
                <w:szCs w:val="20"/>
                <w:highlight w:val="yellow"/>
              </w:rPr>
            </w:pPr>
          </w:p>
        </w:tc>
        <w:tc>
          <w:tcPr>
            <w:tcW w:w="2654" w:type="dxa"/>
          </w:tcPr>
          <w:p w14:paraId="593CA3E1"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1488" w:type="dxa"/>
          </w:tcPr>
          <w:p w14:paraId="0667C8BB"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1489" w:type="dxa"/>
          </w:tcPr>
          <w:p w14:paraId="568C672E"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2119" w:type="dxa"/>
          </w:tcPr>
          <w:p w14:paraId="635F20DB" w14:textId="77777777" w:rsidR="00150960" w:rsidRPr="00BC7195" w:rsidRDefault="00150960" w:rsidP="00703822">
            <w:pPr>
              <w:jc w:val="left"/>
              <w:rPr>
                <w:i/>
                <w:sz w:val="20"/>
                <w:szCs w:val="20"/>
                <w:highlight w:val="yellow"/>
              </w:rPr>
            </w:pPr>
            <w:r w:rsidRPr="00BC7195">
              <w:rPr>
                <w:i/>
                <w:sz w:val="20"/>
                <w:szCs w:val="20"/>
                <w:highlight w:val="yellow"/>
              </w:rPr>
              <w:t>…</w:t>
            </w:r>
          </w:p>
        </w:tc>
      </w:tr>
      <w:tr w:rsidR="00150960" w:rsidRPr="00F80915" w14:paraId="253D27EF" w14:textId="77777777" w:rsidTr="00703822">
        <w:tc>
          <w:tcPr>
            <w:tcW w:w="1877" w:type="dxa"/>
            <w:vMerge w:val="restart"/>
          </w:tcPr>
          <w:p w14:paraId="66844A43" w14:textId="77777777" w:rsidR="00150960" w:rsidRPr="00BC7195" w:rsidRDefault="00150960" w:rsidP="00703822">
            <w:pPr>
              <w:jc w:val="left"/>
              <w:rPr>
                <w:i/>
                <w:sz w:val="20"/>
                <w:szCs w:val="20"/>
                <w:highlight w:val="yellow"/>
              </w:rPr>
            </w:pPr>
            <w:r w:rsidRPr="00BC7195">
              <w:rPr>
                <w:i/>
                <w:sz w:val="20"/>
                <w:szCs w:val="20"/>
                <w:highlight w:val="yellow"/>
              </w:rPr>
              <w:t>Gestione progetto</w:t>
            </w:r>
          </w:p>
        </w:tc>
        <w:tc>
          <w:tcPr>
            <w:tcW w:w="2654" w:type="dxa"/>
          </w:tcPr>
          <w:p w14:paraId="7C21DBD4" w14:textId="77777777" w:rsidR="00150960" w:rsidRPr="00BC7195" w:rsidRDefault="00150960" w:rsidP="00703822">
            <w:pPr>
              <w:jc w:val="left"/>
              <w:rPr>
                <w:i/>
                <w:sz w:val="20"/>
                <w:szCs w:val="20"/>
                <w:highlight w:val="yellow"/>
              </w:rPr>
            </w:pPr>
            <w:r w:rsidRPr="00BC7195">
              <w:rPr>
                <w:i/>
                <w:sz w:val="20"/>
                <w:szCs w:val="20"/>
                <w:highlight w:val="yellow"/>
              </w:rPr>
              <w:t>Coordinamento delle discipline</w:t>
            </w:r>
          </w:p>
        </w:tc>
        <w:tc>
          <w:tcPr>
            <w:tcW w:w="1488" w:type="dxa"/>
          </w:tcPr>
          <w:p w14:paraId="39FB5F02"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1489" w:type="dxa"/>
          </w:tcPr>
          <w:p w14:paraId="7B78A777"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2119" w:type="dxa"/>
          </w:tcPr>
          <w:p w14:paraId="5EBD74F8" w14:textId="77777777" w:rsidR="00150960" w:rsidRPr="00BC7195" w:rsidRDefault="00150960" w:rsidP="00703822">
            <w:pPr>
              <w:jc w:val="left"/>
              <w:rPr>
                <w:i/>
                <w:sz w:val="20"/>
                <w:szCs w:val="20"/>
                <w:highlight w:val="yellow"/>
              </w:rPr>
            </w:pPr>
            <w:r w:rsidRPr="00BC7195">
              <w:rPr>
                <w:i/>
                <w:sz w:val="20"/>
                <w:szCs w:val="20"/>
                <w:highlight w:val="yellow"/>
              </w:rPr>
              <w:t>…</w:t>
            </w:r>
          </w:p>
        </w:tc>
      </w:tr>
      <w:tr w:rsidR="00150960" w:rsidRPr="00F80915" w14:paraId="326BFE88" w14:textId="77777777" w:rsidTr="00703822">
        <w:tc>
          <w:tcPr>
            <w:tcW w:w="1877" w:type="dxa"/>
            <w:vMerge/>
          </w:tcPr>
          <w:p w14:paraId="3631CD7F" w14:textId="77777777" w:rsidR="00150960" w:rsidRPr="00BC7195" w:rsidRDefault="00150960" w:rsidP="00703822">
            <w:pPr>
              <w:jc w:val="left"/>
              <w:rPr>
                <w:i/>
                <w:sz w:val="20"/>
                <w:szCs w:val="20"/>
                <w:highlight w:val="yellow"/>
              </w:rPr>
            </w:pPr>
          </w:p>
        </w:tc>
        <w:tc>
          <w:tcPr>
            <w:tcW w:w="2654" w:type="dxa"/>
          </w:tcPr>
          <w:p w14:paraId="2FA55A87" w14:textId="77777777" w:rsidR="00150960" w:rsidRPr="00BC7195" w:rsidRDefault="00150960" w:rsidP="00703822">
            <w:pPr>
              <w:jc w:val="left"/>
              <w:rPr>
                <w:i/>
                <w:sz w:val="20"/>
                <w:szCs w:val="20"/>
                <w:highlight w:val="yellow"/>
              </w:rPr>
            </w:pPr>
            <w:r w:rsidRPr="00BC7195">
              <w:rPr>
                <w:i/>
                <w:sz w:val="20"/>
                <w:szCs w:val="20"/>
                <w:highlight w:val="yellow"/>
              </w:rPr>
              <w:t xml:space="preserve">Code </w:t>
            </w:r>
            <w:proofErr w:type="spellStart"/>
            <w:r w:rsidRPr="00BC7195">
              <w:rPr>
                <w:i/>
                <w:sz w:val="20"/>
                <w:szCs w:val="20"/>
                <w:highlight w:val="yellow"/>
              </w:rPr>
              <w:t>checking</w:t>
            </w:r>
            <w:proofErr w:type="spellEnd"/>
          </w:p>
        </w:tc>
        <w:tc>
          <w:tcPr>
            <w:tcW w:w="1488" w:type="dxa"/>
          </w:tcPr>
          <w:p w14:paraId="758EBB44"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1489" w:type="dxa"/>
          </w:tcPr>
          <w:p w14:paraId="7FB311D1"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2119" w:type="dxa"/>
          </w:tcPr>
          <w:p w14:paraId="13BF7158" w14:textId="77777777" w:rsidR="00150960" w:rsidRPr="00BC7195" w:rsidRDefault="00150960" w:rsidP="00703822">
            <w:pPr>
              <w:jc w:val="left"/>
              <w:rPr>
                <w:i/>
                <w:sz w:val="20"/>
                <w:szCs w:val="20"/>
                <w:highlight w:val="yellow"/>
              </w:rPr>
            </w:pPr>
            <w:r w:rsidRPr="00BC7195">
              <w:rPr>
                <w:i/>
                <w:sz w:val="20"/>
                <w:szCs w:val="20"/>
                <w:highlight w:val="yellow"/>
              </w:rPr>
              <w:t>…</w:t>
            </w:r>
          </w:p>
        </w:tc>
      </w:tr>
      <w:tr w:rsidR="00150960" w:rsidRPr="00F80915" w14:paraId="757D909E" w14:textId="77777777" w:rsidTr="00703822">
        <w:tc>
          <w:tcPr>
            <w:tcW w:w="1877" w:type="dxa"/>
            <w:vMerge/>
          </w:tcPr>
          <w:p w14:paraId="74107EC5" w14:textId="77777777" w:rsidR="00150960" w:rsidRPr="00BC7195" w:rsidRDefault="00150960" w:rsidP="00703822">
            <w:pPr>
              <w:jc w:val="left"/>
              <w:rPr>
                <w:i/>
                <w:sz w:val="20"/>
                <w:highlight w:val="yellow"/>
              </w:rPr>
            </w:pPr>
          </w:p>
        </w:tc>
        <w:tc>
          <w:tcPr>
            <w:tcW w:w="2654" w:type="dxa"/>
          </w:tcPr>
          <w:p w14:paraId="37DC43D4" w14:textId="77777777" w:rsidR="00150960" w:rsidRPr="00BC7195" w:rsidRDefault="00150960" w:rsidP="00703822">
            <w:pPr>
              <w:jc w:val="left"/>
              <w:rPr>
                <w:i/>
                <w:sz w:val="20"/>
                <w:highlight w:val="yellow"/>
              </w:rPr>
            </w:pPr>
            <w:r w:rsidRPr="00BC7195">
              <w:rPr>
                <w:i/>
                <w:sz w:val="20"/>
                <w:highlight w:val="yellow"/>
              </w:rPr>
              <w:t xml:space="preserve">Model </w:t>
            </w:r>
            <w:proofErr w:type="spellStart"/>
            <w:r w:rsidRPr="00BC7195">
              <w:rPr>
                <w:i/>
                <w:sz w:val="20"/>
                <w:highlight w:val="yellow"/>
              </w:rPr>
              <w:t>checking</w:t>
            </w:r>
            <w:proofErr w:type="spellEnd"/>
          </w:p>
        </w:tc>
        <w:tc>
          <w:tcPr>
            <w:tcW w:w="1488" w:type="dxa"/>
          </w:tcPr>
          <w:p w14:paraId="1822E406" w14:textId="77777777" w:rsidR="00150960" w:rsidRPr="00BC7195" w:rsidRDefault="00150960" w:rsidP="00703822">
            <w:pPr>
              <w:jc w:val="left"/>
              <w:rPr>
                <w:i/>
                <w:sz w:val="20"/>
                <w:highlight w:val="yellow"/>
              </w:rPr>
            </w:pPr>
            <w:r w:rsidRPr="00BC7195">
              <w:rPr>
                <w:i/>
                <w:sz w:val="20"/>
                <w:highlight w:val="yellow"/>
              </w:rPr>
              <w:t>…</w:t>
            </w:r>
          </w:p>
        </w:tc>
        <w:tc>
          <w:tcPr>
            <w:tcW w:w="1489" w:type="dxa"/>
          </w:tcPr>
          <w:p w14:paraId="0D928303" w14:textId="77777777" w:rsidR="00150960" w:rsidRPr="00BC7195" w:rsidRDefault="00150960" w:rsidP="00703822">
            <w:pPr>
              <w:jc w:val="left"/>
              <w:rPr>
                <w:i/>
                <w:sz w:val="20"/>
                <w:highlight w:val="yellow"/>
              </w:rPr>
            </w:pPr>
            <w:r w:rsidRPr="00BC7195">
              <w:rPr>
                <w:i/>
                <w:sz w:val="20"/>
                <w:highlight w:val="yellow"/>
              </w:rPr>
              <w:t>…</w:t>
            </w:r>
          </w:p>
        </w:tc>
        <w:tc>
          <w:tcPr>
            <w:tcW w:w="2119" w:type="dxa"/>
          </w:tcPr>
          <w:p w14:paraId="48B8D2D8" w14:textId="77777777" w:rsidR="00150960" w:rsidRPr="00BC7195" w:rsidRDefault="00150960" w:rsidP="00703822">
            <w:pPr>
              <w:jc w:val="left"/>
              <w:rPr>
                <w:i/>
                <w:sz w:val="20"/>
                <w:highlight w:val="yellow"/>
              </w:rPr>
            </w:pPr>
            <w:r w:rsidRPr="00BC7195">
              <w:rPr>
                <w:i/>
                <w:sz w:val="20"/>
                <w:highlight w:val="yellow"/>
              </w:rPr>
              <w:t>…</w:t>
            </w:r>
          </w:p>
        </w:tc>
      </w:tr>
      <w:tr w:rsidR="00150960" w:rsidRPr="00F80915" w14:paraId="24687709" w14:textId="77777777" w:rsidTr="00703822">
        <w:tc>
          <w:tcPr>
            <w:tcW w:w="1877" w:type="dxa"/>
            <w:vMerge/>
          </w:tcPr>
          <w:p w14:paraId="6D21E9AB" w14:textId="77777777" w:rsidR="00150960" w:rsidRPr="00BC7195" w:rsidRDefault="00150960" w:rsidP="00703822">
            <w:pPr>
              <w:jc w:val="left"/>
              <w:rPr>
                <w:i/>
                <w:sz w:val="20"/>
                <w:highlight w:val="yellow"/>
              </w:rPr>
            </w:pPr>
          </w:p>
        </w:tc>
        <w:tc>
          <w:tcPr>
            <w:tcW w:w="2654" w:type="dxa"/>
          </w:tcPr>
          <w:p w14:paraId="490E3118" w14:textId="77777777" w:rsidR="00150960" w:rsidRPr="00BC7195" w:rsidRDefault="00150960" w:rsidP="00703822">
            <w:pPr>
              <w:jc w:val="left"/>
              <w:rPr>
                <w:i/>
                <w:sz w:val="20"/>
                <w:highlight w:val="yellow"/>
              </w:rPr>
            </w:pPr>
            <w:r w:rsidRPr="00BC7195">
              <w:rPr>
                <w:i/>
                <w:sz w:val="20"/>
                <w:highlight w:val="yellow"/>
              </w:rPr>
              <w:t>Cronoprogramma e visualizzazione fasi di cantiere</w:t>
            </w:r>
          </w:p>
        </w:tc>
        <w:tc>
          <w:tcPr>
            <w:tcW w:w="1488" w:type="dxa"/>
          </w:tcPr>
          <w:p w14:paraId="407E35D1" w14:textId="77777777" w:rsidR="00150960" w:rsidRPr="00BC7195" w:rsidRDefault="00150960" w:rsidP="00703822">
            <w:pPr>
              <w:jc w:val="left"/>
              <w:rPr>
                <w:i/>
                <w:sz w:val="20"/>
                <w:highlight w:val="yellow"/>
              </w:rPr>
            </w:pPr>
            <w:r w:rsidRPr="00BC7195">
              <w:rPr>
                <w:i/>
                <w:sz w:val="20"/>
                <w:highlight w:val="yellow"/>
              </w:rPr>
              <w:t>…</w:t>
            </w:r>
          </w:p>
        </w:tc>
        <w:tc>
          <w:tcPr>
            <w:tcW w:w="1489" w:type="dxa"/>
          </w:tcPr>
          <w:p w14:paraId="44E3736F" w14:textId="77777777" w:rsidR="00150960" w:rsidRPr="00BC7195" w:rsidRDefault="00150960" w:rsidP="00703822">
            <w:pPr>
              <w:jc w:val="left"/>
              <w:rPr>
                <w:i/>
                <w:sz w:val="20"/>
                <w:highlight w:val="yellow"/>
              </w:rPr>
            </w:pPr>
            <w:r w:rsidRPr="00BC7195">
              <w:rPr>
                <w:i/>
                <w:sz w:val="20"/>
                <w:highlight w:val="yellow"/>
              </w:rPr>
              <w:t>…</w:t>
            </w:r>
          </w:p>
        </w:tc>
        <w:tc>
          <w:tcPr>
            <w:tcW w:w="2119" w:type="dxa"/>
          </w:tcPr>
          <w:p w14:paraId="64D0415D" w14:textId="77777777" w:rsidR="00150960" w:rsidRPr="00BC7195" w:rsidRDefault="00150960" w:rsidP="00703822">
            <w:pPr>
              <w:jc w:val="left"/>
              <w:rPr>
                <w:i/>
                <w:sz w:val="20"/>
                <w:highlight w:val="yellow"/>
              </w:rPr>
            </w:pPr>
            <w:r w:rsidRPr="00BC7195">
              <w:rPr>
                <w:i/>
                <w:sz w:val="20"/>
                <w:highlight w:val="yellow"/>
              </w:rPr>
              <w:t>…</w:t>
            </w:r>
          </w:p>
        </w:tc>
      </w:tr>
      <w:tr w:rsidR="00150960" w:rsidRPr="00F80915" w14:paraId="29476FB3" w14:textId="77777777" w:rsidTr="00703822">
        <w:tc>
          <w:tcPr>
            <w:tcW w:w="1877" w:type="dxa"/>
            <w:vMerge/>
          </w:tcPr>
          <w:p w14:paraId="56AB5D79" w14:textId="77777777" w:rsidR="00150960" w:rsidRPr="00BC7195" w:rsidRDefault="00150960" w:rsidP="00703822">
            <w:pPr>
              <w:jc w:val="left"/>
              <w:rPr>
                <w:i/>
                <w:sz w:val="20"/>
                <w:highlight w:val="yellow"/>
              </w:rPr>
            </w:pPr>
          </w:p>
        </w:tc>
        <w:tc>
          <w:tcPr>
            <w:tcW w:w="2654" w:type="dxa"/>
          </w:tcPr>
          <w:p w14:paraId="072DD68F" w14:textId="77777777" w:rsidR="00150960" w:rsidRPr="00BC7195" w:rsidRDefault="00150960" w:rsidP="00703822">
            <w:pPr>
              <w:jc w:val="left"/>
              <w:rPr>
                <w:i/>
                <w:sz w:val="20"/>
                <w:highlight w:val="yellow"/>
              </w:rPr>
            </w:pPr>
            <w:r w:rsidRPr="00BC7195">
              <w:rPr>
                <w:i/>
                <w:sz w:val="20"/>
                <w:highlight w:val="yellow"/>
              </w:rPr>
              <w:t>Definizione dei piani di sicurezza e coordinamento</w:t>
            </w:r>
          </w:p>
        </w:tc>
        <w:tc>
          <w:tcPr>
            <w:tcW w:w="1488" w:type="dxa"/>
          </w:tcPr>
          <w:p w14:paraId="048CD923" w14:textId="77777777" w:rsidR="00150960" w:rsidRPr="00BC7195" w:rsidRDefault="00150960" w:rsidP="00703822">
            <w:pPr>
              <w:jc w:val="left"/>
              <w:rPr>
                <w:i/>
                <w:sz w:val="20"/>
                <w:highlight w:val="yellow"/>
              </w:rPr>
            </w:pPr>
            <w:r w:rsidRPr="00BC7195">
              <w:rPr>
                <w:i/>
                <w:sz w:val="20"/>
                <w:highlight w:val="yellow"/>
              </w:rPr>
              <w:t>…</w:t>
            </w:r>
          </w:p>
        </w:tc>
        <w:tc>
          <w:tcPr>
            <w:tcW w:w="1489" w:type="dxa"/>
          </w:tcPr>
          <w:p w14:paraId="2A72B522" w14:textId="77777777" w:rsidR="00150960" w:rsidRPr="00BC7195" w:rsidRDefault="00150960" w:rsidP="00703822">
            <w:pPr>
              <w:jc w:val="left"/>
              <w:rPr>
                <w:i/>
                <w:sz w:val="20"/>
                <w:highlight w:val="yellow"/>
              </w:rPr>
            </w:pPr>
            <w:r w:rsidRPr="00BC7195">
              <w:rPr>
                <w:i/>
                <w:sz w:val="20"/>
                <w:highlight w:val="yellow"/>
              </w:rPr>
              <w:t>…</w:t>
            </w:r>
          </w:p>
        </w:tc>
        <w:tc>
          <w:tcPr>
            <w:tcW w:w="2119" w:type="dxa"/>
          </w:tcPr>
          <w:p w14:paraId="0D9BB3A5" w14:textId="77777777" w:rsidR="00150960" w:rsidRPr="00BC7195" w:rsidRDefault="00150960" w:rsidP="00703822">
            <w:pPr>
              <w:jc w:val="left"/>
              <w:rPr>
                <w:i/>
                <w:sz w:val="20"/>
                <w:highlight w:val="yellow"/>
              </w:rPr>
            </w:pPr>
            <w:r w:rsidRPr="00BC7195">
              <w:rPr>
                <w:i/>
                <w:sz w:val="20"/>
                <w:highlight w:val="yellow"/>
              </w:rPr>
              <w:t>…</w:t>
            </w:r>
          </w:p>
        </w:tc>
      </w:tr>
      <w:tr w:rsidR="00150960" w:rsidRPr="00F80915" w14:paraId="37E00CF7" w14:textId="77777777" w:rsidTr="00703822">
        <w:tc>
          <w:tcPr>
            <w:tcW w:w="1877" w:type="dxa"/>
            <w:vMerge/>
          </w:tcPr>
          <w:p w14:paraId="3494E6B1" w14:textId="77777777" w:rsidR="00150960" w:rsidRPr="00BC7195" w:rsidRDefault="00150960" w:rsidP="00703822">
            <w:pPr>
              <w:jc w:val="left"/>
              <w:rPr>
                <w:i/>
                <w:sz w:val="20"/>
                <w:szCs w:val="20"/>
                <w:highlight w:val="yellow"/>
              </w:rPr>
            </w:pPr>
          </w:p>
        </w:tc>
        <w:tc>
          <w:tcPr>
            <w:tcW w:w="2654" w:type="dxa"/>
          </w:tcPr>
          <w:p w14:paraId="4F62E4C6"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1488" w:type="dxa"/>
          </w:tcPr>
          <w:p w14:paraId="1FEF5CEB"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1489" w:type="dxa"/>
          </w:tcPr>
          <w:p w14:paraId="3CCC66CF" w14:textId="77777777" w:rsidR="00150960" w:rsidRPr="00BC7195" w:rsidRDefault="00150960" w:rsidP="00703822">
            <w:pPr>
              <w:jc w:val="left"/>
              <w:rPr>
                <w:i/>
                <w:sz w:val="20"/>
                <w:szCs w:val="20"/>
                <w:highlight w:val="yellow"/>
              </w:rPr>
            </w:pPr>
            <w:r w:rsidRPr="00BC7195">
              <w:rPr>
                <w:i/>
                <w:sz w:val="20"/>
                <w:szCs w:val="20"/>
                <w:highlight w:val="yellow"/>
              </w:rPr>
              <w:t>…</w:t>
            </w:r>
          </w:p>
        </w:tc>
        <w:tc>
          <w:tcPr>
            <w:tcW w:w="2119" w:type="dxa"/>
          </w:tcPr>
          <w:p w14:paraId="0890D8F6" w14:textId="77777777" w:rsidR="00150960" w:rsidRPr="00BC7195" w:rsidRDefault="00150960" w:rsidP="00703822">
            <w:pPr>
              <w:jc w:val="left"/>
              <w:rPr>
                <w:i/>
                <w:sz w:val="20"/>
                <w:szCs w:val="20"/>
                <w:highlight w:val="yellow"/>
              </w:rPr>
            </w:pPr>
            <w:r w:rsidRPr="00BC7195">
              <w:rPr>
                <w:i/>
                <w:sz w:val="20"/>
                <w:szCs w:val="20"/>
                <w:highlight w:val="yellow"/>
              </w:rPr>
              <w:t>…</w:t>
            </w:r>
          </w:p>
        </w:tc>
      </w:tr>
      <w:tr w:rsidR="00150960" w:rsidRPr="00F80915" w14:paraId="5190ADD5" w14:textId="77777777" w:rsidTr="00703822">
        <w:tc>
          <w:tcPr>
            <w:tcW w:w="1877" w:type="dxa"/>
          </w:tcPr>
          <w:p w14:paraId="295E3108" w14:textId="77777777" w:rsidR="00150960" w:rsidRPr="00F80915" w:rsidRDefault="00150960" w:rsidP="00703822">
            <w:pPr>
              <w:jc w:val="left"/>
              <w:rPr>
                <w:i/>
                <w:sz w:val="20"/>
              </w:rPr>
            </w:pPr>
            <w:r w:rsidRPr="00F80915">
              <w:rPr>
                <w:i/>
                <w:sz w:val="20"/>
              </w:rPr>
              <w:t>…</w:t>
            </w:r>
          </w:p>
        </w:tc>
        <w:tc>
          <w:tcPr>
            <w:tcW w:w="2654" w:type="dxa"/>
          </w:tcPr>
          <w:p w14:paraId="1D8BB675" w14:textId="77777777" w:rsidR="00150960" w:rsidRPr="00F80915" w:rsidRDefault="00150960" w:rsidP="00703822">
            <w:pPr>
              <w:jc w:val="left"/>
              <w:rPr>
                <w:i/>
                <w:sz w:val="20"/>
              </w:rPr>
            </w:pPr>
            <w:r w:rsidRPr="00F80915">
              <w:rPr>
                <w:i/>
                <w:sz w:val="20"/>
              </w:rPr>
              <w:t>…</w:t>
            </w:r>
          </w:p>
        </w:tc>
        <w:tc>
          <w:tcPr>
            <w:tcW w:w="1488" w:type="dxa"/>
          </w:tcPr>
          <w:p w14:paraId="13E362F9" w14:textId="77777777" w:rsidR="00150960" w:rsidRPr="00F80915" w:rsidRDefault="00150960" w:rsidP="00703822">
            <w:pPr>
              <w:jc w:val="left"/>
              <w:rPr>
                <w:i/>
                <w:sz w:val="20"/>
              </w:rPr>
            </w:pPr>
            <w:r w:rsidRPr="00F80915">
              <w:rPr>
                <w:i/>
                <w:sz w:val="20"/>
              </w:rPr>
              <w:t>…</w:t>
            </w:r>
          </w:p>
        </w:tc>
        <w:tc>
          <w:tcPr>
            <w:tcW w:w="1489" w:type="dxa"/>
          </w:tcPr>
          <w:p w14:paraId="1558B457" w14:textId="77777777" w:rsidR="00150960" w:rsidRPr="00F80915" w:rsidRDefault="00150960" w:rsidP="00703822">
            <w:pPr>
              <w:jc w:val="left"/>
              <w:rPr>
                <w:i/>
                <w:sz w:val="20"/>
              </w:rPr>
            </w:pPr>
            <w:r w:rsidRPr="00F80915">
              <w:rPr>
                <w:i/>
                <w:sz w:val="20"/>
              </w:rPr>
              <w:t>…</w:t>
            </w:r>
          </w:p>
        </w:tc>
        <w:tc>
          <w:tcPr>
            <w:tcW w:w="2119" w:type="dxa"/>
          </w:tcPr>
          <w:p w14:paraId="070B24D5" w14:textId="77777777" w:rsidR="00150960" w:rsidRPr="00F80915" w:rsidRDefault="00150960" w:rsidP="00703822">
            <w:pPr>
              <w:jc w:val="left"/>
              <w:rPr>
                <w:i/>
                <w:sz w:val="20"/>
              </w:rPr>
            </w:pPr>
            <w:r w:rsidRPr="00F80915">
              <w:rPr>
                <w:i/>
                <w:sz w:val="20"/>
              </w:rPr>
              <w:t>…</w:t>
            </w:r>
          </w:p>
        </w:tc>
      </w:tr>
    </w:tbl>
    <w:p w14:paraId="72309DEA" w14:textId="3980B412" w:rsidR="006F75BC" w:rsidRPr="00F80915" w:rsidRDefault="006F75BC" w:rsidP="006F75BC">
      <w:pPr>
        <w:spacing w:after="240" w:line="276" w:lineRule="auto"/>
        <w:rPr>
          <w:i/>
        </w:rPr>
      </w:pPr>
      <w:r w:rsidRPr="00F80915">
        <w:rPr>
          <w:i/>
        </w:rPr>
        <w:t xml:space="preserve">La dotazione sopra indicata </w:t>
      </w:r>
      <w:r w:rsidR="00E81482" w:rsidRPr="00F80915">
        <w:rPr>
          <w:i/>
        </w:rPr>
        <w:t xml:space="preserve">sarà fornita e </w:t>
      </w:r>
      <w:r w:rsidRPr="00F80915">
        <w:rPr>
          <w:i/>
        </w:rPr>
        <w:t xml:space="preserve">resterà </w:t>
      </w:r>
      <w:r w:rsidR="00E81482" w:rsidRPr="00F80915">
        <w:rPr>
          <w:i/>
        </w:rPr>
        <w:t>nella piena disponibilità de</w:t>
      </w:r>
      <w:r w:rsidRPr="00F80915">
        <w:rPr>
          <w:i/>
        </w:rPr>
        <w:t>l Committente, almeno pe</w:t>
      </w:r>
      <w:r w:rsidR="002205D1" w:rsidRPr="00F80915">
        <w:rPr>
          <w:i/>
        </w:rPr>
        <w:t xml:space="preserve">r tutta la durata del contratto. Le licenze d’uso dei software </w:t>
      </w:r>
      <w:r w:rsidR="00D127C1" w:rsidRPr="00F80915">
        <w:rPr>
          <w:i/>
        </w:rPr>
        <w:t xml:space="preserve">e il servizio di connessione/accesso ad internet </w:t>
      </w:r>
      <w:r w:rsidR="002205D1" w:rsidRPr="00F80915">
        <w:rPr>
          <w:i/>
        </w:rPr>
        <w:t xml:space="preserve">dovranno essere fornite </w:t>
      </w:r>
      <w:r w:rsidR="00F62E51" w:rsidRPr="00F80915">
        <w:rPr>
          <w:i/>
        </w:rPr>
        <w:t xml:space="preserve">in numero sufficiente a dotare completamente ciascuna </w:t>
      </w:r>
      <w:r w:rsidR="001B02F7" w:rsidRPr="00F80915">
        <w:rPr>
          <w:i/>
        </w:rPr>
        <w:t>Workstation offerta.</w:t>
      </w:r>
    </w:p>
    <w:p w14:paraId="6DCD2656" w14:textId="1D20F142" w:rsidR="0006499E" w:rsidRPr="00F80915" w:rsidRDefault="00F346E8" w:rsidP="007F7350">
      <w:pPr>
        <w:pStyle w:val="Titolo2"/>
      </w:pPr>
      <w:bookmarkStart w:id="13" w:name="_Toc169532731"/>
      <w:r w:rsidRPr="00F80915">
        <w:t>Formati di fornitura dati messi a disposizione inizialmente dal Committente</w:t>
      </w:r>
      <w:bookmarkEnd w:id="13"/>
    </w:p>
    <w:p w14:paraId="7F5FE6AA" w14:textId="6F3823C1" w:rsidR="00F346E8" w:rsidRPr="00F80915" w:rsidRDefault="008A711A" w:rsidP="007F7350">
      <w:pPr>
        <w:spacing w:line="276" w:lineRule="auto"/>
      </w:pPr>
      <w:r w:rsidRPr="00F80915">
        <w:t xml:space="preserve">Saranno messi a disposizione dalla Stazione Appaltante </w:t>
      </w:r>
      <w:r w:rsidR="004E62D5" w:rsidRPr="00F80915">
        <w:t xml:space="preserve">il </w:t>
      </w:r>
      <w:r w:rsidRPr="00F80915">
        <w:t>progetto di fattibilità tecnica ed economica posto a base di gara</w:t>
      </w:r>
      <w:r w:rsidR="004E62D5" w:rsidRPr="00F80915">
        <w:t xml:space="preserve"> e tutti i documenti correlati</w:t>
      </w:r>
      <w:r w:rsidR="00F071FB" w:rsidRPr="00F80915">
        <w:t xml:space="preserve"> in formato .pdf.</w:t>
      </w:r>
    </w:p>
    <w:p w14:paraId="083D88E3" w14:textId="7FF248C0" w:rsidR="002563B6" w:rsidRPr="00F80915" w:rsidRDefault="002563B6" w:rsidP="007F7350">
      <w:pPr>
        <w:pStyle w:val="Titolo2"/>
      </w:pPr>
      <w:bookmarkStart w:id="14" w:name="_Toc169532732"/>
      <w:r w:rsidRPr="00F80915">
        <w:t>Fornitura e scambio dei dati</w:t>
      </w:r>
      <w:bookmarkEnd w:id="14"/>
    </w:p>
    <w:p w14:paraId="4CB2BC65" w14:textId="5981E069" w:rsidR="002563B6" w:rsidRPr="00F80915" w:rsidRDefault="009C7C53" w:rsidP="009B2AE7">
      <w:pPr>
        <w:spacing w:line="276" w:lineRule="auto"/>
      </w:pPr>
      <w:r w:rsidRPr="00F80915">
        <w:t xml:space="preserve">Il modello informativo </w:t>
      </w:r>
      <w:r w:rsidR="00A85318" w:rsidRPr="00F80915">
        <w:t xml:space="preserve">sarà </w:t>
      </w:r>
      <w:r w:rsidRPr="00F80915">
        <w:t xml:space="preserve">realizzato con piattaforme software BIM compatibili con formati di interscambio </w:t>
      </w:r>
      <w:r w:rsidR="0041558E" w:rsidRPr="00F80915">
        <w:t>aperti</w:t>
      </w:r>
      <w:r w:rsidRPr="00F80915">
        <w:t xml:space="preserve">, quali </w:t>
      </w:r>
      <w:proofErr w:type="spellStart"/>
      <w:r w:rsidRPr="00F80915">
        <w:t>Industry</w:t>
      </w:r>
      <w:proofErr w:type="spellEnd"/>
      <w:r w:rsidRPr="00F80915">
        <w:t xml:space="preserve"> Foundation </w:t>
      </w:r>
      <w:proofErr w:type="spellStart"/>
      <w:r w:rsidRPr="00F80915">
        <w:t>Classes</w:t>
      </w:r>
      <w:proofErr w:type="spellEnd"/>
      <w:r w:rsidRPr="00F80915">
        <w:t xml:space="preserve"> (IFC), secondo gli standard definiti da </w:t>
      </w:r>
      <w:proofErr w:type="spellStart"/>
      <w:r w:rsidRPr="00F80915">
        <w:t>buildingSMART</w:t>
      </w:r>
      <w:proofErr w:type="spellEnd"/>
      <w:r w:rsidRPr="00F80915">
        <w:t xml:space="preserve"> International.</w:t>
      </w:r>
    </w:p>
    <w:p w14:paraId="702B2D5C" w14:textId="24315829" w:rsidR="00A85318" w:rsidRPr="00F80915" w:rsidRDefault="00A85318" w:rsidP="007F7350">
      <w:pPr>
        <w:spacing w:after="240" w:line="276" w:lineRule="auto"/>
      </w:pPr>
      <w:r w:rsidRPr="00BC7195">
        <w:rPr>
          <w:i/>
          <w:highlight w:val="cyan"/>
        </w:rPr>
        <w:t>L’OE, in ragione dei requisiti minimi e degli obiettivi fissati nel CI, dovrà dichiarare</w:t>
      </w:r>
      <w:r w:rsidR="005A3DBC" w:rsidRPr="00BC7195">
        <w:rPr>
          <w:i/>
          <w:highlight w:val="cyan"/>
        </w:rPr>
        <w:t>, attraverso la seguente tabella da</w:t>
      </w:r>
      <w:r w:rsidR="005A3DBC" w:rsidRPr="00BC7195">
        <w:rPr>
          <w:rFonts w:ascii="Yu Gothic UI Semilight" w:eastAsiaTheme="minorHAnsi" w:hAnsi="Yu Gothic UI Semilight" w:cstheme="minorBidi"/>
          <w:noProof/>
          <w:szCs w:val="22"/>
          <w:highlight w:val="cyan"/>
          <w:lang w:eastAsia="en-US"/>
        </w:rPr>
        <w:t xml:space="preserve"> </w:t>
      </w:r>
      <w:r w:rsidR="005A3DBC" w:rsidRPr="00BC7195">
        <w:rPr>
          <w:i/>
          <w:highlight w:val="cyan"/>
        </w:rPr>
        <w:t>compilare ed eventualmente ampliare, i tipi di formati aperti interoperabili, in aggiunta ai formati proprietari</w:t>
      </w:r>
      <w:r w:rsidRPr="00BC7195">
        <w:rPr>
          <w:i/>
          <w:highlight w:val="cyan"/>
        </w:rPr>
        <w:t xml:space="preserve">, </w:t>
      </w:r>
      <w:r w:rsidR="005A3DBC" w:rsidRPr="00BC7195">
        <w:rPr>
          <w:i/>
          <w:highlight w:val="cyan"/>
        </w:rPr>
        <w:t>come output dei rispettivi ambiti.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1923"/>
        <w:gridCol w:w="2518"/>
        <w:gridCol w:w="2529"/>
      </w:tblGrid>
      <w:tr w:rsidR="00A85318" w:rsidRPr="00F80915" w14:paraId="4391DBC1" w14:textId="2D047704" w:rsidTr="009B2AE7">
        <w:tc>
          <w:tcPr>
            <w:tcW w:w="9627" w:type="dxa"/>
            <w:gridSpan w:val="4"/>
            <w:shd w:val="clear" w:color="auto" w:fill="auto"/>
          </w:tcPr>
          <w:p w14:paraId="1F569664" w14:textId="6E039DA3" w:rsidR="00A85318" w:rsidRPr="00F80915" w:rsidRDefault="00A85318" w:rsidP="00457D68">
            <w:pPr>
              <w:jc w:val="center"/>
              <w:rPr>
                <w:b/>
                <w:i/>
              </w:rPr>
            </w:pPr>
            <w:r w:rsidRPr="00F80915">
              <w:rPr>
                <w:b/>
                <w:i/>
              </w:rPr>
              <w:t>Formati di interscambio</w:t>
            </w:r>
          </w:p>
        </w:tc>
      </w:tr>
      <w:tr w:rsidR="00A85318" w:rsidRPr="00F80915" w14:paraId="579B006A" w14:textId="57D44E2C" w:rsidTr="009B2AE7">
        <w:tc>
          <w:tcPr>
            <w:tcW w:w="2657" w:type="dxa"/>
            <w:shd w:val="clear" w:color="auto" w:fill="auto"/>
            <w:vAlign w:val="center"/>
          </w:tcPr>
          <w:p w14:paraId="4DA84A03" w14:textId="3D672535" w:rsidR="00A85318" w:rsidRPr="00F80915" w:rsidRDefault="00A85318" w:rsidP="00457D68">
            <w:pPr>
              <w:jc w:val="center"/>
              <w:rPr>
                <w:b/>
                <w:i/>
              </w:rPr>
            </w:pPr>
            <w:r w:rsidRPr="00F80915">
              <w:rPr>
                <w:b/>
                <w:i/>
              </w:rPr>
              <w:t>Obiettivo informativo</w:t>
            </w:r>
          </w:p>
        </w:tc>
        <w:tc>
          <w:tcPr>
            <w:tcW w:w="1923" w:type="dxa"/>
            <w:shd w:val="clear" w:color="auto" w:fill="auto"/>
            <w:vAlign w:val="center"/>
          </w:tcPr>
          <w:p w14:paraId="4C2C3932" w14:textId="7D3E6B35" w:rsidR="00A85318" w:rsidRPr="00F80915" w:rsidRDefault="00A85318" w:rsidP="00457D68">
            <w:pPr>
              <w:jc w:val="center"/>
              <w:rPr>
                <w:b/>
                <w:i/>
              </w:rPr>
            </w:pPr>
            <w:r w:rsidRPr="00F80915">
              <w:rPr>
                <w:b/>
                <w:i/>
              </w:rPr>
              <w:t>Formati aperti</w:t>
            </w:r>
          </w:p>
        </w:tc>
        <w:tc>
          <w:tcPr>
            <w:tcW w:w="2518" w:type="dxa"/>
          </w:tcPr>
          <w:p w14:paraId="7A7DD1F2" w14:textId="08E54876" w:rsidR="00A85318" w:rsidRPr="00F80915" w:rsidRDefault="00A85318" w:rsidP="00457D68">
            <w:pPr>
              <w:jc w:val="center"/>
              <w:rPr>
                <w:b/>
                <w:i/>
              </w:rPr>
            </w:pPr>
            <w:r w:rsidRPr="00F80915">
              <w:rPr>
                <w:b/>
                <w:i/>
              </w:rPr>
              <w:t>Formato nativo</w:t>
            </w:r>
          </w:p>
        </w:tc>
        <w:tc>
          <w:tcPr>
            <w:tcW w:w="2529" w:type="dxa"/>
          </w:tcPr>
          <w:p w14:paraId="06C7D1A5" w14:textId="5F199488" w:rsidR="00A85318" w:rsidRPr="00F80915" w:rsidRDefault="00A85318" w:rsidP="00457D68">
            <w:pPr>
              <w:jc w:val="center"/>
              <w:rPr>
                <w:b/>
                <w:i/>
              </w:rPr>
            </w:pPr>
            <w:r w:rsidRPr="00F80915">
              <w:rPr>
                <w:b/>
                <w:i/>
              </w:rPr>
              <w:t>Note (eventuali)</w:t>
            </w:r>
          </w:p>
        </w:tc>
      </w:tr>
      <w:tr w:rsidR="00A85318" w:rsidRPr="00F80915" w14:paraId="481BA2A1" w14:textId="3AC24A62" w:rsidTr="009B2AE7">
        <w:tc>
          <w:tcPr>
            <w:tcW w:w="2657" w:type="dxa"/>
            <w:shd w:val="clear" w:color="auto" w:fill="auto"/>
          </w:tcPr>
          <w:p w14:paraId="706BC6C2" w14:textId="4F21B76C" w:rsidR="00A85318" w:rsidRPr="00BC7195" w:rsidRDefault="00A85318" w:rsidP="00457D68">
            <w:pPr>
              <w:rPr>
                <w:i/>
                <w:highlight w:val="yellow"/>
              </w:rPr>
            </w:pPr>
            <w:r w:rsidRPr="00BC7195">
              <w:rPr>
                <w:i/>
                <w:highlight w:val="yellow"/>
              </w:rPr>
              <w:t>Modello BIM</w:t>
            </w:r>
          </w:p>
        </w:tc>
        <w:tc>
          <w:tcPr>
            <w:tcW w:w="1923" w:type="dxa"/>
            <w:shd w:val="clear" w:color="auto" w:fill="auto"/>
          </w:tcPr>
          <w:p w14:paraId="71B50206" w14:textId="3EAD4F93" w:rsidR="00A85318" w:rsidRPr="00BC7195" w:rsidRDefault="00A85318" w:rsidP="00457D68">
            <w:pPr>
              <w:rPr>
                <w:i/>
                <w:highlight w:val="yellow"/>
              </w:rPr>
            </w:pPr>
            <w:r w:rsidRPr="00BC7195">
              <w:rPr>
                <w:i/>
                <w:highlight w:val="yellow"/>
              </w:rPr>
              <w:t>IFC (IFC2X3, IFC4)</w:t>
            </w:r>
          </w:p>
        </w:tc>
        <w:tc>
          <w:tcPr>
            <w:tcW w:w="2518" w:type="dxa"/>
          </w:tcPr>
          <w:p w14:paraId="4A3F27FE" w14:textId="44331CEC" w:rsidR="00A85318" w:rsidRPr="00BC7195" w:rsidRDefault="00A85318" w:rsidP="00457D68">
            <w:pPr>
              <w:rPr>
                <w:i/>
                <w:highlight w:val="yellow"/>
              </w:rPr>
            </w:pPr>
            <w:r w:rsidRPr="00BC7195">
              <w:rPr>
                <w:i/>
                <w:highlight w:val="yellow"/>
              </w:rPr>
              <w:t>…</w:t>
            </w:r>
          </w:p>
        </w:tc>
        <w:tc>
          <w:tcPr>
            <w:tcW w:w="2529" w:type="dxa"/>
          </w:tcPr>
          <w:p w14:paraId="4AAC6838" w14:textId="474EA1C1" w:rsidR="00A85318" w:rsidRPr="00BC7195" w:rsidRDefault="00A85318" w:rsidP="00457D68">
            <w:pPr>
              <w:rPr>
                <w:i/>
                <w:highlight w:val="yellow"/>
              </w:rPr>
            </w:pPr>
            <w:r w:rsidRPr="00BC7195">
              <w:rPr>
                <w:i/>
                <w:highlight w:val="yellow"/>
              </w:rPr>
              <w:t>…</w:t>
            </w:r>
          </w:p>
        </w:tc>
      </w:tr>
      <w:tr w:rsidR="00A85318" w:rsidRPr="00F80915" w14:paraId="42BB4A11" w14:textId="53270548" w:rsidTr="009B2AE7">
        <w:tc>
          <w:tcPr>
            <w:tcW w:w="2657" w:type="dxa"/>
            <w:shd w:val="clear" w:color="auto" w:fill="auto"/>
          </w:tcPr>
          <w:p w14:paraId="4F2A8DB9" w14:textId="261553DB" w:rsidR="00A85318" w:rsidRPr="00BC7195" w:rsidRDefault="00A85318" w:rsidP="00457D68">
            <w:pPr>
              <w:rPr>
                <w:i/>
                <w:highlight w:val="yellow"/>
              </w:rPr>
            </w:pPr>
            <w:r w:rsidRPr="00BC7195">
              <w:rPr>
                <w:i/>
                <w:highlight w:val="yellow"/>
              </w:rPr>
              <w:t>Modello 3D</w:t>
            </w:r>
          </w:p>
        </w:tc>
        <w:tc>
          <w:tcPr>
            <w:tcW w:w="1923" w:type="dxa"/>
            <w:shd w:val="clear" w:color="auto" w:fill="auto"/>
          </w:tcPr>
          <w:p w14:paraId="2E8BC2C2" w14:textId="1B3EBEB2" w:rsidR="00A85318" w:rsidRPr="00BC7195" w:rsidRDefault="00A85318" w:rsidP="00457D68">
            <w:pPr>
              <w:rPr>
                <w:i/>
                <w:highlight w:val="yellow"/>
              </w:rPr>
            </w:pPr>
            <w:r w:rsidRPr="00BC7195">
              <w:rPr>
                <w:i/>
                <w:highlight w:val="yellow"/>
              </w:rPr>
              <w:t>OBJ, PLY</w:t>
            </w:r>
          </w:p>
        </w:tc>
        <w:tc>
          <w:tcPr>
            <w:tcW w:w="2518" w:type="dxa"/>
          </w:tcPr>
          <w:p w14:paraId="0E50FADC" w14:textId="6F5C92BF" w:rsidR="00A85318" w:rsidRPr="00BC7195" w:rsidRDefault="00A85318" w:rsidP="00457D68">
            <w:pPr>
              <w:rPr>
                <w:i/>
                <w:highlight w:val="yellow"/>
              </w:rPr>
            </w:pPr>
            <w:r w:rsidRPr="00BC7195">
              <w:rPr>
                <w:i/>
                <w:highlight w:val="yellow"/>
              </w:rPr>
              <w:t>…</w:t>
            </w:r>
          </w:p>
        </w:tc>
        <w:tc>
          <w:tcPr>
            <w:tcW w:w="2529" w:type="dxa"/>
          </w:tcPr>
          <w:p w14:paraId="1B028C4D" w14:textId="3E5C83BB" w:rsidR="00A85318" w:rsidRPr="00BC7195" w:rsidRDefault="00A85318" w:rsidP="00457D68">
            <w:pPr>
              <w:rPr>
                <w:i/>
                <w:highlight w:val="yellow"/>
              </w:rPr>
            </w:pPr>
            <w:r w:rsidRPr="00BC7195">
              <w:rPr>
                <w:i/>
                <w:highlight w:val="yellow"/>
              </w:rPr>
              <w:t>…</w:t>
            </w:r>
          </w:p>
        </w:tc>
      </w:tr>
      <w:tr w:rsidR="00A85318" w:rsidRPr="00F80915" w14:paraId="6E01BD7C" w14:textId="4BCD2416" w:rsidTr="009B2AE7">
        <w:tc>
          <w:tcPr>
            <w:tcW w:w="2657" w:type="dxa"/>
            <w:shd w:val="clear" w:color="auto" w:fill="auto"/>
          </w:tcPr>
          <w:p w14:paraId="673ADD77" w14:textId="77777777" w:rsidR="00A85318" w:rsidRPr="00BC7195" w:rsidRDefault="00A85318" w:rsidP="00457D68">
            <w:pPr>
              <w:rPr>
                <w:i/>
                <w:highlight w:val="yellow"/>
              </w:rPr>
            </w:pPr>
            <w:r w:rsidRPr="00BC7195">
              <w:rPr>
                <w:i/>
                <w:highlight w:val="yellow"/>
              </w:rPr>
              <w:t>Rappresentazione grafica 2D</w:t>
            </w:r>
          </w:p>
        </w:tc>
        <w:tc>
          <w:tcPr>
            <w:tcW w:w="1923" w:type="dxa"/>
            <w:shd w:val="clear" w:color="auto" w:fill="auto"/>
          </w:tcPr>
          <w:p w14:paraId="584F1C69" w14:textId="19D29571" w:rsidR="00A85318" w:rsidRPr="007727BB" w:rsidRDefault="00A85318" w:rsidP="00457D68">
            <w:pPr>
              <w:rPr>
                <w:i/>
                <w:highlight w:val="yellow"/>
                <w:lang w:val="en-GB"/>
              </w:rPr>
            </w:pPr>
            <w:r w:rsidRPr="007727BB">
              <w:rPr>
                <w:i/>
                <w:highlight w:val="yellow"/>
                <w:lang w:val="en-GB"/>
              </w:rPr>
              <w:t>DXF, PDF, PDF/A, ODG</w:t>
            </w:r>
          </w:p>
        </w:tc>
        <w:tc>
          <w:tcPr>
            <w:tcW w:w="2518" w:type="dxa"/>
          </w:tcPr>
          <w:p w14:paraId="4E2A4480" w14:textId="5328BD7E" w:rsidR="00A85318" w:rsidRPr="00BC7195" w:rsidRDefault="00A85318" w:rsidP="00457D68">
            <w:pPr>
              <w:rPr>
                <w:i/>
                <w:highlight w:val="yellow"/>
              </w:rPr>
            </w:pPr>
            <w:r w:rsidRPr="00BC7195">
              <w:rPr>
                <w:i/>
                <w:highlight w:val="yellow"/>
              </w:rPr>
              <w:t>…</w:t>
            </w:r>
          </w:p>
        </w:tc>
        <w:tc>
          <w:tcPr>
            <w:tcW w:w="2529" w:type="dxa"/>
          </w:tcPr>
          <w:p w14:paraId="17EE5016" w14:textId="0FF81DE1" w:rsidR="00A85318" w:rsidRPr="00BC7195" w:rsidRDefault="00A85318" w:rsidP="00457D68">
            <w:pPr>
              <w:rPr>
                <w:i/>
                <w:highlight w:val="yellow"/>
              </w:rPr>
            </w:pPr>
            <w:r w:rsidRPr="00BC7195">
              <w:rPr>
                <w:i/>
                <w:highlight w:val="yellow"/>
              </w:rPr>
              <w:t>…</w:t>
            </w:r>
          </w:p>
        </w:tc>
      </w:tr>
      <w:tr w:rsidR="00A85318" w:rsidRPr="00F80915" w14:paraId="64EA42FF" w14:textId="2C832BA4" w:rsidTr="009B2AE7">
        <w:tc>
          <w:tcPr>
            <w:tcW w:w="2657" w:type="dxa"/>
            <w:shd w:val="clear" w:color="auto" w:fill="auto"/>
          </w:tcPr>
          <w:p w14:paraId="3F4CE90A" w14:textId="7ECA8F72" w:rsidR="00A85318" w:rsidRPr="00BC7195" w:rsidRDefault="00A85318" w:rsidP="00457D68">
            <w:pPr>
              <w:rPr>
                <w:i/>
                <w:highlight w:val="yellow"/>
              </w:rPr>
            </w:pPr>
            <w:r w:rsidRPr="00BC7195">
              <w:rPr>
                <w:i/>
                <w:highlight w:val="yellow"/>
              </w:rPr>
              <w:t>File di testo</w:t>
            </w:r>
          </w:p>
        </w:tc>
        <w:tc>
          <w:tcPr>
            <w:tcW w:w="1923" w:type="dxa"/>
            <w:shd w:val="clear" w:color="auto" w:fill="auto"/>
          </w:tcPr>
          <w:p w14:paraId="04950B97" w14:textId="335223CD" w:rsidR="00A85318" w:rsidRPr="007727BB" w:rsidRDefault="00A85318" w:rsidP="00457D68">
            <w:pPr>
              <w:rPr>
                <w:i/>
                <w:highlight w:val="yellow"/>
                <w:lang w:val="en-GB"/>
              </w:rPr>
            </w:pPr>
            <w:r w:rsidRPr="007727BB">
              <w:rPr>
                <w:i/>
                <w:highlight w:val="yellow"/>
                <w:lang w:val="en-GB"/>
              </w:rPr>
              <w:t>RTF, ODT, PDF, PDF/A, XML, txt</w:t>
            </w:r>
          </w:p>
        </w:tc>
        <w:tc>
          <w:tcPr>
            <w:tcW w:w="2518" w:type="dxa"/>
          </w:tcPr>
          <w:p w14:paraId="09F37D61" w14:textId="00C7DDB2" w:rsidR="00A85318" w:rsidRPr="00BC7195" w:rsidRDefault="00A85318" w:rsidP="00457D68">
            <w:pPr>
              <w:rPr>
                <w:i/>
                <w:highlight w:val="yellow"/>
              </w:rPr>
            </w:pPr>
            <w:r w:rsidRPr="00BC7195">
              <w:rPr>
                <w:i/>
                <w:highlight w:val="yellow"/>
              </w:rPr>
              <w:t>…</w:t>
            </w:r>
          </w:p>
        </w:tc>
        <w:tc>
          <w:tcPr>
            <w:tcW w:w="2529" w:type="dxa"/>
          </w:tcPr>
          <w:p w14:paraId="3F2E0FA4" w14:textId="48EB1DB8" w:rsidR="00A85318" w:rsidRPr="00BC7195" w:rsidRDefault="00A85318" w:rsidP="00457D68">
            <w:pPr>
              <w:rPr>
                <w:i/>
                <w:highlight w:val="yellow"/>
              </w:rPr>
            </w:pPr>
            <w:r w:rsidRPr="00BC7195">
              <w:rPr>
                <w:i/>
                <w:highlight w:val="yellow"/>
              </w:rPr>
              <w:t>…</w:t>
            </w:r>
          </w:p>
        </w:tc>
      </w:tr>
      <w:tr w:rsidR="00A85318" w:rsidRPr="00F80915" w14:paraId="0D542D1E" w14:textId="651AD0FB" w:rsidTr="009B2AE7">
        <w:tc>
          <w:tcPr>
            <w:tcW w:w="2657" w:type="dxa"/>
            <w:shd w:val="clear" w:color="auto" w:fill="auto"/>
          </w:tcPr>
          <w:p w14:paraId="539F9D9F" w14:textId="715396C3" w:rsidR="00A85318" w:rsidRPr="00BC7195" w:rsidRDefault="00A85318" w:rsidP="00457D68">
            <w:pPr>
              <w:rPr>
                <w:i/>
                <w:highlight w:val="yellow"/>
              </w:rPr>
            </w:pPr>
            <w:r w:rsidRPr="00BC7195">
              <w:rPr>
                <w:i/>
                <w:highlight w:val="yellow"/>
              </w:rPr>
              <w:t>Foglio di calcolo / Tabelle</w:t>
            </w:r>
          </w:p>
        </w:tc>
        <w:tc>
          <w:tcPr>
            <w:tcW w:w="1923" w:type="dxa"/>
            <w:shd w:val="clear" w:color="auto" w:fill="auto"/>
          </w:tcPr>
          <w:p w14:paraId="2D6EC3A4" w14:textId="2ECB9FE4" w:rsidR="00A85318" w:rsidRPr="007727BB" w:rsidRDefault="00A85318" w:rsidP="00457D68">
            <w:pPr>
              <w:rPr>
                <w:i/>
                <w:highlight w:val="yellow"/>
                <w:lang w:val="en-GB"/>
              </w:rPr>
            </w:pPr>
            <w:r w:rsidRPr="007727BB">
              <w:rPr>
                <w:i/>
                <w:highlight w:val="yellow"/>
                <w:lang w:val="en-GB"/>
              </w:rPr>
              <w:t>CSV, PDF, PDF/A, ODS</w:t>
            </w:r>
          </w:p>
        </w:tc>
        <w:tc>
          <w:tcPr>
            <w:tcW w:w="2518" w:type="dxa"/>
          </w:tcPr>
          <w:p w14:paraId="567962FF" w14:textId="537EE65D" w:rsidR="00A85318" w:rsidRPr="00BC7195" w:rsidRDefault="00A85318" w:rsidP="00457D68">
            <w:pPr>
              <w:rPr>
                <w:i/>
                <w:highlight w:val="yellow"/>
              </w:rPr>
            </w:pPr>
            <w:r w:rsidRPr="00BC7195">
              <w:rPr>
                <w:i/>
                <w:highlight w:val="yellow"/>
              </w:rPr>
              <w:t>…</w:t>
            </w:r>
          </w:p>
        </w:tc>
        <w:tc>
          <w:tcPr>
            <w:tcW w:w="2529" w:type="dxa"/>
          </w:tcPr>
          <w:p w14:paraId="50D0152F" w14:textId="1AAB4642" w:rsidR="00A85318" w:rsidRPr="00BC7195" w:rsidRDefault="00A85318" w:rsidP="00457D68">
            <w:pPr>
              <w:rPr>
                <w:i/>
                <w:highlight w:val="yellow"/>
              </w:rPr>
            </w:pPr>
            <w:r w:rsidRPr="00BC7195">
              <w:rPr>
                <w:i/>
                <w:highlight w:val="yellow"/>
              </w:rPr>
              <w:t>…</w:t>
            </w:r>
          </w:p>
        </w:tc>
      </w:tr>
      <w:tr w:rsidR="00A85318" w:rsidRPr="00F80915" w14:paraId="28AD6AD6" w14:textId="59C98A68" w:rsidTr="009B2AE7">
        <w:tc>
          <w:tcPr>
            <w:tcW w:w="2657" w:type="dxa"/>
            <w:shd w:val="clear" w:color="auto" w:fill="auto"/>
          </w:tcPr>
          <w:p w14:paraId="2AA96BF1" w14:textId="32E05D61" w:rsidR="00A85318" w:rsidRPr="00BC7195" w:rsidRDefault="00A85318" w:rsidP="00457D68">
            <w:pPr>
              <w:rPr>
                <w:i/>
                <w:highlight w:val="yellow"/>
              </w:rPr>
            </w:pPr>
            <w:r w:rsidRPr="00BC7195">
              <w:rPr>
                <w:i/>
                <w:highlight w:val="yellow"/>
              </w:rPr>
              <w:t>Presentazione</w:t>
            </w:r>
          </w:p>
        </w:tc>
        <w:tc>
          <w:tcPr>
            <w:tcW w:w="1923" w:type="dxa"/>
            <w:shd w:val="clear" w:color="auto" w:fill="auto"/>
          </w:tcPr>
          <w:p w14:paraId="409ED710" w14:textId="646B24A8" w:rsidR="00A85318" w:rsidRPr="007727BB" w:rsidRDefault="00A85318" w:rsidP="00457D68">
            <w:pPr>
              <w:rPr>
                <w:i/>
                <w:highlight w:val="yellow"/>
                <w:lang w:val="en-GB"/>
              </w:rPr>
            </w:pPr>
            <w:r w:rsidRPr="007727BB">
              <w:rPr>
                <w:i/>
                <w:highlight w:val="yellow"/>
                <w:lang w:val="en-GB"/>
              </w:rPr>
              <w:t>PDF/A, PDF, HTML, ODP, JPG</w:t>
            </w:r>
          </w:p>
        </w:tc>
        <w:tc>
          <w:tcPr>
            <w:tcW w:w="2518" w:type="dxa"/>
          </w:tcPr>
          <w:p w14:paraId="3112E33C" w14:textId="528C93AA" w:rsidR="00A85318" w:rsidRPr="00BC7195" w:rsidRDefault="00A85318" w:rsidP="00457D68">
            <w:pPr>
              <w:rPr>
                <w:i/>
                <w:highlight w:val="yellow"/>
              </w:rPr>
            </w:pPr>
            <w:r w:rsidRPr="00BC7195">
              <w:rPr>
                <w:i/>
                <w:highlight w:val="yellow"/>
              </w:rPr>
              <w:t>…</w:t>
            </w:r>
          </w:p>
        </w:tc>
        <w:tc>
          <w:tcPr>
            <w:tcW w:w="2529" w:type="dxa"/>
          </w:tcPr>
          <w:p w14:paraId="23CFABEC" w14:textId="2893B066" w:rsidR="00A85318" w:rsidRPr="00BC7195" w:rsidRDefault="00A85318" w:rsidP="00457D68">
            <w:pPr>
              <w:rPr>
                <w:i/>
                <w:highlight w:val="yellow"/>
              </w:rPr>
            </w:pPr>
            <w:r w:rsidRPr="00BC7195">
              <w:rPr>
                <w:i/>
                <w:highlight w:val="yellow"/>
              </w:rPr>
              <w:t>…</w:t>
            </w:r>
          </w:p>
        </w:tc>
      </w:tr>
      <w:tr w:rsidR="00A85318" w:rsidRPr="00F80915" w14:paraId="6F8E476F" w14:textId="7103450A" w:rsidTr="009B2AE7">
        <w:tc>
          <w:tcPr>
            <w:tcW w:w="2657" w:type="dxa"/>
            <w:shd w:val="clear" w:color="auto" w:fill="auto"/>
          </w:tcPr>
          <w:p w14:paraId="04ADB412" w14:textId="40575134" w:rsidR="00A85318" w:rsidRPr="00BC7195" w:rsidRDefault="00A85318" w:rsidP="00457D68">
            <w:pPr>
              <w:rPr>
                <w:i/>
                <w:highlight w:val="yellow"/>
              </w:rPr>
            </w:pPr>
            <w:r w:rsidRPr="00BC7195">
              <w:rPr>
                <w:i/>
                <w:highlight w:val="yellow"/>
              </w:rPr>
              <w:t>Immagini / foto</w:t>
            </w:r>
          </w:p>
        </w:tc>
        <w:tc>
          <w:tcPr>
            <w:tcW w:w="1923" w:type="dxa"/>
            <w:shd w:val="clear" w:color="auto" w:fill="auto"/>
          </w:tcPr>
          <w:p w14:paraId="16E1CD51" w14:textId="70D316AC" w:rsidR="00A85318" w:rsidRPr="00BC7195" w:rsidRDefault="00A85318" w:rsidP="00457D68">
            <w:pPr>
              <w:rPr>
                <w:i/>
                <w:highlight w:val="yellow"/>
              </w:rPr>
            </w:pPr>
            <w:r w:rsidRPr="00BC7195">
              <w:rPr>
                <w:i/>
                <w:highlight w:val="yellow"/>
              </w:rPr>
              <w:t>JPG, PNG, TIFF</w:t>
            </w:r>
          </w:p>
        </w:tc>
        <w:tc>
          <w:tcPr>
            <w:tcW w:w="2518" w:type="dxa"/>
          </w:tcPr>
          <w:p w14:paraId="066F54A2" w14:textId="3E85D56D" w:rsidR="00A85318" w:rsidRPr="00BC7195" w:rsidRDefault="00A85318" w:rsidP="00457D68">
            <w:pPr>
              <w:rPr>
                <w:i/>
                <w:highlight w:val="yellow"/>
              </w:rPr>
            </w:pPr>
            <w:r w:rsidRPr="00BC7195">
              <w:rPr>
                <w:i/>
                <w:highlight w:val="yellow"/>
              </w:rPr>
              <w:t>…</w:t>
            </w:r>
          </w:p>
        </w:tc>
        <w:tc>
          <w:tcPr>
            <w:tcW w:w="2529" w:type="dxa"/>
          </w:tcPr>
          <w:p w14:paraId="257C7557" w14:textId="5BB67081" w:rsidR="00A85318" w:rsidRPr="00BC7195" w:rsidRDefault="00A85318" w:rsidP="00457D68">
            <w:pPr>
              <w:rPr>
                <w:i/>
                <w:highlight w:val="yellow"/>
              </w:rPr>
            </w:pPr>
            <w:r w:rsidRPr="00BC7195">
              <w:rPr>
                <w:i/>
                <w:highlight w:val="yellow"/>
              </w:rPr>
              <w:t>…</w:t>
            </w:r>
          </w:p>
        </w:tc>
      </w:tr>
      <w:tr w:rsidR="00A85318" w:rsidRPr="00F80915" w14:paraId="72865CD7" w14:textId="32AE42E1" w:rsidTr="009B2AE7">
        <w:tc>
          <w:tcPr>
            <w:tcW w:w="2657" w:type="dxa"/>
            <w:shd w:val="clear" w:color="auto" w:fill="auto"/>
          </w:tcPr>
          <w:p w14:paraId="2AF459B6" w14:textId="6EE7A2FC" w:rsidR="00A85318" w:rsidRPr="00BC7195" w:rsidRDefault="00A85318" w:rsidP="00457D68">
            <w:pPr>
              <w:rPr>
                <w:i/>
                <w:highlight w:val="yellow"/>
              </w:rPr>
            </w:pPr>
            <w:r w:rsidRPr="00BC7195">
              <w:rPr>
                <w:i/>
                <w:highlight w:val="yellow"/>
              </w:rPr>
              <w:t>Video</w:t>
            </w:r>
          </w:p>
        </w:tc>
        <w:tc>
          <w:tcPr>
            <w:tcW w:w="1923" w:type="dxa"/>
            <w:shd w:val="clear" w:color="auto" w:fill="auto"/>
          </w:tcPr>
          <w:p w14:paraId="7B226B96" w14:textId="7550369B" w:rsidR="00A85318" w:rsidRPr="00BC7195" w:rsidRDefault="00A85318" w:rsidP="00457D68">
            <w:pPr>
              <w:rPr>
                <w:i/>
                <w:highlight w:val="yellow"/>
              </w:rPr>
            </w:pPr>
            <w:r w:rsidRPr="00BC7195">
              <w:rPr>
                <w:i/>
                <w:highlight w:val="yellow"/>
              </w:rPr>
              <w:t>Mp4, AVI</w:t>
            </w:r>
          </w:p>
        </w:tc>
        <w:tc>
          <w:tcPr>
            <w:tcW w:w="2518" w:type="dxa"/>
          </w:tcPr>
          <w:p w14:paraId="5DC3BD30" w14:textId="1F9981AF" w:rsidR="00A85318" w:rsidRPr="00BC7195" w:rsidRDefault="00A85318" w:rsidP="00457D68">
            <w:pPr>
              <w:rPr>
                <w:i/>
                <w:highlight w:val="yellow"/>
              </w:rPr>
            </w:pPr>
            <w:r w:rsidRPr="00BC7195">
              <w:rPr>
                <w:i/>
                <w:highlight w:val="yellow"/>
              </w:rPr>
              <w:t>…</w:t>
            </w:r>
          </w:p>
        </w:tc>
        <w:tc>
          <w:tcPr>
            <w:tcW w:w="2529" w:type="dxa"/>
          </w:tcPr>
          <w:p w14:paraId="62487506" w14:textId="4CAC2E41" w:rsidR="00A85318" w:rsidRPr="00BC7195" w:rsidRDefault="00A85318" w:rsidP="00457D68">
            <w:pPr>
              <w:rPr>
                <w:i/>
                <w:highlight w:val="yellow"/>
              </w:rPr>
            </w:pPr>
            <w:r w:rsidRPr="00BC7195">
              <w:rPr>
                <w:i/>
                <w:highlight w:val="yellow"/>
              </w:rPr>
              <w:t>…</w:t>
            </w:r>
          </w:p>
        </w:tc>
      </w:tr>
    </w:tbl>
    <w:p w14:paraId="45650381" w14:textId="77777777" w:rsidR="009B2AE7" w:rsidRPr="009B2AE7" w:rsidRDefault="009B2AE7" w:rsidP="009B2AE7">
      <w:pPr>
        <w:spacing w:before="240" w:line="276" w:lineRule="auto"/>
        <w:rPr>
          <w:i/>
          <w:highlight w:val="cyan"/>
        </w:rPr>
      </w:pPr>
      <w:r w:rsidRPr="009B2AE7">
        <w:rPr>
          <w:i/>
          <w:highlight w:val="cyan"/>
        </w:rPr>
        <w:lastRenderedPageBreak/>
        <w:t>È responsabilità dell’affidatario assicurare la completezza dei dati e delle informazioni contenuti nei file esportati secondo i formati di esportazione definiti nella Tabella di cui sopra.</w:t>
      </w:r>
    </w:p>
    <w:p w14:paraId="1684C6DE" w14:textId="4346C2A4" w:rsidR="009B2AE7" w:rsidRPr="009B2AE7" w:rsidRDefault="009B2AE7" w:rsidP="009B2AE7">
      <w:pPr>
        <w:spacing w:line="276" w:lineRule="auto"/>
        <w:rPr>
          <w:i/>
          <w:highlight w:val="cyan"/>
        </w:rPr>
      </w:pPr>
      <w:r w:rsidRPr="009B2AE7">
        <w:rPr>
          <w:i/>
          <w:highlight w:val="cyan"/>
        </w:rPr>
        <w:t>I file componenti il modello BIM dovranno essere inclusi all’interno di una cartella che conterrà il file del modello di coordinamento federato e una struttura di cartelle e sottocartelle, in cui saranno riposti i singoli modelli di parti o assiemi e la cui nomenclatura farà riferimento alla WBS di commessa.</w:t>
      </w:r>
    </w:p>
    <w:p w14:paraId="2EE65D2B" w14:textId="1AEF42E6" w:rsidR="00F82876" w:rsidRPr="009B2AE7" w:rsidRDefault="00F82876" w:rsidP="009B2AE7">
      <w:pPr>
        <w:spacing w:line="276" w:lineRule="auto"/>
        <w:rPr>
          <w:i/>
          <w:highlight w:val="cyan"/>
        </w:rPr>
      </w:pPr>
      <w:r w:rsidRPr="009B2AE7">
        <w:rPr>
          <w:i/>
          <w:highlight w:val="cyan"/>
        </w:rPr>
        <w:t>Dovranno essere indicate, in forma tabellare,</w:t>
      </w:r>
      <w:r w:rsidR="009B2F6F" w:rsidRPr="009B2AE7">
        <w:rPr>
          <w:i/>
          <w:highlight w:val="cyan"/>
        </w:rPr>
        <w:t xml:space="preserve"> o rimandando ad eventuali allegati nella sezione 6 dedicata,</w:t>
      </w:r>
      <w:r w:rsidRPr="009B2AE7">
        <w:rPr>
          <w:i/>
          <w:highlight w:val="cyan"/>
        </w:rPr>
        <w:t xml:space="preserve"> le proprietà e le regole con le quali si intende utilizzare l’IFC, riportando nell’</w:t>
      </w:r>
      <w:proofErr w:type="spellStart"/>
      <w:r w:rsidRPr="009B2AE7">
        <w:rPr>
          <w:i/>
          <w:highlight w:val="cyan"/>
        </w:rPr>
        <w:t>oGI</w:t>
      </w:r>
      <w:proofErr w:type="spellEnd"/>
      <w:r w:rsidRPr="009B2AE7">
        <w:rPr>
          <w:i/>
          <w:highlight w:val="cyan"/>
        </w:rPr>
        <w:t xml:space="preserve"> le seguenti regole associate ai rispettivi elementi ed informazioni:</w:t>
      </w:r>
    </w:p>
    <w:p w14:paraId="18F8B9B7" w14:textId="77777777" w:rsidR="00FE279F" w:rsidRPr="009B2AE7" w:rsidRDefault="00FE279F" w:rsidP="007F7350">
      <w:pPr>
        <w:numPr>
          <w:ilvl w:val="0"/>
          <w:numId w:val="32"/>
        </w:numPr>
        <w:spacing w:line="276" w:lineRule="auto"/>
        <w:rPr>
          <w:i/>
          <w:highlight w:val="cyan"/>
        </w:rPr>
      </w:pPr>
      <w:proofErr w:type="spellStart"/>
      <w:r w:rsidRPr="009B2AE7">
        <w:rPr>
          <w:i/>
          <w:highlight w:val="cyan"/>
        </w:rPr>
        <w:t>IfcObjectDefinition</w:t>
      </w:r>
      <w:proofErr w:type="spellEnd"/>
      <w:r w:rsidRPr="009B2AE7">
        <w:rPr>
          <w:i/>
          <w:highlight w:val="cyan"/>
        </w:rPr>
        <w:t>;</w:t>
      </w:r>
    </w:p>
    <w:p w14:paraId="18F96033" w14:textId="77777777" w:rsidR="00FE279F" w:rsidRPr="009B2AE7" w:rsidRDefault="00FE279F" w:rsidP="007F7350">
      <w:pPr>
        <w:numPr>
          <w:ilvl w:val="0"/>
          <w:numId w:val="32"/>
        </w:numPr>
        <w:spacing w:line="276" w:lineRule="auto"/>
        <w:rPr>
          <w:i/>
          <w:highlight w:val="cyan"/>
        </w:rPr>
      </w:pPr>
      <w:proofErr w:type="spellStart"/>
      <w:r w:rsidRPr="009B2AE7">
        <w:rPr>
          <w:i/>
          <w:highlight w:val="cyan"/>
        </w:rPr>
        <w:t>IfcRelationship</w:t>
      </w:r>
      <w:proofErr w:type="spellEnd"/>
      <w:r w:rsidRPr="009B2AE7">
        <w:rPr>
          <w:i/>
          <w:highlight w:val="cyan"/>
        </w:rPr>
        <w:t>;</w:t>
      </w:r>
    </w:p>
    <w:p w14:paraId="31EC3947" w14:textId="01C0FF7D" w:rsidR="00FE279F" w:rsidRDefault="00FE279F" w:rsidP="007F7350">
      <w:pPr>
        <w:numPr>
          <w:ilvl w:val="0"/>
          <w:numId w:val="32"/>
        </w:numPr>
        <w:spacing w:line="276" w:lineRule="auto"/>
        <w:rPr>
          <w:i/>
          <w:highlight w:val="cyan"/>
        </w:rPr>
      </w:pPr>
      <w:proofErr w:type="spellStart"/>
      <w:r w:rsidRPr="009B2AE7">
        <w:rPr>
          <w:i/>
          <w:highlight w:val="cyan"/>
        </w:rPr>
        <w:t>IfcPropertyDefinition</w:t>
      </w:r>
      <w:proofErr w:type="spellEnd"/>
      <w:r w:rsidRPr="009B2AE7">
        <w:rPr>
          <w:i/>
          <w:highlight w:val="cyan"/>
        </w:rPr>
        <w:t>.</w:t>
      </w:r>
    </w:p>
    <w:p w14:paraId="56616094" w14:textId="77777777" w:rsidR="009B2AE7" w:rsidRPr="009B2AE7" w:rsidRDefault="009B2AE7" w:rsidP="009B2AE7">
      <w:pPr>
        <w:pStyle w:val="Titolo3"/>
        <w:spacing w:after="0"/>
        <w:rPr>
          <w:bCs/>
        </w:rPr>
      </w:pPr>
      <w:bookmarkStart w:id="15" w:name="_Toc169524733"/>
      <w:bookmarkStart w:id="16" w:name="_Toc169532733"/>
      <w:r w:rsidRPr="009B2AE7">
        <w:rPr>
          <w:bCs/>
        </w:rPr>
        <w:t xml:space="preserve">Esportazione IFC e </w:t>
      </w:r>
      <w:proofErr w:type="spellStart"/>
      <w:r w:rsidRPr="009B2AE7">
        <w:rPr>
          <w:bCs/>
        </w:rPr>
        <w:t>Pset</w:t>
      </w:r>
      <w:proofErr w:type="spellEnd"/>
      <w:r w:rsidRPr="009B2AE7">
        <w:rPr>
          <w:bCs/>
        </w:rPr>
        <w:t xml:space="preserve"> di progetto</w:t>
      </w:r>
      <w:bookmarkEnd w:id="15"/>
      <w:bookmarkEnd w:id="16"/>
    </w:p>
    <w:p w14:paraId="70C2FC82" w14:textId="77777777" w:rsidR="009B2AE7" w:rsidRPr="009B2AE7" w:rsidRDefault="009B2AE7" w:rsidP="009B2AE7">
      <w:pPr>
        <w:spacing w:line="276" w:lineRule="auto"/>
        <w:rPr>
          <w:i/>
        </w:rPr>
      </w:pPr>
      <w:r w:rsidRPr="009B2AE7">
        <w:rPr>
          <w:i/>
        </w:rPr>
        <w:t xml:space="preserve">Nell’esportazione dei modelli dal formato nativo a quello IFC si </w:t>
      </w:r>
      <w:proofErr w:type="spellStart"/>
      <w:r w:rsidRPr="009B2AE7">
        <w:rPr>
          <w:i/>
        </w:rPr>
        <w:t>utilizzarà</w:t>
      </w:r>
      <w:proofErr w:type="spellEnd"/>
      <w:r w:rsidRPr="009B2AE7">
        <w:rPr>
          <w:i/>
        </w:rPr>
        <w:t xml:space="preserve"> il </w:t>
      </w:r>
      <w:proofErr w:type="spellStart"/>
      <w:r w:rsidRPr="009B2AE7">
        <w:rPr>
          <w:i/>
        </w:rPr>
        <w:t>preset</w:t>
      </w:r>
      <w:proofErr w:type="spellEnd"/>
      <w:r w:rsidRPr="009B2AE7">
        <w:rPr>
          <w:i/>
        </w:rPr>
        <w:t xml:space="preserve"> stabilito tra le parti ed implementato con la definizione dei seguenti </w:t>
      </w:r>
      <w:proofErr w:type="spellStart"/>
      <w:r w:rsidRPr="009B2AE7">
        <w:rPr>
          <w:i/>
        </w:rPr>
        <w:t>property</w:t>
      </w:r>
      <w:proofErr w:type="spellEnd"/>
      <w:r w:rsidRPr="009B2AE7">
        <w:rPr>
          <w:i/>
        </w:rPr>
        <w:t xml:space="preserve"> set (</w:t>
      </w:r>
      <w:proofErr w:type="spellStart"/>
      <w:r w:rsidRPr="009B2AE7">
        <w:rPr>
          <w:i/>
        </w:rPr>
        <w:t>Pset</w:t>
      </w:r>
      <w:proofErr w:type="spellEnd"/>
      <w:r w:rsidRPr="009B2AE7">
        <w:rPr>
          <w:i/>
        </w:rPr>
        <w:t>) specifici di progetto:</w:t>
      </w:r>
    </w:p>
    <w:p w14:paraId="035DF2E7" w14:textId="77777777" w:rsidR="009B2AE7" w:rsidRPr="009B2AE7" w:rsidRDefault="009B2AE7" w:rsidP="009B2AE7">
      <w:pPr>
        <w:numPr>
          <w:ilvl w:val="0"/>
          <w:numId w:val="32"/>
        </w:numPr>
        <w:spacing w:line="276" w:lineRule="auto"/>
        <w:rPr>
          <w:i/>
        </w:rPr>
      </w:pPr>
      <w:r w:rsidRPr="009B2AE7">
        <w:rPr>
          <w:i/>
        </w:rPr>
        <w:t xml:space="preserve">B0_ProjectInfo-PSet – contenente le informazioni generali di progetto e di </w:t>
      </w:r>
      <w:proofErr w:type="spellStart"/>
      <w:r w:rsidRPr="009B2AE7">
        <w:rPr>
          <w:i/>
        </w:rPr>
        <w:t>geolocalizzazione</w:t>
      </w:r>
      <w:proofErr w:type="spellEnd"/>
      <w:r w:rsidRPr="009B2AE7">
        <w:rPr>
          <w:i/>
        </w:rPr>
        <w:t xml:space="preserve"> </w:t>
      </w:r>
    </w:p>
    <w:p w14:paraId="463C3C25" w14:textId="77777777" w:rsidR="009B2AE7" w:rsidRPr="009B2AE7" w:rsidRDefault="009B2AE7" w:rsidP="009B2AE7">
      <w:pPr>
        <w:numPr>
          <w:ilvl w:val="0"/>
          <w:numId w:val="32"/>
        </w:numPr>
        <w:spacing w:line="276" w:lineRule="auto"/>
        <w:rPr>
          <w:i/>
        </w:rPr>
      </w:pPr>
      <w:r w:rsidRPr="009B2AE7">
        <w:rPr>
          <w:i/>
        </w:rPr>
        <w:t xml:space="preserve">M1_WBS-Pset - contenente la Work Breakdown </w:t>
      </w:r>
      <w:proofErr w:type="spellStart"/>
      <w:r w:rsidRPr="009B2AE7">
        <w:rPr>
          <w:i/>
        </w:rPr>
        <w:t>Structure</w:t>
      </w:r>
      <w:proofErr w:type="spellEnd"/>
      <w:r w:rsidRPr="009B2AE7">
        <w:rPr>
          <w:i/>
        </w:rPr>
        <w:t xml:space="preserve"> interna al modello in esame; </w:t>
      </w:r>
    </w:p>
    <w:p w14:paraId="0FDC2213" w14:textId="77777777" w:rsidR="009B2AE7" w:rsidRPr="009B2AE7" w:rsidRDefault="009B2AE7" w:rsidP="009B2AE7">
      <w:pPr>
        <w:numPr>
          <w:ilvl w:val="0"/>
          <w:numId w:val="32"/>
        </w:numPr>
        <w:spacing w:line="276" w:lineRule="auto"/>
        <w:rPr>
          <w:i/>
        </w:rPr>
      </w:pPr>
      <w:r w:rsidRPr="009B2AE7">
        <w:rPr>
          <w:i/>
        </w:rPr>
        <w:t>M2_General-Pset – contenenti informazioni utili allo sviluppo del progetto per le singole discipline progettuali non rientranti nei parametri esportati;</w:t>
      </w:r>
    </w:p>
    <w:p w14:paraId="0B13E316" w14:textId="77777777" w:rsidR="009B2AE7" w:rsidRPr="009B2AE7" w:rsidRDefault="009B2AE7" w:rsidP="009B2AE7">
      <w:pPr>
        <w:numPr>
          <w:ilvl w:val="0"/>
          <w:numId w:val="32"/>
        </w:numPr>
        <w:spacing w:line="276" w:lineRule="auto"/>
        <w:rPr>
          <w:i/>
        </w:rPr>
      </w:pPr>
      <w:r w:rsidRPr="009B2AE7">
        <w:rPr>
          <w:i/>
        </w:rPr>
        <w:t>M3_CME-PSet – Contenente le informazioni relative alla quantificazione economica dell’opera;</w:t>
      </w:r>
    </w:p>
    <w:p w14:paraId="14FB6E9A" w14:textId="77777777" w:rsidR="009B2AE7" w:rsidRPr="009B2AE7" w:rsidRDefault="009B2AE7" w:rsidP="009B2AE7">
      <w:pPr>
        <w:numPr>
          <w:ilvl w:val="0"/>
          <w:numId w:val="32"/>
        </w:numPr>
        <w:spacing w:line="276" w:lineRule="auto"/>
        <w:rPr>
          <w:i/>
        </w:rPr>
      </w:pPr>
      <w:r w:rsidRPr="009B2AE7">
        <w:rPr>
          <w:i/>
        </w:rPr>
        <w:t xml:space="preserve">M4_ModelChecking-PSet – contenente le informazioni per la </w:t>
      </w:r>
      <w:proofErr w:type="spellStart"/>
      <w:r w:rsidRPr="009B2AE7">
        <w:rPr>
          <w:i/>
        </w:rPr>
        <w:t>clash</w:t>
      </w:r>
      <w:proofErr w:type="spellEnd"/>
      <w:r w:rsidRPr="009B2AE7">
        <w:rPr>
          <w:i/>
        </w:rPr>
        <w:t xml:space="preserve"> </w:t>
      </w:r>
      <w:proofErr w:type="spellStart"/>
      <w:r w:rsidRPr="009B2AE7">
        <w:rPr>
          <w:i/>
        </w:rPr>
        <w:t>detection</w:t>
      </w:r>
      <w:proofErr w:type="spellEnd"/>
      <w:r w:rsidRPr="009B2AE7">
        <w:rPr>
          <w:i/>
        </w:rPr>
        <w:t>;</w:t>
      </w:r>
    </w:p>
    <w:p w14:paraId="0CCED8D9" w14:textId="77777777" w:rsidR="009B2AE7" w:rsidRPr="009B2AE7" w:rsidRDefault="009B2AE7" w:rsidP="009B2AE7">
      <w:pPr>
        <w:numPr>
          <w:ilvl w:val="0"/>
          <w:numId w:val="32"/>
        </w:numPr>
        <w:spacing w:line="276" w:lineRule="auto"/>
        <w:rPr>
          <w:i/>
        </w:rPr>
      </w:pPr>
      <w:r w:rsidRPr="009B2AE7">
        <w:rPr>
          <w:i/>
        </w:rPr>
        <w:t xml:space="preserve">M5_CodeChecking-PSet – contenente le informazioni per il code </w:t>
      </w:r>
      <w:proofErr w:type="spellStart"/>
      <w:r w:rsidRPr="009B2AE7">
        <w:rPr>
          <w:i/>
        </w:rPr>
        <w:t>checking</w:t>
      </w:r>
      <w:proofErr w:type="spellEnd"/>
      <w:r w:rsidRPr="009B2AE7">
        <w:rPr>
          <w:i/>
        </w:rPr>
        <w:t>.</w:t>
      </w:r>
    </w:p>
    <w:p w14:paraId="7661BA92" w14:textId="77777777" w:rsidR="009B2AE7" w:rsidRPr="009B2AE7" w:rsidRDefault="009B2AE7" w:rsidP="009B2AE7">
      <w:pPr>
        <w:spacing w:before="240" w:line="276" w:lineRule="auto"/>
        <w:rPr>
          <w:i/>
        </w:rPr>
      </w:pPr>
      <w:r w:rsidRPr="009B2AE7">
        <w:rPr>
          <w:i/>
        </w:rPr>
        <w:t xml:space="preserve">L’offerente potrà proporre l’implementazione dei </w:t>
      </w:r>
      <w:proofErr w:type="spellStart"/>
      <w:r w:rsidRPr="009B2AE7">
        <w:rPr>
          <w:i/>
        </w:rPr>
        <w:t>Pset</w:t>
      </w:r>
      <w:proofErr w:type="spellEnd"/>
      <w:r w:rsidRPr="009B2AE7">
        <w:rPr>
          <w:i/>
        </w:rPr>
        <w:t xml:space="preserve"> sopra menzionati con ulteriori parametri in caso di necessità.</w:t>
      </w:r>
    </w:p>
    <w:p w14:paraId="1E3F66A8" w14:textId="77777777" w:rsidR="009B2AE7" w:rsidRPr="009B2AE7" w:rsidRDefault="009B2AE7" w:rsidP="009B2AE7">
      <w:pPr>
        <w:spacing w:before="240" w:line="276" w:lineRule="auto"/>
        <w:rPr>
          <w:i/>
        </w:rPr>
      </w:pPr>
      <w:r w:rsidRPr="009B2AE7">
        <w:rPr>
          <w:i/>
        </w:rPr>
        <w:t xml:space="preserve">Si riporta, in allegato al </w:t>
      </w:r>
      <w:proofErr w:type="spellStart"/>
      <w:r w:rsidRPr="009B2AE7">
        <w:rPr>
          <w:i/>
        </w:rPr>
        <w:t>template</w:t>
      </w:r>
      <w:proofErr w:type="spellEnd"/>
      <w:r w:rsidRPr="009B2AE7">
        <w:rPr>
          <w:i/>
        </w:rPr>
        <w:t xml:space="preserve"> del </w:t>
      </w:r>
      <w:proofErr w:type="spellStart"/>
      <w:r w:rsidRPr="009B2AE7">
        <w:rPr>
          <w:i/>
        </w:rPr>
        <w:t>pGI</w:t>
      </w:r>
      <w:proofErr w:type="spellEnd"/>
      <w:r w:rsidRPr="009B2AE7">
        <w:rPr>
          <w:i/>
        </w:rPr>
        <w:t xml:space="preserve">, la tabella indicativa dei </w:t>
      </w:r>
      <w:proofErr w:type="spellStart"/>
      <w:r w:rsidRPr="009B2AE7">
        <w:rPr>
          <w:i/>
        </w:rPr>
        <w:t>Property</w:t>
      </w:r>
      <w:proofErr w:type="spellEnd"/>
      <w:r w:rsidRPr="009B2AE7">
        <w:rPr>
          <w:i/>
        </w:rPr>
        <w:t xml:space="preserve"> Set che possono essere previsti all’interno dei modelli di progetto.</w:t>
      </w:r>
    </w:p>
    <w:p w14:paraId="5E17DA35" w14:textId="06C50166" w:rsidR="00E332EA" w:rsidRPr="00F80915" w:rsidRDefault="00E332EA" w:rsidP="007F7350">
      <w:pPr>
        <w:pStyle w:val="Titolo2"/>
      </w:pPr>
      <w:bookmarkStart w:id="17" w:name="_Toc169532734"/>
      <w:r w:rsidRPr="00F80915">
        <w:t>Sistema comune di coordinate e specifiche di riferimento</w:t>
      </w:r>
      <w:bookmarkEnd w:id="17"/>
    </w:p>
    <w:p w14:paraId="6BECFF12" w14:textId="2E2C57FF" w:rsidR="00160083" w:rsidRPr="00F80915" w:rsidRDefault="00160083" w:rsidP="007F7350">
      <w:pPr>
        <w:spacing w:line="276" w:lineRule="auto"/>
      </w:pPr>
      <w:r w:rsidRPr="00F80915">
        <w:t>Il sistema comune di riferimento relativo all</w:t>
      </w:r>
      <w:r w:rsidR="004A1848" w:rsidRPr="00F80915">
        <w:t xml:space="preserve">a redazione dei modelli grafici dovrà essere concordato con la committenza e </w:t>
      </w:r>
      <w:r w:rsidR="006E0497" w:rsidRPr="00F80915">
        <w:t xml:space="preserve">chiaramente </w:t>
      </w:r>
      <w:r w:rsidR="004A1848" w:rsidRPr="00F80915">
        <w:t xml:space="preserve">definito nel </w:t>
      </w:r>
      <w:proofErr w:type="spellStart"/>
      <w:r w:rsidR="004A1848" w:rsidRPr="00F80915">
        <w:t>pGI</w:t>
      </w:r>
      <w:proofErr w:type="spellEnd"/>
      <w:r w:rsidR="004A1848" w:rsidRPr="00F80915">
        <w:t>.</w:t>
      </w:r>
    </w:p>
    <w:p w14:paraId="05C2F2C6" w14:textId="420D6D95" w:rsidR="004A1848" w:rsidRPr="00F80915" w:rsidRDefault="004A1848" w:rsidP="007F7350">
      <w:pPr>
        <w:spacing w:line="276" w:lineRule="auto"/>
      </w:pPr>
      <w:r w:rsidRPr="00F80915">
        <w:t>Il sistema di misurazione su cui basare i modelli e gli elaborati dovrà essere quello metrico decimale.</w:t>
      </w:r>
    </w:p>
    <w:p w14:paraId="5AC9B3B2" w14:textId="77777777" w:rsidR="006E0497" w:rsidRPr="00F80915" w:rsidRDefault="004A1848" w:rsidP="007F7350">
      <w:pPr>
        <w:spacing w:line="276" w:lineRule="auto"/>
      </w:pPr>
      <w:r w:rsidRPr="00F80915">
        <w:t xml:space="preserve">Si specifica sin da ora che i modelli delle varie discipline ed il modello federato dovranno essere </w:t>
      </w:r>
      <w:proofErr w:type="spellStart"/>
      <w:r w:rsidRPr="00F80915">
        <w:t>georeferenziati</w:t>
      </w:r>
      <w:proofErr w:type="spellEnd"/>
      <w:r w:rsidRPr="00F80915">
        <w:t>.</w:t>
      </w:r>
    </w:p>
    <w:p w14:paraId="27A4A637" w14:textId="520C8662" w:rsidR="004A1848" w:rsidRPr="00F80915" w:rsidRDefault="004A1848" w:rsidP="007F7350">
      <w:pPr>
        <w:spacing w:after="240" w:line="276" w:lineRule="auto"/>
      </w:pPr>
      <w:r w:rsidRPr="00F80915">
        <w:t>Al sito dell’opera verranno assegnate le coordinate globali ed il nord di progetto orientato s</w:t>
      </w:r>
      <w:r w:rsidR="006E0497" w:rsidRPr="00F80915">
        <w:t>econdo la vista corrispondente.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FE1833" w:rsidRPr="00F80915" w14:paraId="440B2B1E" w14:textId="77777777" w:rsidTr="00FE1833">
        <w:tc>
          <w:tcPr>
            <w:tcW w:w="9781" w:type="dxa"/>
            <w:gridSpan w:val="2"/>
            <w:shd w:val="clear" w:color="auto" w:fill="auto"/>
            <w:vAlign w:val="center"/>
          </w:tcPr>
          <w:p w14:paraId="3FEEB7BA" w14:textId="094A77DC" w:rsidR="00FE1833" w:rsidRPr="00F80915" w:rsidRDefault="00FE1833" w:rsidP="00457D68">
            <w:pPr>
              <w:jc w:val="center"/>
              <w:rPr>
                <w:b/>
              </w:rPr>
            </w:pPr>
            <w:r w:rsidRPr="00F80915">
              <w:rPr>
                <w:b/>
              </w:rPr>
              <w:t>Coordinate e Specifiche di riferimento</w:t>
            </w:r>
          </w:p>
        </w:tc>
      </w:tr>
      <w:tr w:rsidR="00FE1833" w:rsidRPr="00F80915" w14:paraId="70EB7095" w14:textId="77777777" w:rsidTr="00FE1833">
        <w:tc>
          <w:tcPr>
            <w:tcW w:w="4890" w:type="dxa"/>
            <w:shd w:val="clear" w:color="auto" w:fill="auto"/>
            <w:vAlign w:val="center"/>
          </w:tcPr>
          <w:p w14:paraId="7B8201D9" w14:textId="77777777" w:rsidR="00FE1833" w:rsidRPr="00F80915" w:rsidRDefault="00FE1833" w:rsidP="00457D68">
            <w:pPr>
              <w:jc w:val="center"/>
              <w:rPr>
                <w:b/>
              </w:rPr>
            </w:pPr>
            <w:r w:rsidRPr="00F80915">
              <w:rPr>
                <w:b/>
              </w:rPr>
              <w:t>Oggetto</w:t>
            </w:r>
          </w:p>
        </w:tc>
        <w:tc>
          <w:tcPr>
            <w:tcW w:w="4891" w:type="dxa"/>
            <w:shd w:val="clear" w:color="auto" w:fill="auto"/>
            <w:vAlign w:val="center"/>
          </w:tcPr>
          <w:p w14:paraId="458DEDDF" w14:textId="77777777" w:rsidR="00FE1833" w:rsidRPr="00F80915" w:rsidRDefault="00FE1833" w:rsidP="00457D68">
            <w:pPr>
              <w:jc w:val="center"/>
              <w:rPr>
                <w:b/>
              </w:rPr>
            </w:pPr>
            <w:r w:rsidRPr="00F80915">
              <w:rPr>
                <w:b/>
              </w:rPr>
              <w:t>Specifiche</w:t>
            </w:r>
          </w:p>
        </w:tc>
      </w:tr>
      <w:tr w:rsidR="00FE1833" w:rsidRPr="00F80915" w14:paraId="374CB38D" w14:textId="77777777" w:rsidTr="00FE1833">
        <w:tc>
          <w:tcPr>
            <w:tcW w:w="4890" w:type="dxa"/>
            <w:shd w:val="clear" w:color="auto" w:fill="auto"/>
            <w:vAlign w:val="center"/>
          </w:tcPr>
          <w:p w14:paraId="134AE58A" w14:textId="77777777" w:rsidR="00FE1833" w:rsidRPr="00F80915" w:rsidRDefault="00FE1833" w:rsidP="00457D68">
            <w:pPr>
              <w:jc w:val="left"/>
            </w:pPr>
            <w:r w:rsidRPr="00F80915">
              <w:t>Sistema di coordinate di rilevamento sito</w:t>
            </w:r>
          </w:p>
        </w:tc>
        <w:tc>
          <w:tcPr>
            <w:tcW w:w="4891" w:type="dxa"/>
            <w:shd w:val="clear" w:color="auto" w:fill="auto"/>
            <w:vAlign w:val="center"/>
          </w:tcPr>
          <w:p w14:paraId="3B5497B4" w14:textId="77777777" w:rsidR="00FE1833" w:rsidRPr="00F80915" w:rsidRDefault="00FE1833" w:rsidP="00457D68">
            <w:pPr>
              <w:jc w:val="left"/>
            </w:pPr>
            <w:r w:rsidRPr="00F80915">
              <w:t>Coordinate globali</w:t>
            </w:r>
          </w:p>
        </w:tc>
      </w:tr>
      <w:tr w:rsidR="00FE1833" w:rsidRPr="00F80915" w14:paraId="1B95F927" w14:textId="77777777" w:rsidTr="00FE1833">
        <w:tc>
          <w:tcPr>
            <w:tcW w:w="4890" w:type="dxa"/>
            <w:shd w:val="clear" w:color="auto" w:fill="auto"/>
            <w:vAlign w:val="center"/>
          </w:tcPr>
          <w:p w14:paraId="1490F5ED" w14:textId="77777777" w:rsidR="00FE1833" w:rsidRPr="00F80915" w:rsidRDefault="00FE1833" w:rsidP="00457D68">
            <w:pPr>
              <w:jc w:val="left"/>
            </w:pPr>
            <w:r w:rsidRPr="00F80915">
              <w:lastRenderedPageBreak/>
              <w:t>Sistema di coordinate tra modelli</w:t>
            </w:r>
          </w:p>
        </w:tc>
        <w:tc>
          <w:tcPr>
            <w:tcW w:w="4891" w:type="dxa"/>
            <w:shd w:val="clear" w:color="auto" w:fill="auto"/>
            <w:vAlign w:val="center"/>
          </w:tcPr>
          <w:p w14:paraId="18374670" w14:textId="77777777" w:rsidR="00FE1833" w:rsidRPr="00F80915" w:rsidRDefault="00FE1833" w:rsidP="00457D68">
            <w:pPr>
              <w:jc w:val="left"/>
            </w:pPr>
            <w:r w:rsidRPr="00F80915">
              <w:t>Coordinate condivise</w:t>
            </w:r>
          </w:p>
        </w:tc>
      </w:tr>
      <w:tr w:rsidR="00FE1833" w:rsidRPr="00F80915" w14:paraId="0B4846FA" w14:textId="77777777" w:rsidTr="00FE1833">
        <w:tc>
          <w:tcPr>
            <w:tcW w:w="4890" w:type="dxa"/>
            <w:shd w:val="clear" w:color="auto" w:fill="auto"/>
            <w:vAlign w:val="center"/>
          </w:tcPr>
          <w:p w14:paraId="63840510" w14:textId="77777777" w:rsidR="00FE1833" w:rsidRPr="00F80915" w:rsidRDefault="00FE1833" w:rsidP="00457D68">
            <w:pPr>
              <w:jc w:val="left"/>
            </w:pPr>
            <w:r w:rsidRPr="00F80915">
              <w:t>Intersezione griglie XX e YY</w:t>
            </w:r>
          </w:p>
        </w:tc>
        <w:tc>
          <w:tcPr>
            <w:tcW w:w="4891" w:type="dxa"/>
            <w:shd w:val="clear" w:color="auto" w:fill="auto"/>
            <w:vAlign w:val="center"/>
          </w:tcPr>
          <w:p w14:paraId="5AC323FB" w14:textId="77777777" w:rsidR="00FE1833" w:rsidRPr="00F80915" w:rsidRDefault="00FE1833" w:rsidP="00457D68">
            <w:pPr>
              <w:jc w:val="left"/>
            </w:pPr>
            <w:r w:rsidRPr="00F80915">
              <w:t>Latitudine, longitudine</w:t>
            </w:r>
          </w:p>
        </w:tc>
      </w:tr>
      <w:tr w:rsidR="00FE1833" w:rsidRPr="00F80915" w14:paraId="73C12563" w14:textId="77777777" w:rsidTr="00FE1833">
        <w:tc>
          <w:tcPr>
            <w:tcW w:w="4890" w:type="dxa"/>
            <w:shd w:val="clear" w:color="auto" w:fill="auto"/>
            <w:vAlign w:val="center"/>
          </w:tcPr>
          <w:p w14:paraId="6ED7A2C9" w14:textId="77777777" w:rsidR="00FE1833" w:rsidRPr="00F80915" w:rsidRDefault="00FE1833" w:rsidP="00457D68">
            <w:pPr>
              <w:jc w:val="left"/>
            </w:pPr>
            <w:r w:rsidRPr="00F80915">
              <w:t>Altimetria</w:t>
            </w:r>
          </w:p>
        </w:tc>
        <w:tc>
          <w:tcPr>
            <w:tcW w:w="4891" w:type="dxa"/>
            <w:shd w:val="clear" w:color="auto" w:fill="auto"/>
            <w:vAlign w:val="center"/>
          </w:tcPr>
          <w:p w14:paraId="618CDB2D" w14:textId="77777777" w:rsidR="00FE1833" w:rsidRPr="00F80915" w:rsidRDefault="00FE1833" w:rsidP="00457D68">
            <w:pPr>
              <w:jc w:val="left"/>
            </w:pPr>
            <w:r w:rsidRPr="00F80915">
              <w:t>Elevazione sul livello del mare</w:t>
            </w:r>
          </w:p>
        </w:tc>
      </w:tr>
      <w:tr w:rsidR="00FE1833" w:rsidRPr="00F80915" w14:paraId="3CFEBA6A" w14:textId="77777777" w:rsidTr="00FE1833">
        <w:tc>
          <w:tcPr>
            <w:tcW w:w="4890" w:type="dxa"/>
            <w:shd w:val="clear" w:color="auto" w:fill="auto"/>
            <w:vAlign w:val="center"/>
          </w:tcPr>
          <w:p w14:paraId="53C43136" w14:textId="77777777" w:rsidR="00FE1833" w:rsidRPr="00F80915" w:rsidRDefault="00FE1833" w:rsidP="00457D68">
            <w:pPr>
              <w:jc w:val="left"/>
            </w:pPr>
            <w:r w:rsidRPr="00F80915">
              <w:t>Unità di misura</w:t>
            </w:r>
          </w:p>
        </w:tc>
        <w:tc>
          <w:tcPr>
            <w:tcW w:w="4891" w:type="dxa"/>
            <w:shd w:val="clear" w:color="auto" w:fill="auto"/>
            <w:vAlign w:val="center"/>
          </w:tcPr>
          <w:p w14:paraId="28A0D456" w14:textId="77777777" w:rsidR="00FE1833" w:rsidRPr="00F80915" w:rsidRDefault="00FE1833" w:rsidP="00457D68">
            <w:pPr>
              <w:jc w:val="left"/>
            </w:pPr>
            <w:r w:rsidRPr="00F80915">
              <w:t>Metri (m)</w:t>
            </w:r>
          </w:p>
        </w:tc>
      </w:tr>
    </w:tbl>
    <w:p w14:paraId="715C8E1E" w14:textId="047B7DD9" w:rsidR="00E332EA" w:rsidRPr="00F80915" w:rsidRDefault="00FF6F7F" w:rsidP="007F7350">
      <w:pPr>
        <w:pStyle w:val="Titolo2"/>
      </w:pPr>
      <w:bookmarkStart w:id="18" w:name="_Toc169532735"/>
      <w:r w:rsidRPr="00F80915">
        <w:t>Sistema di classificazione e denominazione degli oggetti</w:t>
      </w:r>
      <w:bookmarkEnd w:id="18"/>
    </w:p>
    <w:p w14:paraId="3016C34D" w14:textId="194F87D3" w:rsidR="00D17F4E" w:rsidRPr="00F80915" w:rsidRDefault="00EB1499" w:rsidP="007F7350">
      <w:pPr>
        <w:spacing w:after="240" w:line="276" w:lineRule="auto"/>
      </w:pPr>
      <w:r w:rsidRPr="00B226BD">
        <w:rPr>
          <w:i/>
          <w:highlight w:val="cyan"/>
        </w:rPr>
        <w:t xml:space="preserve">L’OE, in ragione dei requisiti minimi e degli obiettivi fissati nel CI, dovrà esplicitare, nel presente paragrafo, o rimandando ad eventuali allegati nella sezione 6 dedicata, le modalità </w:t>
      </w:r>
      <w:r w:rsidR="00B226BD">
        <w:rPr>
          <w:i/>
          <w:highlight w:val="cyan"/>
        </w:rPr>
        <w:t xml:space="preserve">operative </w:t>
      </w:r>
      <w:r w:rsidRPr="00B226BD">
        <w:rPr>
          <w:i/>
          <w:highlight w:val="cyan"/>
        </w:rPr>
        <w:t xml:space="preserve">con cui intende </w:t>
      </w:r>
      <w:r w:rsidR="00B226BD">
        <w:rPr>
          <w:i/>
          <w:highlight w:val="cyan"/>
        </w:rPr>
        <w:t>valorizzare e garantire</w:t>
      </w:r>
      <w:r w:rsidR="00FF6F7F" w:rsidRPr="00B226BD">
        <w:rPr>
          <w:i/>
          <w:highlight w:val="cyan"/>
        </w:rPr>
        <w:t xml:space="preserve"> l’identificazione univoca dell’elemento</w:t>
      </w:r>
      <w:r w:rsidR="00FF6F7F" w:rsidRPr="00F80915">
        <w:rPr>
          <w:i/>
        </w:rPr>
        <w:t>.</w:t>
      </w:r>
    </w:p>
    <w:p w14:paraId="02EBF82F" w14:textId="041B0A90" w:rsidR="00930842" w:rsidRPr="00F80915" w:rsidRDefault="00930842" w:rsidP="007F7350">
      <w:pPr>
        <w:pStyle w:val="Titolo2"/>
      </w:pPr>
      <w:bookmarkStart w:id="19" w:name="_Toc169532736"/>
      <w:r w:rsidRPr="00F80915">
        <w:t>Specifica di riferimento dell’evoluzione informativa del processo dei modelli e degli elaborati</w:t>
      </w:r>
      <w:bookmarkEnd w:id="19"/>
    </w:p>
    <w:p w14:paraId="1149291A" w14:textId="2ADF8DF7" w:rsidR="005D297E" w:rsidRPr="00F80915" w:rsidRDefault="00B226BD" w:rsidP="009B1BFF">
      <w:pPr>
        <w:spacing w:line="276" w:lineRule="auto"/>
      </w:pPr>
      <w:r>
        <w:t xml:space="preserve">Si stabilisce in tale ambito </w:t>
      </w:r>
      <w:r w:rsidR="000B1E91" w:rsidRPr="00F80915">
        <w:t>che il fine ultimo della modellazione di questo progetto è quello di fornire alla Co</w:t>
      </w:r>
      <w:r>
        <w:t>mmittenza uno stadio progettuale/ di esercizio</w:t>
      </w:r>
      <w:r w:rsidR="000B1E91" w:rsidRPr="00F80915">
        <w:t xml:space="preserve"> informativo </w:t>
      </w:r>
      <w:r>
        <w:t>coerente con quanto indicato al CI</w:t>
      </w:r>
      <w:r w:rsidR="000B1E91" w:rsidRPr="00F80915">
        <w:t>.</w:t>
      </w:r>
    </w:p>
    <w:p w14:paraId="0C390FAD" w14:textId="2D2F7874" w:rsidR="00930842" w:rsidRPr="00F80915" w:rsidRDefault="00930842" w:rsidP="007F7350">
      <w:pPr>
        <w:pStyle w:val="Titolo2"/>
      </w:pPr>
      <w:bookmarkStart w:id="20" w:name="_Toc169532737"/>
      <w:r w:rsidRPr="00F80915">
        <w:t>Competenze di gestione informativa dell’affidatario</w:t>
      </w:r>
      <w:bookmarkEnd w:id="20"/>
    </w:p>
    <w:p w14:paraId="2AC6B40F" w14:textId="7E1A91CD" w:rsidR="00153480" w:rsidRPr="00B226BD" w:rsidRDefault="009C6B23" w:rsidP="007F7350">
      <w:pPr>
        <w:spacing w:line="276" w:lineRule="auto"/>
        <w:rPr>
          <w:i/>
          <w:highlight w:val="cyan"/>
        </w:rPr>
      </w:pPr>
      <w:r w:rsidRPr="00B226BD">
        <w:rPr>
          <w:i/>
          <w:highlight w:val="cyan"/>
        </w:rPr>
        <w:t xml:space="preserve">L’OE </w:t>
      </w:r>
      <w:r w:rsidR="00153480" w:rsidRPr="00B226BD">
        <w:rPr>
          <w:i/>
          <w:highlight w:val="cyan"/>
        </w:rPr>
        <w:t>dovrà indicare</w:t>
      </w:r>
      <w:r w:rsidR="009B1BFF" w:rsidRPr="00B226BD">
        <w:rPr>
          <w:i/>
          <w:highlight w:val="cyan"/>
        </w:rPr>
        <w:t>, nel presente paragrafo, o rimandando ad eventuali allegati nella sezione 6 dedicata,</w:t>
      </w:r>
      <w:r w:rsidR="00153480" w:rsidRPr="00B226BD">
        <w:rPr>
          <w:i/>
          <w:highlight w:val="cyan"/>
        </w:rPr>
        <w:t xml:space="preserve"> le esperienze pregresse in merito ai metodi di gestione informativa. Le informazioni devono essere raccolte in forma tabellare, indicando ove presenti:</w:t>
      </w:r>
    </w:p>
    <w:p w14:paraId="23F66158" w14:textId="3E25A17D" w:rsidR="00153480" w:rsidRPr="00B226BD" w:rsidRDefault="00153480" w:rsidP="007F7350">
      <w:pPr>
        <w:pStyle w:val="Paragrafoelenco"/>
        <w:numPr>
          <w:ilvl w:val="0"/>
          <w:numId w:val="35"/>
        </w:numPr>
        <w:spacing w:line="276" w:lineRule="auto"/>
        <w:rPr>
          <w:i/>
          <w:highlight w:val="cyan"/>
        </w:rPr>
      </w:pPr>
      <w:proofErr w:type="gramStart"/>
      <w:r w:rsidRPr="00B226BD">
        <w:rPr>
          <w:i/>
          <w:highlight w:val="cyan"/>
        </w:rPr>
        <w:t>certificazioni</w:t>
      </w:r>
      <w:proofErr w:type="gramEnd"/>
      <w:r w:rsidRPr="00B226BD">
        <w:rPr>
          <w:i/>
          <w:highlight w:val="cyan"/>
        </w:rPr>
        <w:t>, enti certificatori, validità delle stesse;</w:t>
      </w:r>
    </w:p>
    <w:p w14:paraId="3E0121CB" w14:textId="18387A67" w:rsidR="00153480" w:rsidRPr="00B226BD" w:rsidRDefault="00153480" w:rsidP="007F7350">
      <w:pPr>
        <w:pStyle w:val="Paragrafoelenco"/>
        <w:numPr>
          <w:ilvl w:val="0"/>
          <w:numId w:val="35"/>
        </w:numPr>
        <w:spacing w:line="276" w:lineRule="auto"/>
        <w:rPr>
          <w:i/>
          <w:highlight w:val="cyan"/>
        </w:rPr>
      </w:pPr>
      <w:proofErr w:type="gramStart"/>
      <w:r w:rsidRPr="00B226BD">
        <w:rPr>
          <w:i/>
          <w:highlight w:val="cyan"/>
        </w:rPr>
        <w:t>corsi</w:t>
      </w:r>
      <w:proofErr w:type="gramEnd"/>
      <w:r w:rsidRPr="00B226BD">
        <w:rPr>
          <w:i/>
          <w:highlight w:val="cyan"/>
        </w:rPr>
        <w:t xml:space="preserve"> di formazione, requisiti formativi ottenuti, durata ed anno di svolgimento degli stessi;</w:t>
      </w:r>
    </w:p>
    <w:p w14:paraId="4C7A44C2" w14:textId="17F695CD" w:rsidR="00153480" w:rsidRPr="00B226BD" w:rsidRDefault="00153480" w:rsidP="007F7350">
      <w:pPr>
        <w:pStyle w:val="Paragrafoelenco"/>
        <w:numPr>
          <w:ilvl w:val="0"/>
          <w:numId w:val="35"/>
        </w:numPr>
        <w:spacing w:line="276" w:lineRule="auto"/>
        <w:rPr>
          <w:i/>
          <w:highlight w:val="cyan"/>
        </w:rPr>
      </w:pPr>
      <w:proofErr w:type="gramStart"/>
      <w:r w:rsidRPr="00B226BD">
        <w:rPr>
          <w:i/>
          <w:highlight w:val="cyan"/>
        </w:rPr>
        <w:t>attività</w:t>
      </w:r>
      <w:proofErr w:type="gramEnd"/>
      <w:r w:rsidRPr="00B226BD">
        <w:rPr>
          <w:i/>
          <w:highlight w:val="cyan"/>
        </w:rPr>
        <w:t xml:space="preserve"> professionali: </w:t>
      </w:r>
      <w:r w:rsidRPr="00B226BD">
        <w:rPr>
          <w:b/>
          <w:i/>
          <w:highlight w:val="cyan"/>
        </w:rPr>
        <w:t>tipo di incarico</w:t>
      </w:r>
      <w:r w:rsidRPr="00B226BD">
        <w:rPr>
          <w:i/>
          <w:highlight w:val="cyan"/>
        </w:rPr>
        <w:t xml:space="preserve">, periodo, </w:t>
      </w:r>
      <w:r w:rsidRPr="00B226BD">
        <w:rPr>
          <w:b/>
          <w:i/>
          <w:highlight w:val="cyan"/>
        </w:rPr>
        <w:t>durata</w:t>
      </w:r>
      <w:r w:rsidRPr="00B226BD">
        <w:rPr>
          <w:i/>
          <w:highlight w:val="cyan"/>
        </w:rPr>
        <w:t xml:space="preserve">, </w:t>
      </w:r>
      <w:r w:rsidRPr="00B226BD">
        <w:rPr>
          <w:b/>
          <w:i/>
          <w:highlight w:val="cyan"/>
        </w:rPr>
        <w:t>indicazione del numero minimo di operatori gestiti</w:t>
      </w:r>
      <w:r w:rsidRPr="00B226BD">
        <w:rPr>
          <w:i/>
          <w:highlight w:val="cyan"/>
        </w:rPr>
        <w:t xml:space="preserve"> (</w:t>
      </w:r>
      <w:r w:rsidR="00165CF6" w:rsidRPr="00B226BD">
        <w:rPr>
          <w:i/>
          <w:highlight w:val="cyan"/>
        </w:rPr>
        <w:t xml:space="preserve">almeno </w:t>
      </w:r>
      <w:r w:rsidRPr="00B226BD">
        <w:rPr>
          <w:i/>
          <w:highlight w:val="cyan"/>
        </w:rPr>
        <w:t>per le professionalità BIM Coordinator, BIM Manager</w:t>
      </w:r>
      <w:r w:rsidR="00C75E8B" w:rsidRPr="00B226BD">
        <w:rPr>
          <w:i/>
          <w:highlight w:val="cyan"/>
        </w:rPr>
        <w:t xml:space="preserve"> e CDE Manager</w:t>
      </w:r>
      <w:r w:rsidRPr="00B226BD">
        <w:rPr>
          <w:i/>
          <w:highlight w:val="cyan"/>
        </w:rPr>
        <w:t>);</w:t>
      </w:r>
    </w:p>
    <w:p w14:paraId="6331F534" w14:textId="6F3714A5" w:rsidR="008E6C99" w:rsidRPr="00B226BD" w:rsidRDefault="00153480" w:rsidP="007F7350">
      <w:pPr>
        <w:pStyle w:val="Paragrafoelenco"/>
        <w:numPr>
          <w:ilvl w:val="0"/>
          <w:numId w:val="35"/>
        </w:numPr>
        <w:spacing w:line="276" w:lineRule="auto"/>
        <w:rPr>
          <w:i/>
          <w:highlight w:val="cyan"/>
        </w:rPr>
      </w:pPr>
      <w:r w:rsidRPr="00B226BD">
        <w:rPr>
          <w:i/>
          <w:highlight w:val="cyan"/>
        </w:rPr>
        <w:t>L’Operatore Economico dovrà in ogni caso identificare il responsabile unico del processo BIM, assimilabile alla figura del BIM Manager.</w:t>
      </w:r>
    </w:p>
    <w:p w14:paraId="77598A99" w14:textId="7D983F18" w:rsidR="00183921" w:rsidRPr="00F80915" w:rsidRDefault="00183921" w:rsidP="007F7350">
      <w:pPr>
        <w:pStyle w:val="Titolo1"/>
        <w:spacing w:line="276" w:lineRule="auto"/>
      </w:pPr>
      <w:bookmarkStart w:id="21" w:name="_Toc169532738"/>
      <w:r w:rsidRPr="00F80915">
        <w:t>SEZIONE GESTIONALE</w:t>
      </w:r>
      <w:bookmarkEnd w:id="21"/>
    </w:p>
    <w:p w14:paraId="7582FB0D" w14:textId="6542974C" w:rsidR="00E8197D" w:rsidRPr="00F80915" w:rsidRDefault="00E8197D" w:rsidP="007F7350">
      <w:pPr>
        <w:pStyle w:val="Titolo2"/>
      </w:pPr>
      <w:bookmarkStart w:id="22" w:name="_Toc169532739"/>
      <w:r w:rsidRPr="00F80915">
        <w:t>Obiettivi informativi, usi dei modelli e degli elaborati</w:t>
      </w:r>
      <w:bookmarkEnd w:id="22"/>
    </w:p>
    <w:p w14:paraId="745C6343" w14:textId="16F1A8DC" w:rsidR="009C6B23" w:rsidRPr="00F80915" w:rsidRDefault="009C6B23" w:rsidP="007F7350">
      <w:pPr>
        <w:spacing w:after="240" w:line="276" w:lineRule="auto"/>
        <w:rPr>
          <w:i/>
        </w:rPr>
      </w:pPr>
      <w:r w:rsidRPr="00B226BD">
        <w:rPr>
          <w:i/>
          <w:highlight w:val="cyan"/>
        </w:rPr>
        <w:t xml:space="preserve">L’OE, per ogni </w:t>
      </w:r>
      <w:r w:rsidR="00357A50" w:rsidRPr="00B226BD">
        <w:rPr>
          <w:i/>
          <w:highlight w:val="cyan"/>
        </w:rPr>
        <w:t>obiettivo/</w:t>
      </w:r>
      <w:r w:rsidRPr="00B226BD">
        <w:rPr>
          <w:i/>
          <w:highlight w:val="cyan"/>
        </w:rPr>
        <w:t>potenziale uso del modello definito nel CI, dovrà indicare, nel presente paragrafo, o rimandando ad eventuali allegati nella sezione 6 dedicata, le modalità con cui esso andrà perseguito e raggiunto per mezzo della Gestione Informativa del progetto.</w:t>
      </w:r>
    </w:p>
    <w:tbl>
      <w:tblPr>
        <w:tblStyle w:val="Grigliatabella"/>
        <w:tblW w:w="5000" w:type="pct"/>
        <w:tblLook w:val="04A0" w:firstRow="1" w:lastRow="0" w:firstColumn="1" w:lastColumn="0" w:noHBand="0" w:noVBand="1"/>
      </w:tblPr>
      <w:tblGrid>
        <w:gridCol w:w="468"/>
        <w:gridCol w:w="1200"/>
        <w:gridCol w:w="1902"/>
        <w:gridCol w:w="2079"/>
        <w:gridCol w:w="3978"/>
      </w:tblGrid>
      <w:tr w:rsidR="00357A50" w:rsidRPr="00F80915" w14:paraId="1DABD7DD" w14:textId="537BD22C" w:rsidTr="00102F7F">
        <w:trPr>
          <w:trHeight w:val="20"/>
        </w:trPr>
        <w:tc>
          <w:tcPr>
            <w:tcW w:w="5000" w:type="pct"/>
            <w:gridSpan w:val="5"/>
          </w:tcPr>
          <w:p w14:paraId="503ABC7F" w14:textId="4FAF7695" w:rsidR="00357A50" w:rsidRPr="00F80915" w:rsidRDefault="00357A50" w:rsidP="00457D68">
            <w:pPr>
              <w:jc w:val="center"/>
              <w:rPr>
                <w:b/>
                <w:i/>
              </w:rPr>
            </w:pPr>
            <w:r w:rsidRPr="00F80915">
              <w:rPr>
                <w:b/>
                <w:i/>
              </w:rPr>
              <w:t>Obiettivi e usi del modello</w:t>
            </w:r>
          </w:p>
        </w:tc>
      </w:tr>
      <w:tr w:rsidR="00357A50" w:rsidRPr="00F80915" w14:paraId="22DFC7E2" w14:textId="785E3E28" w:rsidTr="00102F7F">
        <w:trPr>
          <w:trHeight w:val="20"/>
        </w:trPr>
        <w:tc>
          <w:tcPr>
            <w:tcW w:w="866" w:type="pct"/>
            <w:gridSpan w:val="2"/>
            <w:vAlign w:val="center"/>
          </w:tcPr>
          <w:p w14:paraId="0FA76FAF" w14:textId="28E74A08" w:rsidR="00357A50" w:rsidRPr="00F80915" w:rsidRDefault="00357A50" w:rsidP="00357A50">
            <w:pPr>
              <w:jc w:val="center"/>
              <w:rPr>
                <w:b/>
                <w:i/>
              </w:rPr>
            </w:pPr>
            <w:r w:rsidRPr="00F80915">
              <w:rPr>
                <w:b/>
                <w:i/>
              </w:rPr>
              <w:t>Fase</w:t>
            </w:r>
          </w:p>
        </w:tc>
        <w:tc>
          <w:tcPr>
            <w:tcW w:w="988" w:type="pct"/>
            <w:vAlign w:val="center"/>
          </w:tcPr>
          <w:p w14:paraId="0CA2155C" w14:textId="1D2B2B95" w:rsidR="00357A50" w:rsidRPr="00F80915" w:rsidRDefault="00357A50" w:rsidP="00357A50">
            <w:pPr>
              <w:jc w:val="center"/>
              <w:rPr>
                <w:b/>
                <w:i/>
              </w:rPr>
            </w:pPr>
            <w:r w:rsidRPr="00F80915">
              <w:rPr>
                <w:b/>
                <w:i/>
              </w:rPr>
              <w:t>Obiettivi del modello</w:t>
            </w:r>
          </w:p>
        </w:tc>
        <w:tc>
          <w:tcPr>
            <w:tcW w:w="1080" w:type="pct"/>
            <w:vAlign w:val="center"/>
          </w:tcPr>
          <w:p w14:paraId="411A23E4" w14:textId="19C94580" w:rsidR="00357A50" w:rsidRPr="00F80915" w:rsidRDefault="00357A50" w:rsidP="00357A50">
            <w:pPr>
              <w:jc w:val="center"/>
              <w:rPr>
                <w:b/>
                <w:i/>
              </w:rPr>
            </w:pPr>
            <w:r w:rsidRPr="00F80915">
              <w:rPr>
                <w:b/>
                <w:i/>
              </w:rPr>
              <w:t>Usi potenziali del modello</w:t>
            </w:r>
          </w:p>
        </w:tc>
        <w:tc>
          <w:tcPr>
            <w:tcW w:w="2066" w:type="pct"/>
            <w:vAlign w:val="center"/>
          </w:tcPr>
          <w:p w14:paraId="5283858F" w14:textId="3D5E0655" w:rsidR="00357A50" w:rsidRPr="00F80915" w:rsidRDefault="00357A50" w:rsidP="00357A50">
            <w:pPr>
              <w:jc w:val="center"/>
              <w:rPr>
                <w:b/>
                <w:i/>
              </w:rPr>
            </w:pPr>
            <w:r w:rsidRPr="00F80915">
              <w:rPr>
                <w:b/>
                <w:i/>
              </w:rPr>
              <w:t>Modalità operativa</w:t>
            </w:r>
          </w:p>
        </w:tc>
      </w:tr>
      <w:tr w:rsidR="00BE4C23" w:rsidRPr="00F80915" w14:paraId="6C7B0F02" w14:textId="1AA790B3" w:rsidTr="0000036C">
        <w:trPr>
          <w:trHeight w:val="6068"/>
        </w:trPr>
        <w:tc>
          <w:tcPr>
            <w:tcW w:w="243" w:type="pct"/>
            <w:textDirection w:val="btLr"/>
            <w:vAlign w:val="center"/>
          </w:tcPr>
          <w:p w14:paraId="71C370C9" w14:textId="04980A0A" w:rsidR="00BE4C23" w:rsidRPr="00F80915" w:rsidRDefault="00BE4C23" w:rsidP="00BE4C23">
            <w:pPr>
              <w:ind w:left="113" w:right="113"/>
              <w:jc w:val="center"/>
              <w:rPr>
                <w:i/>
                <w:sz w:val="20"/>
                <w:szCs w:val="20"/>
              </w:rPr>
            </w:pPr>
            <w:r w:rsidRPr="00F80915">
              <w:rPr>
                <w:i/>
                <w:sz w:val="20"/>
                <w:szCs w:val="20"/>
              </w:rPr>
              <w:lastRenderedPageBreak/>
              <w:t>Autorizzativa</w:t>
            </w:r>
          </w:p>
        </w:tc>
        <w:tc>
          <w:tcPr>
            <w:tcW w:w="623" w:type="pct"/>
          </w:tcPr>
          <w:p w14:paraId="7E03EBB6" w14:textId="241DE3FC" w:rsidR="00BE4C23" w:rsidRPr="00F80915" w:rsidRDefault="00BE4C23" w:rsidP="00BE4C23">
            <w:pPr>
              <w:jc w:val="left"/>
              <w:rPr>
                <w:i/>
                <w:sz w:val="20"/>
                <w:szCs w:val="20"/>
              </w:rPr>
            </w:pPr>
            <w:r w:rsidRPr="00F80915">
              <w:rPr>
                <w:sz w:val="20"/>
                <w:szCs w:val="20"/>
              </w:rPr>
              <w:t>PTFE</w:t>
            </w:r>
          </w:p>
        </w:tc>
        <w:tc>
          <w:tcPr>
            <w:tcW w:w="988" w:type="pct"/>
          </w:tcPr>
          <w:p w14:paraId="2E514718" w14:textId="77777777" w:rsidR="00BE4C23" w:rsidRPr="00F80915" w:rsidRDefault="00BE4C23" w:rsidP="00BE4C23">
            <w:pPr>
              <w:pStyle w:val="Paragrafoelenco"/>
              <w:numPr>
                <w:ilvl w:val="0"/>
                <w:numId w:val="36"/>
              </w:numPr>
              <w:ind w:left="176" w:hanging="176"/>
              <w:jc w:val="left"/>
              <w:rPr>
                <w:sz w:val="20"/>
                <w:szCs w:val="20"/>
              </w:rPr>
            </w:pPr>
            <w:r w:rsidRPr="00F80915">
              <w:rPr>
                <w:sz w:val="20"/>
                <w:szCs w:val="20"/>
              </w:rPr>
              <w:t xml:space="preserve">Geotecnico / terreno </w:t>
            </w:r>
          </w:p>
          <w:p w14:paraId="7F21262D" w14:textId="77777777" w:rsidR="00BE4C23" w:rsidRPr="00F80915" w:rsidRDefault="00BE4C23" w:rsidP="00BE4C23">
            <w:pPr>
              <w:pStyle w:val="Paragrafoelenco"/>
              <w:numPr>
                <w:ilvl w:val="0"/>
                <w:numId w:val="36"/>
              </w:numPr>
              <w:ind w:left="176" w:hanging="176"/>
              <w:jc w:val="left"/>
              <w:rPr>
                <w:sz w:val="20"/>
                <w:szCs w:val="20"/>
              </w:rPr>
            </w:pPr>
            <w:r w:rsidRPr="00F80915">
              <w:rPr>
                <w:sz w:val="20"/>
                <w:szCs w:val="20"/>
              </w:rPr>
              <w:t>Strutturale (stato di fatto banchine)</w:t>
            </w:r>
          </w:p>
          <w:p w14:paraId="35C290F9" w14:textId="77777777" w:rsidR="00BE4C23" w:rsidRPr="00F80915" w:rsidRDefault="00BE4C23" w:rsidP="00BE4C23">
            <w:pPr>
              <w:pStyle w:val="Paragrafoelenco"/>
              <w:numPr>
                <w:ilvl w:val="0"/>
                <w:numId w:val="36"/>
              </w:numPr>
              <w:ind w:left="176" w:hanging="176"/>
              <w:jc w:val="left"/>
              <w:rPr>
                <w:sz w:val="20"/>
                <w:szCs w:val="20"/>
              </w:rPr>
            </w:pPr>
            <w:r w:rsidRPr="00F80915">
              <w:rPr>
                <w:sz w:val="20"/>
                <w:szCs w:val="20"/>
              </w:rPr>
              <w:t>Impiantistico (stato di fatto impianti elettrici e speciali)</w:t>
            </w:r>
          </w:p>
          <w:p w14:paraId="0440676B" w14:textId="77777777" w:rsidR="00BE4C23" w:rsidRPr="00F80915" w:rsidRDefault="00BE4C23" w:rsidP="00BE4C23">
            <w:pPr>
              <w:pStyle w:val="Paragrafoelenco"/>
              <w:numPr>
                <w:ilvl w:val="0"/>
                <w:numId w:val="36"/>
              </w:numPr>
              <w:ind w:left="176" w:hanging="176"/>
              <w:jc w:val="left"/>
              <w:rPr>
                <w:sz w:val="20"/>
                <w:szCs w:val="20"/>
              </w:rPr>
            </w:pPr>
            <w:r w:rsidRPr="00F80915">
              <w:rPr>
                <w:sz w:val="20"/>
                <w:szCs w:val="20"/>
              </w:rPr>
              <w:t>Architettonico – funzionale</w:t>
            </w:r>
          </w:p>
          <w:p w14:paraId="35CC27DF" w14:textId="77777777" w:rsidR="00BE4C23" w:rsidRPr="00F80915" w:rsidRDefault="00BE4C23" w:rsidP="00BE4C23">
            <w:pPr>
              <w:pStyle w:val="Paragrafoelenco"/>
              <w:numPr>
                <w:ilvl w:val="0"/>
                <w:numId w:val="36"/>
              </w:numPr>
              <w:ind w:left="176" w:hanging="176"/>
              <w:jc w:val="left"/>
              <w:rPr>
                <w:sz w:val="20"/>
                <w:szCs w:val="20"/>
              </w:rPr>
            </w:pPr>
            <w:r w:rsidRPr="00F80915">
              <w:rPr>
                <w:sz w:val="20"/>
                <w:szCs w:val="20"/>
              </w:rPr>
              <w:t>Impianti HVAC (torre di controllo)</w:t>
            </w:r>
          </w:p>
          <w:p w14:paraId="74227219" w14:textId="77777777" w:rsidR="00BE4C23" w:rsidRPr="00F80915" w:rsidRDefault="00BE4C23" w:rsidP="00BE4C23">
            <w:pPr>
              <w:pStyle w:val="Paragrafoelenco"/>
              <w:numPr>
                <w:ilvl w:val="0"/>
                <w:numId w:val="36"/>
              </w:numPr>
              <w:ind w:left="176" w:hanging="176"/>
              <w:jc w:val="left"/>
              <w:rPr>
                <w:sz w:val="20"/>
                <w:szCs w:val="20"/>
              </w:rPr>
            </w:pPr>
            <w:r w:rsidRPr="00F80915">
              <w:rPr>
                <w:sz w:val="20"/>
                <w:szCs w:val="20"/>
              </w:rPr>
              <w:t>Impianti idrico-sanitari (torre di controllo)</w:t>
            </w:r>
          </w:p>
          <w:p w14:paraId="63E14099" w14:textId="195C8EC6" w:rsidR="00B62A9E" w:rsidRPr="00F80915" w:rsidRDefault="00B62A9E" w:rsidP="00B62A9E">
            <w:pPr>
              <w:pStyle w:val="Paragrafoelenco"/>
              <w:numPr>
                <w:ilvl w:val="0"/>
                <w:numId w:val="36"/>
              </w:numPr>
              <w:ind w:left="176" w:hanging="176"/>
              <w:jc w:val="left"/>
              <w:rPr>
                <w:sz w:val="20"/>
                <w:szCs w:val="20"/>
              </w:rPr>
            </w:pPr>
            <w:r w:rsidRPr="00F80915">
              <w:rPr>
                <w:sz w:val="20"/>
                <w:szCs w:val="20"/>
              </w:rPr>
              <w:t xml:space="preserve">Impianti elettrici e speciali </w:t>
            </w:r>
          </w:p>
          <w:p w14:paraId="53781F9F" w14:textId="77777777" w:rsidR="00B62A9E" w:rsidRPr="00F80915" w:rsidRDefault="00B62A9E" w:rsidP="00B62A9E">
            <w:pPr>
              <w:pStyle w:val="Paragrafoelenco"/>
              <w:numPr>
                <w:ilvl w:val="0"/>
                <w:numId w:val="36"/>
              </w:numPr>
              <w:ind w:left="176" w:hanging="176"/>
              <w:jc w:val="left"/>
              <w:rPr>
                <w:sz w:val="20"/>
                <w:szCs w:val="20"/>
              </w:rPr>
            </w:pPr>
            <w:r w:rsidRPr="00F80915">
              <w:rPr>
                <w:sz w:val="20"/>
                <w:szCs w:val="20"/>
              </w:rPr>
              <w:t xml:space="preserve">Antincendio </w:t>
            </w:r>
          </w:p>
          <w:p w14:paraId="147D0827" w14:textId="11E46C98" w:rsidR="0000036C" w:rsidRDefault="0000036C" w:rsidP="0000036C">
            <w:pPr>
              <w:pStyle w:val="Paragrafoelenco"/>
              <w:numPr>
                <w:ilvl w:val="0"/>
                <w:numId w:val="36"/>
              </w:numPr>
              <w:ind w:left="176" w:hanging="176"/>
              <w:jc w:val="left"/>
              <w:rPr>
                <w:sz w:val="20"/>
                <w:szCs w:val="20"/>
              </w:rPr>
            </w:pPr>
            <w:r w:rsidRPr="00F80915">
              <w:rPr>
                <w:sz w:val="20"/>
                <w:szCs w:val="20"/>
              </w:rPr>
              <w:t>Infrastrutture (</w:t>
            </w:r>
            <w:r>
              <w:rPr>
                <w:sz w:val="20"/>
                <w:szCs w:val="20"/>
              </w:rPr>
              <w:t xml:space="preserve">es.: </w:t>
            </w:r>
            <w:r w:rsidRPr="00F80915">
              <w:rPr>
                <w:sz w:val="20"/>
                <w:szCs w:val="20"/>
              </w:rPr>
              <w:t>opere di dragaggio e di navigabilità)</w:t>
            </w:r>
          </w:p>
          <w:p w14:paraId="1358B9C3" w14:textId="77777777" w:rsidR="00BE4C23" w:rsidRPr="00F80915" w:rsidRDefault="00BE4C23" w:rsidP="00BE4C23">
            <w:pPr>
              <w:pStyle w:val="Paragrafoelenco"/>
              <w:numPr>
                <w:ilvl w:val="0"/>
                <w:numId w:val="36"/>
              </w:numPr>
              <w:ind w:left="176" w:hanging="176"/>
              <w:jc w:val="left"/>
              <w:rPr>
                <w:sz w:val="20"/>
                <w:szCs w:val="20"/>
              </w:rPr>
            </w:pPr>
            <w:r w:rsidRPr="00F80915">
              <w:rPr>
                <w:sz w:val="20"/>
                <w:szCs w:val="20"/>
              </w:rPr>
              <w:t>Sicurezza cantiere</w:t>
            </w:r>
          </w:p>
          <w:p w14:paraId="28C77387" w14:textId="4DDB20F1" w:rsidR="00BE4C23" w:rsidRPr="00F80915" w:rsidRDefault="00BE4C23" w:rsidP="00BE4C23">
            <w:pPr>
              <w:pStyle w:val="Paragrafoelenco"/>
              <w:numPr>
                <w:ilvl w:val="0"/>
                <w:numId w:val="36"/>
              </w:numPr>
              <w:ind w:left="176" w:hanging="176"/>
              <w:jc w:val="left"/>
              <w:rPr>
                <w:i/>
                <w:sz w:val="20"/>
                <w:szCs w:val="20"/>
              </w:rPr>
            </w:pPr>
            <w:r w:rsidRPr="00F80915">
              <w:rPr>
                <w:sz w:val="20"/>
                <w:szCs w:val="20"/>
              </w:rPr>
              <w:t>Altri modelli</w:t>
            </w:r>
          </w:p>
        </w:tc>
        <w:tc>
          <w:tcPr>
            <w:tcW w:w="1080" w:type="pct"/>
          </w:tcPr>
          <w:p w14:paraId="4E62EADB" w14:textId="737B2031" w:rsidR="00BE4C23" w:rsidRPr="00F80915" w:rsidRDefault="00DF2507" w:rsidP="00BE4C23">
            <w:pPr>
              <w:pStyle w:val="Paragrafoelenco"/>
              <w:numPr>
                <w:ilvl w:val="0"/>
                <w:numId w:val="36"/>
              </w:numPr>
              <w:ind w:left="176" w:hanging="176"/>
              <w:jc w:val="left"/>
              <w:rPr>
                <w:i/>
                <w:sz w:val="20"/>
                <w:szCs w:val="20"/>
              </w:rPr>
            </w:pPr>
            <w:r w:rsidRPr="00F80915">
              <w:rPr>
                <w:i/>
                <w:sz w:val="20"/>
                <w:szCs w:val="20"/>
              </w:rPr>
              <w:t>Rilievo dell’esistente</w:t>
            </w:r>
          </w:p>
          <w:p w14:paraId="43D8B125" w14:textId="0AE1E6EE" w:rsidR="00BE4C23" w:rsidRPr="00F80915" w:rsidRDefault="00DF2507" w:rsidP="00BE4C23">
            <w:pPr>
              <w:pStyle w:val="Paragrafoelenco"/>
              <w:numPr>
                <w:ilvl w:val="0"/>
                <w:numId w:val="36"/>
              </w:numPr>
              <w:ind w:left="176" w:hanging="176"/>
              <w:jc w:val="left"/>
              <w:rPr>
                <w:i/>
                <w:sz w:val="20"/>
                <w:szCs w:val="20"/>
              </w:rPr>
            </w:pPr>
            <w:r w:rsidRPr="00F80915">
              <w:rPr>
                <w:i/>
                <w:sz w:val="20"/>
                <w:szCs w:val="20"/>
              </w:rPr>
              <w:t>Modello Informativo</w:t>
            </w:r>
            <w:r w:rsidR="005777CA" w:rsidRPr="00F80915">
              <w:rPr>
                <w:i/>
                <w:sz w:val="20"/>
                <w:szCs w:val="20"/>
              </w:rPr>
              <w:t xml:space="preserve"> dell’opera</w:t>
            </w:r>
          </w:p>
          <w:p w14:paraId="6B10AD42" w14:textId="16D24583" w:rsidR="00BE4C23" w:rsidRPr="00F80915" w:rsidRDefault="00DF2507" w:rsidP="00BE4C23">
            <w:pPr>
              <w:pStyle w:val="Paragrafoelenco"/>
              <w:numPr>
                <w:ilvl w:val="0"/>
                <w:numId w:val="36"/>
              </w:numPr>
              <w:ind w:left="176" w:hanging="176"/>
              <w:jc w:val="left"/>
              <w:rPr>
                <w:i/>
                <w:sz w:val="20"/>
                <w:szCs w:val="20"/>
              </w:rPr>
            </w:pPr>
            <w:r w:rsidRPr="00F80915">
              <w:rPr>
                <w:bCs/>
                <w:i/>
                <w:sz w:val="20"/>
                <w:szCs w:val="20"/>
              </w:rPr>
              <w:t>Analisi dei requisiti di progetto</w:t>
            </w:r>
          </w:p>
          <w:p w14:paraId="79D3AE7D" w14:textId="6C223909" w:rsidR="00BE4C23" w:rsidRPr="00F80915" w:rsidRDefault="00DF2507" w:rsidP="00BE4C23">
            <w:pPr>
              <w:pStyle w:val="Paragrafoelenco"/>
              <w:numPr>
                <w:ilvl w:val="0"/>
                <w:numId w:val="36"/>
              </w:numPr>
              <w:ind w:left="176" w:hanging="176"/>
              <w:jc w:val="left"/>
              <w:rPr>
                <w:i/>
                <w:sz w:val="20"/>
                <w:szCs w:val="20"/>
              </w:rPr>
            </w:pPr>
            <w:r w:rsidRPr="00F80915">
              <w:rPr>
                <w:i/>
                <w:iCs/>
                <w:sz w:val="20"/>
                <w:szCs w:val="20"/>
              </w:rPr>
              <w:t xml:space="preserve">Analisi </w:t>
            </w:r>
            <w:r w:rsidR="005777CA" w:rsidRPr="00F80915">
              <w:rPr>
                <w:i/>
                <w:iCs/>
                <w:sz w:val="20"/>
                <w:szCs w:val="20"/>
              </w:rPr>
              <w:t>strutturali</w:t>
            </w:r>
          </w:p>
          <w:p w14:paraId="4523C2B9" w14:textId="6CCE6CD0" w:rsidR="00DF2507" w:rsidRPr="00F80915" w:rsidRDefault="00DF2507" w:rsidP="00DF2507">
            <w:pPr>
              <w:pStyle w:val="Paragrafoelenco"/>
              <w:numPr>
                <w:ilvl w:val="0"/>
                <w:numId w:val="36"/>
              </w:numPr>
              <w:ind w:left="176" w:hanging="176"/>
              <w:jc w:val="left"/>
              <w:rPr>
                <w:i/>
                <w:sz w:val="20"/>
                <w:szCs w:val="20"/>
              </w:rPr>
            </w:pPr>
            <w:r w:rsidRPr="00F80915">
              <w:rPr>
                <w:i/>
                <w:iCs/>
                <w:sz w:val="20"/>
                <w:szCs w:val="20"/>
              </w:rPr>
              <w:t>Diagnosi Energetica</w:t>
            </w:r>
          </w:p>
          <w:p w14:paraId="6D2AD95D" w14:textId="53533FA5" w:rsidR="00BE4C23" w:rsidRPr="00F80915" w:rsidRDefault="00DF2507" w:rsidP="00BE4C23">
            <w:pPr>
              <w:pStyle w:val="Paragrafoelenco"/>
              <w:numPr>
                <w:ilvl w:val="0"/>
                <w:numId w:val="36"/>
              </w:numPr>
              <w:ind w:left="176" w:hanging="176"/>
              <w:jc w:val="left"/>
              <w:rPr>
                <w:i/>
                <w:sz w:val="20"/>
                <w:szCs w:val="20"/>
              </w:rPr>
            </w:pPr>
            <w:r w:rsidRPr="00F80915">
              <w:rPr>
                <w:i/>
                <w:iCs/>
                <w:sz w:val="20"/>
                <w:szCs w:val="20"/>
              </w:rPr>
              <w:t>Diagnosi Illuminotecnica</w:t>
            </w:r>
          </w:p>
          <w:p w14:paraId="1764E01A" w14:textId="13F5FC4C" w:rsidR="005777CA" w:rsidRPr="00F80915" w:rsidRDefault="005777CA" w:rsidP="00BE4C23">
            <w:pPr>
              <w:pStyle w:val="Paragrafoelenco"/>
              <w:numPr>
                <w:ilvl w:val="0"/>
                <w:numId w:val="36"/>
              </w:numPr>
              <w:ind w:left="176" w:hanging="176"/>
              <w:jc w:val="left"/>
              <w:rPr>
                <w:i/>
                <w:sz w:val="20"/>
                <w:szCs w:val="20"/>
              </w:rPr>
            </w:pPr>
            <w:r w:rsidRPr="00F80915">
              <w:rPr>
                <w:i/>
                <w:iCs/>
                <w:sz w:val="20"/>
                <w:szCs w:val="20"/>
              </w:rPr>
              <w:t xml:space="preserve">Diagnosi Impianti idrici ed </w:t>
            </w:r>
            <w:proofErr w:type="spellStart"/>
            <w:r w:rsidRPr="00F80915">
              <w:rPr>
                <w:i/>
                <w:iCs/>
                <w:sz w:val="20"/>
                <w:szCs w:val="20"/>
              </w:rPr>
              <w:t>aeraulici</w:t>
            </w:r>
            <w:proofErr w:type="spellEnd"/>
          </w:p>
          <w:p w14:paraId="1FE1BF85" w14:textId="6F8A6D5A" w:rsidR="00BE4C23" w:rsidRPr="00F80915" w:rsidRDefault="00DF2507" w:rsidP="00BE4C23">
            <w:pPr>
              <w:pStyle w:val="Paragrafoelenco"/>
              <w:numPr>
                <w:ilvl w:val="0"/>
                <w:numId w:val="36"/>
              </w:numPr>
              <w:ind w:left="176" w:hanging="176"/>
              <w:jc w:val="left"/>
              <w:rPr>
                <w:i/>
                <w:sz w:val="20"/>
                <w:szCs w:val="20"/>
              </w:rPr>
            </w:pPr>
            <w:r w:rsidRPr="00F80915">
              <w:rPr>
                <w:i/>
                <w:iCs/>
                <w:sz w:val="20"/>
                <w:szCs w:val="20"/>
              </w:rPr>
              <w:t xml:space="preserve">Analisi </w:t>
            </w:r>
            <w:r w:rsidR="005777CA" w:rsidRPr="00F80915">
              <w:rPr>
                <w:i/>
                <w:iCs/>
                <w:sz w:val="20"/>
                <w:szCs w:val="20"/>
              </w:rPr>
              <w:t>del ciclo di vita</w:t>
            </w:r>
          </w:p>
          <w:p w14:paraId="327D192C" w14:textId="2553ED9C" w:rsidR="00BE4C23" w:rsidRPr="00F80915" w:rsidRDefault="005777CA" w:rsidP="00BE4C23">
            <w:pPr>
              <w:pStyle w:val="Paragrafoelenco"/>
              <w:numPr>
                <w:ilvl w:val="0"/>
                <w:numId w:val="36"/>
              </w:numPr>
              <w:ind w:left="176" w:hanging="176"/>
              <w:jc w:val="left"/>
              <w:rPr>
                <w:i/>
                <w:sz w:val="20"/>
                <w:szCs w:val="20"/>
              </w:rPr>
            </w:pPr>
            <w:r w:rsidRPr="00F80915">
              <w:rPr>
                <w:i/>
                <w:iCs/>
                <w:sz w:val="20"/>
                <w:szCs w:val="20"/>
              </w:rPr>
              <w:t>Coordinate del Modello (Georeferenziazione)</w:t>
            </w:r>
          </w:p>
          <w:p w14:paraId="043B8E3F" w14:textId="6C81FFC4" w:rsidR="00BE4C23" w:rsidRPr="00F80915" w:rsidRDefault="005777CA" w:rsidP="00BE4C23">
            <w:pPr>
              <w:pStyle w:val="Paragrafoelenco"/>
              <w:numPr>
                <w:ilvl w:val="0"/>
                <w:numId w:val="36"/>
              </w:numPr>
              <w:ind w:left="176" w:hanging="176"/>
              <w:jc w:val="left"/>
              <w:rPr>
                <w:i/>
                <w:sz w:val="20"/>
                <w:szCs w:val="20"/>
              </w:rPr>
            </w:pPr>
            <w:r w:rsidRPr="00F80915">
              <w:rPr>
                <w:i/>
                <w:iCs/>
                <w:sz w:val="20"/>
                <w:szCs w:val="20"/>
              </w:rPr>
              <w:t>Modello di verifica del progetto</w:t>
            </w:r>
          </w:p>
          <w:p w14:paraId="7BCCB185" w14:textId="5E456384" w:rsidR="00BE4C23" w:rsidRPr="00F80915" w:rsidRDefault="005777CA" w:rsidP="00BE4C23">
            <w:pPr>
              <w:pStyle w:val="Paragrafoelenco"/>
              <w:numPr>
                <w:ilvl w:val="0"/>
                <w:numId w:val="36"/>
              </w:numPr>
              <w:ind w:left="176" w:hanging="176"/>
              <w:jc w:val="left"/>
              <w:rPr>
                <w:i/>
                <w:sz w:val="20"/>
                <w:szCs w:val="20"/>
              </w:rPr>
            </w:pPr>
            <w:r w:rsidRPr="00F80915">
              <w:rPr>
                <w:bCs/>
                <w:i/>
                <w:sz w:val="20"/>
                <w:szCs w:val="20"/>
              </w:rPr>
              <w:t>Modello di estrazione dei costi del progetto</w:t>
            </w:r>
          </w:p>
          <w:p w14:paraId="06A7BFF0" w14:textId="0A4DB374" w:rsidR="00BE4C23" w:rsidRPr="00F80915" w:rsidRDefault="005777CA" w:rsidP="00BE4C23">
            <w:pPr>
              <w:pStyle w:val="Paragrafoelenco"/>
              <w:numPr>
                <w:ilvl w:val="0"/>
                <w:numId w:val="36"/>
              </w:numPr>
              <w:ind w:left="176" w:hanging="176"/>
              <w:jc w:val="left"/>
              <w:rPr>
                <w:i/>
                <w:sz w:val="20"/>
                <w:szCs w:val="20"/>
              </w:rPr>
            </w:pPr>
            <w:r w:rsidRPr="00F80915">
              <w:rPr>
                <w:i/>
                <w:sz w:val="20"/>
                <w:szCs w:val="20"/>
              </w:rPr>
              <w:t>Modello di esportazione disegni (2D-3D)</w:t>
            </w:r>
          </w:p>
        </w:tc>
        <w:tc>
          <w:tcPr>
            <w:tcW w:w="2066" w:type="pct"/>
          </w:tcPr>
          <w:p w14:paraId="2966DD06" w14:textId="77291780" w:rsidR="00BE4C23" w:rsidRPr="00B226BD" w:rsidRDefault="00BE4C23" w:rsidP="00BE4C23">
            <w:pPr>
              <w:pStyle w:val="Paragrafoelenco"/>
              <w:numPr>
                <w:ilvl w:val="0"/>
                <w:numId w:val="36"/>
              </w:numPr>
              <w:ind w:left="176" w:hanging="176"/>
              <w:jc w:val="left"/>
              <w:rPr>
                <w:i/>
                <w:sz w:val="20"/>
                <w:highlight w:val="yellow"/>
              </w:rPr>
            </w:pPr>
          </w:p>
        </w:tc>
      </w:tr>
      <w:tr w:rsidR="00102F7F" w:rsidRPr="00F80915" w14:paraId="52604F39" w14:textId="77777777" w:rsidTr="0000036C">
        <w:trPr>
          <w:trHeight w:val="5517"/>
        </w:trPr>
        <w:tc>
          <w:tcPr>
            <w:tcW w:w="243" w:type="pct"/>
            <w:textDirection w:val="btLr"/>
            <w:vAlign w:val="center"/>
          </w:tcPr>
          <w:p w14:paraId="4B1B3399" w14:textId="34EF6BB5" w:rsidR="00102F7F" w:rsidRPr="00F80915" w:rsidRDefault="00102F7F" w:rsidP="00BE4C23">
            <w:pPr>
              <w:ind w:left="113" w:right="113"/>
              <w:jc w:val="center"/>
              <w:rPr>
                <w:i/>
                <w:sz w:val="20"/>
              </w:rPr>
            </w:pPr>
            <w:r w:rsidRPr="00F80915">
              <w:rPr>
                <w:i/>
                <w:sz w:val="20"/>
                <w:szCs w:val="20"/>
              </w:rPr>
              <w:t>Tecnologica</w:t>
            </w:r>
          </w:p>
        </w:tc>
        <w:tc>
          <w:tcPr>
            <w:tcW w:w="623" w:type="pct"/>
          </w:tcPr>
          <w:p w14:paraId="6D97535D" w14:textId="6003DAFD" w:rsidR="00102F7F" w:rsidRPr="00F80915" w:rsidRDefault="00102F7F" w:rsidP="00BE4C23">
            <w:pPr>
              <w:jc w:val="left"/>
              <w:rPr>
                <w:i/>
                <w:sz w:val="20"/>
              </w:rPr>
            </w:pPr>
            <w:r w:rsidRPr="00F80915">
              <w:rPr>
                <w:i/>
                <w:sz w:val="20"/>
                <w:szCs w:val="20"/>
              </w:rPr>
              <w:t>Progetto esecutivo</w:t>
            </w:r>
          </w:p>
        </w:tc>
        <w:tc>
          <w:tcPr>
            <w:tcW w:w="988" w:type="pct"/>
          </w:tcPr>
          <w:p w14:paraId="0EF50CC1" w14:textId="77777777" w:rsidR="00102F7F" w:rsidRPr="00F80915" w:rsidRDefault="00102F7F" w:rsidP="00BE4C23">
            <w:pPr>
              <w:pStyle w:val="Paragrafoelenco"/>
              <w:numPr>
                <w:ilvl w:val="0"/>
                <w:numId w:val="36"/>
              </w:numPr>
              <w:ind w:left="176" w:hanging="176"/>
              <w:jc w:val="left"/>
              <w:rPr>
                <w:sz w:val="20"/>
                <w:szCs w:val="20"/>
              </w:rPr>
            </w:pPr>
            <w:r w:rsidRPr="00F80915">
              <w:rPr>
                <w:sz w:val="20"/>
                <w:szCs w:val="20"/>
              </w:rPr>
              <w:t>Geotecnico / terreno</w:t>
            </w:r>
          </w:p>
          <w:p w14:paraId="69F710B7" w14:textId="77777777" w:rsidR="00102F7F" w:rsidRPr="00F80915" w:rsidRDefault="00102F7F" w:rsidP="00BE4C23">
            <w:pPr>
              <w:pStyle w:val="Paragrafoelenco"/>
              <w:numPr>
                <w:ilvl w:val="0"/>
                <w:numId w:val="36"/>
              </w:numPr>
              <w:ind w:left="176" w:hanging="176"/>
              <w:jc w:val="left"/>
              <w:rPr>
                <w:sz w:val="20"/>
                <w:szCs w:val="20"/>
              </w:rPr>
            </w:pPr>
            <w:r w:rsidRPr="00F80915">
              <w:rPr>
                <w:sz w:val="20"/>
                <w:szCs w:val="20"/>
              </w:rPr>
              <w:t xml:space="preserve">Architettonico – funzionale </w:t>
            </w:r>
          </w:p>
          <w:p w14:paraId="46493D0F" w14:textId="77777777" w:rsidR="00102F7F" w:rsidRPr="00F80915" w:rsidRDefault="00102F7F" w:rsidP="00BE4C23">
            <w:pPr>
              <w:pStyle w:val="Paragrafoelenco"/>
              <w:numPr>
                <w:ilvl w:val="0"/>
                <w:numId w:val="36"/>
              </w:numPr>
              <w:ind w:left="176" w:hanging="176"/>
              <w:jc w:val="left"/>
              <w:rPr>
                <w:sz w:val="20"/>
                <w:szCs w:val="20"/>
              </w:rPr>
            </w:pPr>
            <w:r w:rsidRPr="00F80915">
              <w:rPr>
                <w:sz w:val="20"/>
                <w:szCs w:val="20"/>
              </w:rPr>
              <w:t xml:space="preserve">Strutturale </w:t>
            </w:r>
          </w:p>
          <w:p w14:paraId="02B8369A" w14:textId="77777777" w:rsidR="00102F7F" w:rsidRPr="00F80915" w:rsidRDefault="00102F7F" w:rsidP="00BE4C23">
            <w:pPr>
              <w:pStyle w:val="Paragrafoelenco"/>
              <w:numPr>
                <w:ilvl w:val="0"/>
                <w:numId w:val="36"/>
              </w:numPr>
              <w:ind w:left="176" w:hanging="176"/>
              <w:jc w:val="left"/>
              <w:rPr>
                <w:sz w:val="20"/>
                <w:szCs w:val="20"/>
              </w:rPr>
            </w:pPr>
            <w:r w:rsidRPr="00F80915">
              <w:rPr>
                <w:sz w:val="20"/>
                <w:szCs w:val="20"/>
              </w:rPr>
              <w:t xml:space="preserve">Impianti HVAC </w:t>
            </w:r>
          </w:p>
          <w:p w14:paraId="701376BA" w14:textId="77777777" w:rsidR="00102F7F" w:rsidRPr="00F80915" w:rsidRDefault="00102F7F" w:rsidP="00BE4C23">
            <w:pPr>
              <w:pStyle w:val="Paragrafoelenco"/>
              <w:numPr>
                <w:ilvl w:val="0"/>
                <w:numId w:val="36"/>
              </w:numPr>
              <w:ind w:left="176" w:hanging="176"/>
              <w:jc w:val="left"/>
              <w:rPr>
                <w:sz w:val="20"/>
                <w:szCs w:val="20"/>
              </w:rPr>
            </w:pPr>
            <w:r w:rsidRPr="00F80915">
              <w:rPr>
                <w:sz w:val="20"/>
                <w:szCs w:val="20"/>
              </w:rPr>
              <w:t xml:space="preserve">Impianti elettrici e speciali </w:t>
            </w:r>
          </w:p>
          <w:p w14:paraId="35BEB409" w14:textId="77777777" w:rsidR="00102F7F" w:rsidRPr="00F80915" w:rsidRDefault="00102F7F" w:rsidP="00BE4C23">
            <w:pPr>
              <w:pStyle w:val="Paragrafoelenco"/>
              <w:numPr>
                <w:ilvl w:val="0"/>
                <w:numId w:val="36"/>
              </w:numPr>
              <w:ind w:left="176" w:hanging="176"/>
              <w:jc w:val="left"/>
              <w:rPr>
                <w:sz w:val="20"/>
                <w:szCs w:val="20"/>
              </w:rPr>
            </w:pPr>
            <w:r w:rsidRPr="00F80915">
              <w:rPr>
                <w:sz w:val="20"/>
                <w:szCs w:val="20"/>
              </w:rPr>
              <w:t xml:space="preserve">Impianti idrico-sanitari </w:t>
            </w:r>
          </w:p>
          <w:p w14:paraId="700D8E6A" w14:textId="77777777" w:rsidR="00102F7F" w:rsidRPr="00F80915" w:rsidRDefault="00102F7F" w:rsidP="00BE4C23">
            <w:pPr>
              <w:pStyle w:val="Paragrafoelenco"/>
              <w:numPr>
                <w:ilvl w:val="0"/>
                <w:numId w:val="36"/>
              </w:numPr>
              <w:ind w:left="176" w:hanging="176"/>
              <w:jc w:val="left"/>
              <w:rPr>
                <w:sz w:val="20"/>
                <w:szCs w:val="20"/>
              </w:rPr>
            </w:pPr>
            <w:r w:rsidRPr="00F80915">
              <w:rPr>
                <w:sz w:val="20"/>
                <w:szCs w:val="20"/>
              </w:rPr>
              <w:t xml:space="preserve">Antincendio </w:t>
            </w:r>
          </w:p>
          <w:p w14:paraId="531D6DD8" w14:textId="77777777" w:rsidR="00102F7F" w:rsidRPr="00F80915" w:rsidRDefault="00102F7F" w:rsidP="00BE4C23">
            <w:pPr>
              <w:pStyle w:val="Paragrafoelenco"/>
              <w:numPr>
                <w:ilvl w:val="0"/>
                <w:numId w:val="36"/>
              </w:numPr>
              <w:ind w:left="176" w:hanging="176"/>
              <w:jc w:val="left"/>
              <w:rPr>
                <w:sz w:val="20"/>
                <w:szCs w:val="20"/>
              </w:rPr>
            </w:pPr>
            <w:r w:rsidRPr="00F80915">
              <w:rPr>
                <w:sz w:val="20"/>
                <w:szCs w:val="20"/>
              </w:rPr>
              <w:t xml:space="preserve">Infrastrutture </w:t>
            </w:r>
          </w:p>
          <w:p w14:paraId="2B0BE2B1" w14:textId="77777777" w:rsidR="00102F7F" w:rsidRPr="00F80915" w:rsidRDefault="00102F7F" w:rsidP="00BE4C23">
            <w:pPr>
              <w:pStyle w:val="Paragrafoelenco"/>
              <w:numPr>
                <w:ilvl w:val="0"/>
                <w:numId w:val="36"/>
              </w:numPr>
              <w:ind w:left="176" w:hanging="176"/>
              <w:jc w:val="left"/>
              <w:rPr>
                <w:sz w:val="20"/>
                <w:szCs w:val="20"/>
              </w:rPr>
            </w:pPr>
            <w:r w:rsidRPr="00F80915">
              <w:rPr>
                <w:sz w:val="20"/>
                <w:szCs w:val="20"/>
              </w:rPr>
              <w:t>Sicurezza cantiere</w:t>
            </w:r>
          </w:p>
          <w:p w14:paraId="61660E5E" w14:textId="0204775F" w:rsidR="00102F7F" w:rsidRPr="00F80915" w:rsidRDefault="00102F7F" w:rsidP="00B62A9E">
            <w:pPr>
              <w:pStyle w:val="Paragrafoelenco"/>
              <w:numPr>
                <w:ilvl w:val="0"/>
                <w:numId w:val="36"/>
              </w:numPr>
              <w:ind w:left="176" w:hanging="176"/>
              <w:jc w:val="left"/>
              <w:rPr>
                <w:i/>
                <w:sz w:val="20"/>
              </w:rPr>
            </w:pPr>
            <w:r w:rsidRPr="00F80915">
              <w:rPr>
                <w:sz w:val="20"/>
                <w:szCs w:val="20"/>
              </w:rPr>
              <w:t>Altri modelli</w:t>
            </w:r>
          </w:p>
        </w:tc>
        <w:tc>
          <w:tcPr>
            <w:tcW w:w="1080" w:type="pct"/>
          </w:tcPr>
          <w:p w14:paraId="4715A9F7" w14:textId="77777777" w:rsidR="0000036C" w:rsidRPr="00F80915" w:rsidRDefault="0000036C" w:rsidP="0000036C">
            <w:pPr>
              <w:pStyle w:val="Paragrafoelenco"/>
              <w:numPr>
                <w:ilvl w:val="0"/>
                <w:numId w:val="36"/>
              </w:numPr>
              <w:ind w:left="176" w:hanging="176"/>
              <w:jc w:val="left"/>
              <w:rPr>
                <w:i/>
                <w:sz w:val="20"/>
                <w:szCs w:val="20"/>
              </w:rPr>
            </w:pPr>
            <w:r w:rsidRPr="00F80915">
              <w:rPr>
                <w:i/>
                <w:iCs/>
                <w:sz w:val="20"/>
                <w:szCs w:val="20"/>
              </w:rPr>
              <w:t>Analisi del ciclo di vita</w:t>
            </w:r>
          </w:p>
          <w:p w14:paraId="2526396E" w14:textId="77777777" w:rsidR="0000036C" w:rsidRPr="00F80915" w:rsidRDefault="0000036C" w:rsidP="0000036C">
            <w:pPr>
              <w:pStyle w:val="Paragrafoelenco"/>
              <w:numPr>
                <w:ilvl w:val="0"/>
                <w:numId w:val="36"/>
              </w:numPr>
              <w:ind w:left="176" w:hanging="176"/>
              <w:jc w:val="left"/>
              <w:rPr>
                <w:i/>
                <w:sz w:val="20"/>
                <w:szCs w:val="20"/>
              </w:rPr>
            </w:pPr>
            <w:r w:rsidRPr="00F80915">
              <w:rPr>
                <w:i/>
                <w:iCs/>
                <w:sz w:val="20"/>
                <w:szCs w:val="20"/>
              </w:rPr>
              <w:t>Coordinate del Modello (Georeferenziazione)</w:t>
            </w:r>
          </w:p>
          <w:p w14:paraId="4675FC7D" w14:textId="77777777" w:rsidR="0000036C" w:rsidRPr="00F80915" w:rsidRDefault="0000036C" w:rsidP="0000036C">
            <w:pPr>
              <w:pStyle w:val="Paragrafoelenco"/>
              <w:numPr>
                <w:ilvl w:val="0"/>
                <w:numId w:val="36"/>
              </w:numPr>
              <w:ind w:left="176" w:hanging="176"/>
              <w:jc w:val="left"/>
              <w:rPr>
                <w:i/>
                <w:sz w:val="20"/>
                <w:szCs w:val="20"/>
              </w:rPr>
            </w:pPr>
            <w:r w:rsidRPr="00F80915">
              <w:rPr>
                <w:i/>
                <w:iCs/>
                <w:sz w:val="20"/>
                <w:szCs w:val="20"/>
              </w:rPr>
              <w:t>Modello di verifica del progetto</w:t>
            </w:r>
          </w:p>
          <w:p w14:paraId="376424D9" w14:textId="77777777" w:rsidR="0000036C" w:rsidRPr="00F80915" w:rsidRDefault="0000036C" w:rsidP="0000036C">
            <w:pPr>
              <w:pStyle w:val="Paragrafoelenco"/>
              <w:numPr>
                <w:ilvl w:val="0"/>
                <w:numId w:val="36"/>
              </w:numPr>
              <w:ind w:left="176" w:hanging="176"/>
              <w:jc w:val="left"/>
              <w:rPr>
                <w:i/>
                <w:sz w:val="20"/>
                <w:szCs w:val="20"/>
              </w:rPr>
            </w:pPr>
            <w:r w:rsidRPr="00F80915">
              <w:rPr>
                <w:bCs/>
                <w:i/>
                <w:sz w:val="20"/>
                <w:szCs w:val="20"/>
              </w:rPr>
              <w:t>Modello di estrazione dei costi del progetto</w:t>
            </w:r>
          </w:p>
          <w:p w14:paraId="17E65FB8" w14:textId="77777777" w:rsidR="0000036C" w:rsidRPr="00F80915" w:rsidRDefault="0000036C" w:rsidP="0000036C">
            <w:pPr>
              <w:pStyle w:val="Paragrafoelenco"/>
              <w:numPr>
                <w:ilvl w:val="0"/>
                <w:numId w:val="36"/>
              </w:numPr>
              <w:ind w:left="176" w:hanging="176"/>
              <w:jc w:val="left"/>
              <w:rPr>
                <w:i/>
                <w:sz w:val="20"/>
                <w:szCs w:val="20"/>
              </w:rPr>
            </w:pPr>
            <w:r w:rsidRPr="00F80915">
              <w:rPr>
                <w:i/>
                <w:sz w:val="20"/>
                <w:szCs w:val="20"/>
              </w:rPr>
              <w:t>Modello di esportazione disegni (2D-3D-4D)</w:t>
            </w:r>
          </w:p>
          <w:p w14:paraId="7BF2C2DF" w14:textId="77777777" w:rsidR="0000036C" w:rsidRPr="00F80915" w:rsidRDefault="0000036C" w:rsidP="0000036C">
            <w:pPr>
              <w:pStyle w:val="Paragrafoelenco"/>
              <w:numPr>
                <w:ilvl w:val="0"/>
                <w:numId w:val="36"/>
              </w:numPr>
              <w:ind w:left="176" w:hanging="176"/>
              <w:jc w:val="left"/>
              <w:rPr>
                <w:i/>
                <w:sz w:val="20"/>
                <w:szCs w:val="20"/>
              </w:rPr>
            </w:pPr>
            <w:r w:rsidRPr="00F80915">
              <w:rPr>
                <w:i/>
                <w:sz w:val="20"/>
                <w:szCs w:val="20"/>
              </w:rPr>
              <w:t>Disegni Esecutivi del progetto</w:t>
            </w:r>
          </w:p>
          <w:p w14:paraId="23422875" w14:textId="2B2AEB96" w:rsidR="00102F7F" w:rsidRPr="00F80915" w:rsidRDefault="0000036C" w:rsidP="0000036C">
            <w:pPr>
              <w:pStyle w:val="Paragrafoelenco"/>
              <w:numPr>
                <w:ilvl w:val="0"/>
                <w:numId w:val="36"/>
              </w:numPr>
              <w:ind w:left="176" w:hanging="176"/>
              <w:jc w:val="left"/>
              <w:rPr>
                <w:i/>
                <w:sz w:val="20"/>
              </w:rPr>
            </w:pPr>
            <w:r w:rsidRPr="00F80915">
              <w:rPr>
                <w:bCs/>
                <w:i/>
                <w:sz w:val="20"/>
                <w:szCs w:val="20"/>
              </w:rPr>
              <w:t>Modello di cantierizzazione (4D)</w:t>
            </w:r>
          </w:p>
        </w:tc>
        <w:tc>
          <w:tcPr>
            <w:tcW w:w="2066" w:type="pct"/>
          </w:tcPr>
          <w:p w14:paraId="3C16D118" w14:textId="77777777" w:rsidR="00102F7F" w:rsidRPr="00B226BD" w:rsidRDefault="00102F7F" w:rsidP="00BE4C23">
            <w:pPr>
              <w:pStyle w:val="Paragrafoelenco"/>
              <w:numPr>
                <w:ilvl w:val="0"/>
                <w:numId w:val="36"/>
              </w:numPr>
              <w:ind w:left="176" w:hanging="176"/>
              <w:jc w:val="left"/>
              <w:rPr>
                <w:i/>
                <w:sz w:val="20"/>
                <w:highlight w:val="yellow"/>
              </w:rPr>
            </w:pPr>
          </w:p>
        </w:tc>
      </w:tr>
    </w:tbl>
    <w:p w14:paraId="644A94E4" w14:textId="18CF5548" w:rsidR="00213581" w:rsidRPr="00B226BD" w:rsidRDefault="00213581" w:rsidP="00C819D4">
      <w:pPr>
        <w:spacing w:before="240" w:line="276" w:lineRule="auto"/>
        <w:rPr>
          <w:i/>
          <w:highlight w:val="cyan"/>
        </w:rPr>
      </w:pPr>
      <w:r w:rsidRPr="00B226BD">
        <w:rPr>
          <w:i/>
          <w:highlight w:val="cyan"/>
        </w:rPr>
        <w:t>In questa sezione dell’</w:t>
      </w:r>
      <w:proofErr w:type="spellStart"/>
      <w:r w:rsidRPr="00B226BD">
        <w:rPr>
          <w:i/>
          <w:highlight w:val="cyan"/>
        </w:rPr>
        <w:t>oGI</w:t>
      </w:r>
      <w:proofErr w:type="spellEnd"/>
      <w:r w:rsidRPr="00B226BD">
        <w:rPr>
          <w:i/>
          <w:highlight w:val="cyan"/>
        </w:rPr>
        <w:t>, il progettista dovrà definire, in forma tabellare, gli elaborati informativi minimi richiesti associati a ciascuna fase coerentemente con la normativa vigente in termini di:</w:t>
      </w:r>
    </w:p>
    <w:p w14:paraId="1C3ECC0B" w14:textId="1DE1CA54" w:rsidR="00213581" w:rsidRPr="00B226BD" w:rsidRDefault="00213581" w:rsidP="007F7350">
      <w:pPr>
        <w:pStyle w:val="Paragrafoelenco"/>
        <w:numPr>
          <w:ilvl w:val="0"/>
          <w:numId w:val="35"/>
        </w:numPr>
        <w:spacing w:line="276" w:lineRule="auto"/>
        <w:rPr>
          <w:i/>
          <w:highlight w:val="cyan"/>
        </w:rPr>
      </w:pPr>
      <w:proofErr w:type="gramStart"/>
      <w:r w:rsidRPr="00B226BD">
        <w:rPr>
          <w:i/>
          <w:highlight w:val="cyan"/>
        </w:rPr>
        <w:t>autorizzazioni</w:t>
      </w:r>
      <w:proofErr w:type="gramEnd"/>
      <w:r w:rsidRPr="00B226BD">
        <w:rPr>
          <w:i/>
          <w:highlight w:val="cyan"/>
        </w:rPr>
        <w:t>;</w:t>
      </w:r>
    </w:p>
    <w:p w14:paraId="302673F9" w14:textId="251D01A0" w:rsidR="00213581" w:rsidRPr="00B226BD" w:rsidRDefault="00213581" w:rsidP="007F7350">
      <w:pPr>
        <w:pStyle w:val="Paragrafoelenco"/>
        <w:numPr>
          <w:ilvl w:val="0"/>
          <w:numId w:val="35"/>
        </w:numPr>
        <w:spacing w:line="276" w:lineRule="auto"/>
        <w:rPr>
          <w:i/>
          <w:highlight w:val="cyan"/>
        </w:rPr>
      </w:pPr>
      <w:proofErr w:type="gramStart"/>
      <w:r w:rsidRPr="00B226BD">
        <w:rPr>
          <w:i/>
          <w:highlight w:val="cyan"/>
        </w:rPr>
        <w:t>relazioni</w:t>
      </w:r>
      <w:proofErr w:type="gramEnd"/>
      <w:r w:rsidRPr="00B226BD">
        <w:rPr>
          <w:i/>
          <w:highlight w:val="cyan"/>
        </w:rPr>
        <w:t xml:space="preserve"> tecniche;</w:t>
      </w:r>
    </w:p>
    <w:p w14:paraId="5ACBD577" w14:textId="705E4735" w:rsidR="00213581" w:rsidRPr="00B226BD" w:rsidRDefault="00213581" w:rsidP="007F7350">
      <w:pPr>
        <w:pStyle w:val="Paragrafoelenco"/>
        <w:numPr>
          <w:ilvl w:val="0"/>
          <w:numId w:val="35"/>
        </w:numPr>
        <w:spacing w:after="240" w:line="276" w:lineRule="auto"/>
        <w:rPr>
          <w:i/>
          <w:highlight w:val="cyan"/>
        </w:rPr>
      </w:pPr>
      <w:proofErr w:type="gramStart"/>
      <w:r w:rsidRPr="00B226BD">
        <w:rPr>
          <w:i/>
          <w:highlight w:val="cyan"/>
        </w:rPr>
        <w:t>conformità</w:t>
      </w:r>
      <w:proofErr w:type="gramEnd"/>
      <w:r w:rsidRPr="00B226BD">
        <w:rPr>
          <w:i/>
          <w:highlight w:val="cyan"/>
        </w:rPr>
        <w:t xml:space="preserve"> con le norme ambientali, urbanistiche e di sicurezza.</w:t>
      </w:r>
    </w:p>
    <w:tbl>
      <w:tblPr>
        <w:tblStyle w:val="Grigliatabella"/>
        <w:tblW w:w="0" w:type="auto"/>
        <w:tblLook w:val="04A0" w:firstRow="1" w:lastRow="0" w:firstColumn="1" w:lastColumn="0" w:noHBand="0" w:noVBand="1"/>
      </w:tblPr>
      <w:tblGrid>
        <w:gridCol w:w="2406"/>
        <w:gridCol w:w="2414"/>
        <w:gridCol w:w="2394"/>
        <w:gridCol w:w="2413"/>
      </w:tblGrid>
      <w:tr w:rsidR="00C819D4" w:rsidRPr="00F80915" w14:paraId="5033E32A" w14:textId="77777777" w:rsidTr="00C819D4">
        <w:tc>
          <w:tcPr>
            <w:tcW w:w="2463" w:type="dxa"/>
            <w:vAlign w:val="center"/>
          </w:tcPr>
          <w:p w14:paraId="671B9B40" w14:textId="6A114570" w:rsidR="00C819D4" w:rsidRPr="00F80915" w:rsidRDefault="00C819D4" w:rsidP="00457D68">
            <w:pPr>
              <w:jc w:val="center"/>
              <w:rPr>
                <w:b/>
                <w:i/>
              </w:rPr>
            </w:pPr>
            <w:r w:rsidRPr="00F80915">
              <w:rPr>
                <w:b/>
                <w:i/>
              </w:rPr>
              <w:lastRenderedPageBreak/>
              <w:t>Elaborato</w:t>
            </w:r>
          </w:p>
        </w:tc>
        <w:tc>
          <w:tcPr>
            <w:tcW w:w="2463" w:type="dxa"/>
            <w:vAlign w:val="center"/>
          </w:tcPr>
          <w:p w14:paraId="291FD7EB" w14:textId="2BC0B6B8" w:rsidR="00C819D4" w:rsidRPr="00F80915" w:rsidRDefault="00C819D4" w:rsidP="00457D68">
            <w:pPr>
              <w:jc w:val="center"/>
              <w:rPr>
                <w:b/>
                <w:i/>
              </w:rPr>
            </w:pPr>
            <w:r w:rsidRPr="00F80915">
              <w:rPr>
                <w:b/>
                <w:i/>
              </w:rPr>
              <w:t>Fase progettuale</w:t>
            </w:r>
          </w:p>
        </w:tc>
        <w:tc>
          <w:tcPr>
            <w:tcW w:w="2463" w:type="dxa"/>
          </w:tcPr>
          <w:p w14:paraId="6E6B8FEE" w14:textId="7EADF0C8" w:rsidR="00C819D4" w:rsidRPr="00F80915" w:rsidRDefault="00C819D4" w:rsidP="00457D68">
            <w:pPr>
              <w:jc w:val="center"/>
              <w:rPr>
                <w:b/>
                <w:i/>
              </w:rPr>
            </w:pPr>
            <w:r w:rsidRPr="00F80915">
              <w:rPr>
                <w:b/>
                <w:i/>
              </w:rPr>
              <w:t>Origine</w:t>
            </w:r>
          </w:p>
        </w:tc>
        <w:tc>
          <w:tcPr>
            <w:tcW w:w="2464" w:type="dxa"/>
            <w:vAlign w:val="center"/>
          </w:tcPr>
          <w:p w14:paraId="45AB1AE7" w14:textId="609A0F21" w:rsidR="00C819D4" w:rsidRPr="00F80915" w:rsidRDefault="00C819D4" w:rsidP="00457D68">
            <w:pPr>
              <w:jc w:val="center"/>
              <w:rPr>
                <w:b/>
                <w:i/>
              </w:rPr>
            </w:pPr>
            <w:r w:rsidRPr="00F80915">
              <w:rPr>
                <w:b/>
                <w:i/>
              </w:rPr>
              <w:t>Nota (eventuale)</w:t>
            </w:r>
          </w:p>
        </w:tc>
      </w:tr>
      <w:tr w:rsidR="00C819D4" w:rsidRPr="00F80915" w14:paraId="7FBC0B8D" w14:textId="77777777" w:rsidTr="00601A63">
        <w:tc>
          <w:tcPr>
            <w:tcW w:w="2463" w:type="dxa"/>
            <w:vAlign w:val="center"/>
          </w:tcPr>
          <w:p w14:paraId="719E9487" w14:textId="0B9E19A1" w:rsidR="00C819D4" w:rsidRPr="00F80915" w:rsidRDefault="00601A63" w:rsidP="00601A63">
            <w:pPr>
              <w:jc w:val="left"/>
              <w:rPr>
                <w:i/>
                <w:sz w:val="20"/>
                <w:szCs w:val="20"/>
              </w:rPr>
            </w:pPr>
            <w:r w:rsidRPr="00F80915">
              <w:rPr>
                <w:rFonts w:cstheme="minorHAnsi"/>
                <w:i/>
                <w:sz w:val="20"/>
                <w:szCs w:val="20"/>
              </w:rPr>
              <w:t>Rilievo Geometrico-Strutturale (RGS)</w:t>
            </w:r>
          </w:p>
        </w:tc>
        <w:tc>
          <w:tcPr>
            <w:tcW w:w="2463" w:type="dxa"/>
            <w:vAlign w:val="center"/>
          </w:tcPr>
          <w:p w14:paraId="6BB4E9D0" w14:textId="37EC5903" w:rsidR="00C819D4" w:rsidRPr="00F80915" w:rsidRDefault="00601A63" w:rsidP="00601A63">
            <w:pPr>
              <w:jc w:val="left"/>
              <w:rPr>
                <w:i/>
                <w:sz w:val="20"/>
                <w:szCs w:val="20"/>
              </w:rPr>
            </w:pPr>
            <w:r w:rsidRPr="00F80915">
              <w:rPr>
                <w:i/>
                <w:sz w:val="20"/>
                <w:szCs w:val="20"/>
              </w:rPr>
              <w:t>Valutazione della vulnerabilità sismica</w:t>
            </w:r>
          </w:p>
        </w:tc>
        <w:tc>
          <w:tcPr>
            <w:tcW w:w="2463" w:type="dxa"/>
            <w:vAlign w:val="center"/>
          </w:tcPr>
          <w:p w14:paraId="7FA6650E" w14:textId="3FE91157" w:rsidR="00C819D4" w:rsidRPr="00F80915" w:rsidRDefault="00601A63" w:rsidP="00601A63">
            <w:pPr>
              <w:jc w:val="left"/>
              <w:rPr>
                <w:i/>
                <w:sz w:val="20"/>
                <w:szCs w:val="20"/>
              </w:rPr>
            </w:pPr>
            <w:r w:rsidRPr="00F80915">
              <w:rPr>
                <w:i/>
                <w:sz w:val="20"/>
                <w:szCs w:val="20"/>
              </w:rPr>
              <w:t>Da modello</w:t>
            </w:r>
          </w:p>
        </w:tc>
        <w:tc>
          <w:tcPr>
            <w:tcW w:w="2464" w:type="dxa"/>
            <w:vAlign w:val="center"/>
          </w:tcPr>
          <w:p w14:paraId="167ACAA0" w14:textId="4AA9E2F3" w:rsidR="00C819D4" w:rsidRPr="00F80915" w:rsidRDefault="00601A63" w:rsidP="00601A63">
            <w:pPr>
              <w:jc w:val="left"/>
              <w:rPr>
                <w:i/>
                <w:sz w:val="20"/>
                <w:szCs w:val="20"/>
              </w:rPr>
            </w:pPr>
            <w:r w:rsidRPr="00F80915">
              <w:rPr>
                <w:i/>
                <w:sz w:val="20"/>
                <w:szCs w:val="20"/>
              </w:rPr>
              <w:t>Piante, prospetti e sezioni</w:t>
            </w:r>
          </w:p>
        </w:tc>
      </w:tr>
      <w:tr w:rsidR="00601A63" w:rsidRPr="00F80915" w14:paraId="5D79735E" w14:textId="77777777" w:rsidTr="00601A63">
        <w:tc>
          <w:tcPr>
            <w:tcW w:w="2463" w:type="dxa"/>
            <w:vAlign w:val="center"/>
          </w:tcPr>
          <w:p w14:paraId="6C141F99" w14:textId="03CB70C7" w:rsidR="00601A63" w:rsidRPr="00B226BD" w:rsidRDefault="00601A63" w:rsidP="00601A63">
            <w:pPr>
              <w:jc w:val="left"/>
              <w:rPr>
                <w:i/>
                <w:sz w:val="20"/>
                <w:szCs w:val="20"/>
                <w:highlight w:val="yellow"/>
              </w:rPr>
            </w:pPr>
            <w:r w:rsidRPr="00B226BD">
              <w:rPr>
                <w:i/>
                <w:sz w:val="20"/>
                <w:szCs w:val="20"/>
                <w:highlight w:val="yellow"/>
              </w:rPr>
              <w:t>…</w:t>
            </w:r>
          </w:p>
        </w:tc>
        <w:tc>
          <w:tcPr>
            <w:tcW w:w="2463" w:type="dxa"/>
            <w:vAlign w:val="center"/>
          </w:tcPr>
          <w:p w14:paraId="5B0D28B1" w14:textId="2EB238EB" w:rsidR="00601A63" w:rsidRPr="00B226BD" w:rsidRDefault="00601A63" w:rsidP="00601A63">
            <w:pPr>
              <w:jc w:val="left"/>
              <w:rPr>
                <w:i/>
                <w:sz w:val="20"/>
                <w:szCs w:val="20"/>
                <w:highlight w:val="yellow"/>
              </w:rPr>
            </w:pPr>
            <w:r w:rsidRPr="00B226BD">
              <w:rPr>
                <w:i/>
                <w:sz w:val="20"/>
                <w:szCs w:val="20"/>
                <w:highlight w:val="yellow"/>
              </w:rPr>
              <w:t>…</w:t>
            </w:r>
          </w:p>
        </w:tc>
        <w:tc>
          <w:tcPr>
            <w:tcW w:w="2463" w:type="dxa"/>
            <w:vAlign w:val="center"/>
          </w:tcPr>
          <w:p w14:paraId="1A0A7002" w14:textId="063E52CF" w:rsidR="00601A63" w:rsidRPr="00B226BD" w:rsidRDefault="00601A63" w:rsidP="00601A63">
            <w:pPr>
              <w:jc w:val="left"/>
              <w:rPr>
                <w:i/>
                <w:sz w:val="20"/>
                <w:szCs w:val="20"/>
                <w:highlight w:val="yellow"/>
              </w:rPr>
            </w:pPr>
            <w:r w:rsidRPr="00B226BD">
              <w:rPr>
                <w:i/>
                <w:sz w:val="20"/>
                <w:szCs w:val="20"/>
                <w:highlight w:val="yellow"/>
              </w:rPr>
              <w:t>…</w:t>
            </w:r>
          </w:p>
        </w:tc>
        <w:tc>
          <w:tcPr>
            <w:tcW w:w="2464" w:type="dxa"/>
            <w:vAlign w:val="center"/>
          </w:tcPr>
          <w:p w14:paraId="22DEEEBC" w14:textId="1FFB94F6" w:rsidR="00601A63" w:rsidRPr="00B226BD" w:rsidRDefault="00601A63" w:rsidP="00601A63">
            <w:pPr>
              <w:jc w:val="left"/>
              <w:rPr>
                <w:i/>
                <w:sz w:val="20"/>
                <w:szCs w:val="20"/>
                <w:highlight w:val="yellow"/>
              </w:rPr>
            </w:pPr>
            <w:r w:rsidRPr="00B226BD">
              <w:rPr>
                <w:i/>
                <w:sz w:val="20"/>
                <w:szCs w:val="20"/>
                <w:highlight w:val="yellow"/>
              </w:rPr>
              <w:t>…</w:t>
            </w:r>
          </w:p>
        </w:tc>
      </w:tr>
      <w:tr w:rsidR="00601A63" w:rsidRPr="00F80915" w14:paraId="27D24E1A" w14:textId="77777777" w:rsidTr="00601A63">
        <w:tc>
          <w:tcPr>
            <w:tcW w:w="2463" w:type="dxa"/>
            <w:vAlign w:val="center"/>
          </w:tcPr>
          <w:p w14:paraId="174BCB85" w14:textId="118E58F8" w:rsidR="00601A63" w:rsidRPr="00B226BD" w:rsidRDefault="00601A63" w:rsidP="00601A63">
            <w:pPr>
              <w:jc w:val="left"/>
              <w:rPr>
                <w:i/>
                <w:sz w:val="20"/>
                <w:szCs w:val="20"/>
                <w:highlight w:val="yellow"/>
              </w:rPr>
            </w:pPr>
            <w:r w:rsidRPr="00B226BD">
              <w:rPr>
                <w:i/>
                <w:sz w:val="20"/>
                <w:szCs w:val="20"/>
                <w:highlight w:val="yellow"/>
              </w:rPr>
              <w:t>…</w:t>
            </w:r>
          </w:p>
        </w:tc>
        <w:tc>
          <w:tcPr>
            <w:tcW w:w="2463" w:type="dxa"/>
            <w:vAlign w:val="center"/>
          </w:tcPr>
          <w:p w14:paraId="51CB7625" w14:textId="1CF7CD08" w:rsidR="00601A63" w:rsidRPr="00B226BD" w:rsidRDefault="00601A63" w:rsidP="00601A63">
            <w:pPr>
              <w:jc w:val="left"/>
              <w:rPr>
                <w:i/>
                <w:sz w:val="20"/>
                <w:szCs w:val="20"/>
                <w:highlight w:val="yellow"/>
              </w:rPr>
            </w:pPr>
            <w:r w:rsidRPr="00B226BD">
              <w:rPr>
                <w:i/>
                <w:sz w:val="20"/>
                <w:szCs w:val="20"/>
                <w:highlight w:val="yellow"/>
              </w:rPr>
              <w:t>…</w:t>
            </w:r>
          </w:p>
        </w:tc>
        <w:tc>
          <w:tcPr>
            <w:tcW w:w="2463" w:type="dxa"/>
            <w:vAlign w:val="center"/>
          </w:tcPr>
          <w:p w14:paraId="1807FA84" w14:textId="69816274" w:rsidR="00601A63" w:rsidRPr="00B226BD" w:rsidRDefault="00601A63" w:rsidP="00601A63">
            <w:pPr>
              <w:jc w:val="left"/>
              <w:rPr>
                <w:i/>
                <w:sz w:val="20"/>
                <w:szCs w:val="20"/>
                <w:highlight w:val="yellow"/>
              </w:rPr>
            </w:pPr>
            <w:r w:rsidRPr="00B226BD">
              <w:rPr>
                <w:i/>
                <w:sz w:val="20"/>
                <w:szCs w:val="20"/>
                <w:highlight w:val="yellow"/>
              </w:rPr>
              <w:t>…</w:t>
            </w:r>
          </w:p>
        </w:tc>
        <w:tc>
          <w:tcPr>
            <w:tcW w:w="2464" w:type="dxa"/>
            <w:vAlign w:val="center"/>
          </w:tcPr>
          <w:p w14:paraId="05805890" w14:textId="23AADEF9" w:rsidR="00601A63" w:rsidRPr="00B226BD" w:rsidRDefault="00601A63" w:rsidP="00601A63">
            <w:pPr>
              <w:jc w:val="left"/>
              <w:rPr>
                <w:i/>
                <w:sz w:val="20"/>
                <w:szCs w:val="20"/>
                <w:highlight w:val="yellow"/>
              </w:rPr>
            </w:pPr>
            <w:r w:rsidRPr="00B226BD">
              <w:rPr>
                <w:i/>
                <w:sz w:val="20"/>
                <w:szCs w:val="20"/>
                <w:highlight w:val="yellow"/>
              </w:rPr>
              <w:t>…</w:t>
            </w:r>
          </w:p>
        </w:tc>
      </w:tr>
      <w:tr w:rsidR="00C819D4" w:rsidRPr="00F80915" w14:paraId="40A4D8FB" w14:textId="77777777" w:rsidTr="00601A63">
        <w:tc>
          <w:tcPr>
            <w:tcW w:w="2463" w:type="dxa"/>
            <w:vAlign w:val="center"/>
          </w:tcPr>
          <w:p w14:paraId="55C58063" w14:textId="46F52453" w:rsidR="00C819D4" w:rsidRPr="00B226BD" w:rsidRDefault="00C819D4" w:rsidP="00601A63">
            <w:pPr>
              <w:jc w:val="left"/>
              <w:rPr>
                <w:i/>
                <w:sz w:val="20"/>
                <w:szCs w:val="20"/>
                <w:highlight w:val="yellow"/>
              </w:rPr>
            </w:pPr>
            <w:r w:rsidRPr="00B226BD">
              <w:rPr>
                <w:i/>
                <w:sz w:val="20"/>
                <w:szCs w:val="20"/>
                <w:highlight w:val="yellow"/>
              </w:rPr>
              <w:t>…</w:t>
            </w:r>
          </w:p>
        </w:tc>
        <w:tc>
          <w:tcPr>
            <w:tcW w:w="2463" w:type="dxa"/>
            <w:vAlign w:val="center"/>
          </w:tcPr>
          <w:p w14:paraId="14DB35BA" w14:textId="474B594B" w:rsidR="00C819D4" w:rsidRPr="00B226BD" w:rsidRDefault="00C819D4" w:rsidP="00601A63">
            <w:pPr>
              <w:jc w:val="left"/>
              <w:rPr>
                <w:i/>
                <w:sz w:val="20"/>
                <w:szCs w:val="20"/>
                <w:highlight w:val="yellow"/>
              </w:rPr>
            </w:pPr>
            <w:r w:rsidRPr="00B226BD">
              <w:rPr>
                <w:i/>
                <w:sz w:val="20"/>
                <w:szCs w:val="20"/>
                <w:highlight w:val="yellow"/>
              </w:rPr>
              <w:t>…</w:t>
            </w:r>
          </w:p>
        </w:tc>
        <w:tc>
          <w:tcPr>
            <w:tcW w:w="2463" w:type="dxa"/>
            <w:vAlign w:val="center"/>
          </w:tcPr>
          <w:p w14:paraId="1F2F4E58" w14:textId="57E385E4" w:rsidR="00C819D4" w:rsidRPr="00B226BD" w:rsidRDefault="00C819D4" w:rsidP="00601A63">
            <w:pPr>
              <w:jc w:val="left"/>
              <w:rPr>
                <w:i/>
                <w:sz w:val="20"/>
                <w:szCs w:val="20"/>
                <w:highlight w:val="yellow"/>
              </w:rPr>
            </w:pPr>
            <w:r w:rsidRPr="00B226BD">
              <w:rPr>
                <w:i/>
                <w:sz w:val="20"/>
                <w:szCs w:val="20"/>
                <w:highlight w:val="yellow"/>
              </w:rPr>
              <w:t>…</w:t>
            </w:r>
          </w:p>
        </w:tc>
        <w:tc>
          <w:tcPr>
            <w:tcW w:w="2464" w:type="dxa"/>
            <w:vAlign w:val="center"/>
          </w:tcPr>
          <w:p w14:paraId="38A8D94B" w14:textId="33CB7409" w:rsidR="00C819D4" w:rsidRPr="00B226BD" w:rsidRDefault="00C819D4" w:rsidP="00601A63">
            <w:pPr>
              <w:jc w:val="left"/>
              <w:rPr>
                <w:i/>
                <w:sz w:val="20"/>
                <w:szCs w:val="20"/>
                <w:highlight w:val="yellow"/>
              </w:rPr>
            </w:pPr>
            <w:r w:rsidRPr="00B226BD">
              <w:rPr>
                <w:i/>
                <w:sz w:val="20"/>
                <w:szCs w:val="20"/>
                <w:highlight w:val="yellow"/>
              </w:rPr>
              <w:t>…</w:t>
            </w:r>
          </w:p>
        </w:tc>
      </w:tr>
    </w:tbl>
    <w:p w14:paraId="067B417C" w14:textId="30C8E7BC" w:rsidR="00232C20" w:rsidRPr="00F80915" w:rsidRDefault="00232C20" w:rsidP="007F7350">
      <w:pPr>
        <w:pStyle w:val="Titolo2"/>
      </w:pPr>
      <w:bookmarkStart w:id="23" w:name="_Toc169532740"/>
      <w:r w:rsidRPr="00F80915">
        <w:t>Livelli di sviluppo degli oggetti e delle schede informative</w:t>
      </w:r>
      <w:bookmarkEnd w:id="23"/>
    </w:p>
    <w:p w14:paraId="266EDB1C" w14:textId="15C2B53A" w:rsidR="00232C20" w:rsidRPr="00F80915" w:rsidRDefault="00163FE4" w:rsidP="007F7350">
      <w:pPr>
        <w:spacing w:line="276" w:lineRule="auto"/>
      </w:pPr>
      <w:r w:rsidRPr="00F80915">
        <w:t>Il sistema di riferimento prescelto per la definizione del livello di sviluppo grafico e</w:t>
      </w:r>
      <w:r w:rsidR="00AF1AAC" w:rsidRPr="00F80915">
        <w:t>d</w:t>
      </w:r>
      <w:r w:rsidRPr="00F80915">
        <w:t xml:space="preserve"> informativo degli oggetti</w:t>
      </w:r>
      <w:r w:rsidR="00262CD4" w:rsidRPr="00F80915">
        <w:t>,</w:t>
      </w:r>
      <w:r w:rsidRPr="00F80915">
        <w:t xml:space="preserve"> relativi ai differenti modelli disciplinari</w:t>
      </w:r>
      <w:r w:rsidR="00262CD4" w:rsidRPr="00F80915">
        <w:t>,</w:t>
      </w:r>
      <w:r w:rsidRPr="00F80915">
        <w:t xml:space="preserve"> è la</w:t>
      </w:r>
      <w:r w:rsidR="00AF1AAC" w:rsidRPr="00F80915">
        <w:t xml:space="preserve"> norma</w:t>
      </w:r>
      <w:r w:rsidRPr="00F80915">
        <w:t xml:space="preserve"> UNI 11337</w:t>
      </w:r>
      <w:r w:rsidR="008171A1" w:rsidRPr="00F80915">
        <w:t>-</w:t>
      </w:r>
      <w:r w:rsidRPr="00F80915">
        <w:t>4</w:t>
      </w:r>
      <w:r w:rsidR="008171A1" w:rsidRPr="00F80915">
        <w:t>:</w:t>
      </w:r>
      <w:r w:rsidR="00626929" w:rsidRPr="00F80915">
        <w:t>2017</w:t>
      </w:r>
      <w:r w:rsidR="00AF1AAC" w:rsidRPr="00F80915">
        <w:t>,</w:t>
      </w:r>
      <w:r w:rsidRPr="00F80915">
        <w:t xml:space="preserve"> ed eventuali successivi aggiornamenti.</w:t>
      </w:r>
    </w:p>
    <w:p w14:paraId="688A8C89" w14:textId="01FFD675" w:rsidR="00F07F2B" w:rsidRDefault="00F07F2B" w:rsidP="007F7350">
      <w:pPr>
        <w:spacing w:line="276" w:lineRule="auto"/>
      </w:pPr>
      <w:r w:rsidRPr="00F80915">
        <w:t xml:space="preserve">Per </w:t>
      </w:r>
      <w:r w:rsidRPr="00F80915">
        <w:rPr>
          <w:bCs/>
          <w:iCs/>
        </w:rPr>
        <w:t>livelli di sviluppo degli oggetti digitali (LOD)</w:t>
      </w:r>
      <w:r w:rsidRPr="00F80915">
        <w:t>, si intende il livello di approfondimento e stabilità dei dati e delle informazioni degli oggetti digitali che compongono i modelli, secondo attributi grafici ed informativi (LOG e LOI).</w:t>
      </w:r>
      <w:r w:rsidR="002F7F83" w:rsidRPr="00F80915">
        <w:t xml:space="preserve"> </w:t>
      </w:r>
    </w:p>
    <w:p w14:paraId="2753F697" w14:textId="770F138C" w:rsidR="00B226BD" w:rsidRPr="00F80915" w:rsidRDefault="00B226BD" w:rsidP="007F7350">
      <w:pPr>
        <w:spacing w:line="276" w:lineRule="auto"/>
      </w:pPr>
      <w:r w:rsidRPr="00B226BD">
        <w:t xml:space="preserve">Nella presente sezione si definisce in maniera tabellare il grado di approfondimento informativo richiesto di ciascun modello disciplinare, tenuto conto della natura dell’opera, della fase di processo e del tipo di appalto. La norma UNI EN ISO 19650 introduce al riguardo il concetto di LOIN (Level Of Information </w:t>
      </w:r>
      <w:proofErr w:type="spellStart"/>
      <w:r w:rsidRPr="00B226BD">
        <w:t>Need</w:t>
      </w:r>
      <w:proofErr w:type="spellEnd"/>
      <w:r w:rsidRPr="00B226BD">
        <w:rPr>
          <w:vertAlign w:val="superscript"/>
        </w:rPr>
        <w:footnoteReference w:id="1"/>
      </w:r>
      <w:r w:rsidRPr="00B226BD">
        <w:t>), inteso come set informativo effettivamente necessario per un oggetto digitale, coerente con gli obiettivi fissati per lo stadio di sviluppo del BIM. In sostanza, il LOIN</w:t>
      </w:r>
      <w:r w:rsidRPr="00B226BD">
        <w:rPr>
          <w:vertAlign w:val="superscript"/>
        </w:rPr>
        <w:footnoteReference w:id="2"/>
      </w:r>
      <w:r w:rsidRPr="00B226BD">
        <w:t xml:space="preserve"> introduce il concetto di uso efficace e razionale del livello informativo di un oggetto digitale, evitando “sovradimensionamenti” informativi non coerenti con gli usi ed obiettivi del BIM</w:t>
      </w:r>
      <w:r w:rsidRPr="00B226BD">
        <w:rPr>
          <w:vertAlign w:val="superscript"/>
        </w:rPr>
        <w:footnoteReference w:id="3"/>
      </w:r>
      <w:r w:rsidRPr="00B226BD">
        <w:t xml:space="preserve">. Il livello informativo di un oggetto digitale varia evidentemente in funzione del livello di sviluppo del progetto, nell’ambito dei relativi </w:t>
      </w:r>
      <w:proofErr w:type="spellStart"/>
      <w:r w:rsidRPr="00B226BD">
        <w:rPr>
          <w:i/>
        </w:rPr>
        <w:t>deliverables</w:t>
      </w:r>
      <w:proofErr w:type="spellEnd"/>
      <w:r w:rsidRPr="00B226BD">
        <w:t xml:space="preserve">. Per la definizione di tali parametri, per singoli oggetti, possono essere impiegate apposite schede informative digitali di prodotto e di processo (INI/TS 11337-3). L’insieme di modelli grafici ed elaborati informativi digitali, eventualmente interfacciati con schede digitali, costituisce un progetto digitale avanzato – parzialmente relazionale (“Livello 3 Avanzato” Norma UNI 11337-1:5.5). Si riporta, in allegato allo schema di </w:t>
      </w:r>
      <w:proofErr w:type="spellStart"/>
      <w:r w:rsidRPr="00B226BD">
        <w:t>pGI</w:t>
      </w:r>
      <w:proofErr w:type="spellEnd"/>
      <w:r w:rsidRPr="00B226BD">
        <w:t xml:space="preserve">, il </w:t>
      </w:r>
      <w:proofErr w:type="spellStart"/>
      <w:r w:rsidRPr="00B226BD">
        <w:t>Template</w:t>
      </w:r>
      <w:proofErr w:type="spellEnd"/>
      <w:r w:rsidRPr="00B226BD">
        <w:t xml:space="preserve"> delle schede informative.</w:t>
      </w:r>
    </w:p>
    <w:p w14:paraId="63B87C48" w14:textId="67374101" w:rsidR="00F07F2B" w:rsidRDefault="002F7F83" w:rsidP="007F7350">
      <w:pPr>
        <w:spacing w:after="240" w:line="276" w:lineRule="auto"/>
      </w:pPr>
      <w:r w:rsidRPr="00F80915">
        <w:t xml:space="preserve">Con la </w:t>
      </w:r>
      <w:r w:rsidR="00E44FBA" w:rsidRPr="00F80915">
        <w:t>determinazione</w:t>
      </w:r>
      <w:r w:rsidRPr="00F80915">
        <w:t xml:space="preserve"> del LOD si intendono definiti anche il LOG ed il LOI, coerentemente con la definizione condivisa </w:t>
      </w:r>
      <w:r w:rsidR="00E44FBA" w:rsidRPr="00F80915">
        <w:t>al</w:t>
      </w:r>
      <w:r w:rsidRPr="00F80915">
        <w:t xml:space="preserve"> par. 1.3 del presente CI e sopra richiamata.</w:t>
      </w:r>
    </w:p>
    <w:tbl>
      <w:tblPr>
        <w:tblStyle w:val="Grigliatabella"/>
        <w:tblW w:w="0" w:type="auto"/>
        <w:jc w:val="center"/>
        <w:tblLook w:val="04A0" w:firstRow="1" w:lastRow="0" w:firstColumn="1" w:lastColumn="0" w:noHBand="0" w:noVBand="1"/>
      </w:tblPr>
      <w:tblGrid>
        <w:gridCol w:w="4241"/>
        <w:gridCol w:w="1713"/>
        <w:gridCol w:w="1833"/>
      </w:tblGrid>
      <w:tr w:rsidR="00B226BD" w:rsidRPr="002315D5" w14:paraId="1F003918" w14:textId="77777777" w:rsidTr="007727BB">
        <w:trPr>
          <w:jc w:val="center"/>
        </w:trPr>
        <w:tc>
          <w:tcPr>
            <w:tcW w:w="0" w:type="auto"/>
            <w:vMerge w:val="restart"/>
            <w:tcBorders>
              <w:top w:val="nil"/>
              <w:left w:val="nil"/>
            </w:tcBorders>
            <w:vAlign w:val="center"/>
          </w:tcPr>
          <w:p w14:paraId="2AFC75C2" w14:textId="77777777" w:rsidR="00B226BD" w:rsidRPr="002315D5" w:rsidRDefault="00B226BD" w:rsidP="007727BB">
            <w:pPr>
              <w:jc w:val="center"/>
            </w:pPr>
          </w:p>
        </w:tc>
        <w:tc>
          <w:tcPr>
            <w:tcW w:w="0" w:type="auto"/>
            <w:gridSpan w:val="2"/>
            <w:vAlign w:val="center"/>
          </w:tcPr>
          <w:p w14:paraId="323E66F3" w14:textId="77777777" w:rsidR="00B226BD" w:rsidRPr="00566A61" w:rsidRDefault="00B226BD" w:rsidP="007727BB">
            <w:pPr>
              <w:jc w:val="center"/>
              <w:rPr>
                <w:b/>
                <w:szCs w:val="24"/>
              </w:rPr>
            </w:pPr>
            <w:r w:rsidRPr="00566A61">
              <w:rPr>
                <w:b/>
                <w:szCs w:val="24"/>
              </w:rPr>
              <w:t>Fase</w:t>
            </w:r>
          </w:p>
        </w:tc>
      </w:tr>
      <w:tr w:rsidR="00B226BD" w:rsidRPr="002315D5" w14:paraId="0D886DF3" w14:textId="77777777" w:rsidTr="007727BB">
        <w:trPr>
          <w:jc w:val="center"/>
        </w:trPr>
        <w:tc>
          <w:tcPr>
            <w:tcW w:w="0" w:type="auto"/>
            <w:vMerge/>
            <w:tcBorders>
              <w:left w:val="nil"/>
            </w:tcBorders>
            <w:vAlign w:val="center"/>
          </w:tcPr>
          <w:p w14:paraId="669B05C3" w14:textId="77777777" w:rsidR="00B226BD" w:rsidRPr="002315D5" w:rsidRDefault="00B226BD" w:rsidP="007727BB">
            <w:pPr>
              <w:jc w:val="center"/>
            </w:pPr>
          </w:p>
        </w:tc>
        <w:tc>
          <w:tcPr>
            <w:tcW w:w="1713" w:type="dxa"/>
            <w:vAlign w:val="center"/>
          </w:tcPr>
          <w:p w14:paraId="643904F2" w14:textId="77777777" w:rsidR="00B226BD" w:rsidRPr="00566A61" w:rsidRDefault="00B226BD" w:rsidP="007727BB">
            <w:pPr>
              <w:jc w:val="center"/>
              <w:rPr>
                <w:szCs w:val="24"/>
              </w:rPr>
            </w:pPr>
            <w:r w:rsidRPr="00566A61">
              <w:rPr>
                <w:szCs w:val="24"/>
              </w:rPr>
              <w:t>Autorizzativa</w:t>
            </w:r>
          </w:p>
        </w:tc>
        <w:tc>
          <w:tcPr>
            <w:tcW w:w="1833" w:type="dxa"/>
            <w:vAlign w:val="center"/>
          </w:tcPr>
          <w:p w14:paraId="7A7FA275" w14:textId="77777777" w:rsidR="00B226BD" w:rsidRPr="00566A61" w:rsidRDefault="00B226BD" w:rsidP="007727BB">
            <w:pPr>
              <w:jc w:val="center"/>
              <w:rPr>
                <w:szCs w:val="24"/>
              </w:rPr>
            </w:pPr>
            <w:r w:rsidRPr="00566A61">
              <w:rPr>
                <w:szCs w:val="24"/>
              </w:rPr>
              <w:t>Tecnologica</w:t>
            </w:r>
          </w:p>
        </w:tc>
      </w:tr>
      <w:tr w:rsidR="00B226BD" w:rsidRPr="002315D5" w14:paraId="1B0E3919" w14:textId="77777777" w:rsidTr="007727BB">
        <w:trPr>
          <w:jc w:val="center"/>
        </w:trPr>
        <w:tc>
          <w:tcPr>
            <w:tcW w:w="0" w:type="auto"/>
            <w:vMerge/>
            <w:tcBorders>
              <w:left w:val="nil"/>
            </w:tcBorders>
            <w:vAlign w:val="center"/>
          </w:tcPr>
          <w:p w14:paraId="45EEB81A" w14:textId="77777777" w:rsidR="00B226BD" w:rsidRPr="002315D5" w:rsidRDefault="00B226BD" w:rsidP="007727BB">
            <w:pPr>
              <w:jc w:val="center"/>
            </w:pPr>
          </w:p>
        </w:tc>
        <w:tc>
          <w:tcPr>
            <w:tcW w:w="1713" w:type="dxa"/>
            <w:vAlign w:val="center"/>
          </w:tcPr>
          <w:p w14:paraId="72199974" w14:textId="77777777" w:rsidR="00B226BD" w:rsidRPr="00566A61" w:rsidRDefault="00B226BD" w:rsidP="007727BB">
            <w:pPr>
              <w:jc w:val="center"/>
              <w:rPr>
                <w:szCs w:val="24"/>
              </w:rPr>
            </w:pPr>
            <w:r w:rsidRPr="00566A61">
              <w:rPr>
                <w:szCs w:val="24"/>
              </w:rPr>
              <w:t>PTFE</w:t>
            </w:r>
          </w:p>
        </w:tc>
        <w:tc>
          <w:tcPr>
            <w:tcW w:w="1833" w:type="dxa"/>
            <w:vAlign w:val="center"/>
          </w:tcPr>
          <w:p w14:paraId="5B20F971" w14:textId="77777777" w:rsidR="00B226BD" w:rsidRPr="00566A61" w:rsidRDefault="00B226BD" w:rsidP="007727BB">
            <w:pPr>
              <w:jc w:val="center"/>
              <w:rPr>
                <w:szCs w:val="24"/>
              </w:rPr>
            </w:pPr>
            <w:r w:rsidRPr="00566A61">
              <w:rPr>
                <w:szCs w:val="24"/>
              </w:rPr>
              <w:t>Progetto esecutivo</w:t>
            </w:r>
          </w:p>
        </w:tc>
      </w:tr>
      <w:tr w:rsidR="00B226BD" w:rsidRPr="002315D5" w14:paraId="5DA68413" w14:textId="77777777" w:rsidTr="007727BB">
        <w:trPr>
          <w:jc w:val="center"/>
        </w:trPr>
        <w:tc>
          <w:tcPr>
            <w:tcW w:w="0" w:type="auto"/>
            <w:vAlign w:val="center"/>
          </w:tcPr>
          <w:p w14:paraId="0BB12DC8" w14:textId="77777777" w:rsidR="00B226BD" w:rsidRPr="002315D5" w:rsidRDefault="00B226BD" w:rsidP="007727BB">
            <w:pPr>
              <w:jc w:val="center"/>
              <w:rPr>
                <w:b/>
              </w:rPr>
            </w:pPr>
            <w:r w:rsidRPr="002315D5">
              <w:rPr>
                <w:b/>
              </w:rPr>
              <w:t>Modello</w:t>
            </w:r>
            <w:r>
              <w:rPr>
                <w:rStyle w:val="Rimandonotaapidipagina"/>
                <w:b/>
              </w:rPr>
              <w:footnoteReference w:id="4"/>
            </w:r>
          </w:p>
        </w:tc>
        <w:tc>
          <w:tcPr>
            <w:tcW w:w="0" w:type="auto"/>
            <w:gridSpan w:val="2"/>
            <w:vAlign w:val="center"/>
          </w:tcPr>
          <w:p w14:paraId="2735FFE4" w14:textId="77777777" w:rsidR="00B226BD" w:rsidRPr="00566A61" w:rsidRDefault="00B226BD" w:rsidP="007727BB">
            <w:pPr>
              <w:jc w:val="center"/>
              <w:rPr>
                <w:b/>
                <w:szCs w:val="24"/>
              </w:rPr>
            </w:pPr>
            <w:r w:rsidRPr="00566A61">
              <w:rPr>
                <w:b/>
                <w:szCs w:val="24"/>
              </w:rPr>
              <w:t>LOD caratteristico della fase</w:t>
            </w:r>
          </w:p>
        </w:tc>
      </w:tr>
      <w:tr w:rsidR="00B226BD" w:rsidRPr="002315D5" w14:paraId="29496208" w14:textId="77777777" w:rsidTr="007727BB">
        <w:trPr>
          <w:jc w:val="center"/>
        </w:trPr>
        <w:tc>
          <w:tcPr>
            <w:tcW w:w="0" w:type="auto"/>
            <w:vAlign w:val="center"/>
          </w:tcPr>
          <w:p w14:paraId="5825BA39" w14:textId="77777777" w:rsidR="00B226BD" w:rsidRPr="0034540A" w:rsidRDefault="00B226BD" w:rsidP="007727BB">
            <w:pPr>
              <w:jc w:val="left"/>
              <w:rPr>
                <w:szCs w:val="24"/>
                <w:highlight w:val="yellow"/>
              </w:rPr>
            </w:pPr>
            <w:r w:rsidRPr="0034540A">
              <w:rPr>
                <w:szCs w:val="24"/>
                <w:highlight w:val="yellow"/>
              </w:rPr>
              <w:t>Strutturale (stato di fatto)</w:t>
            </w:r>
          </w:p>
        </w:tc>
        <w:tc>
          <w:tcPr>
            <w:tcW w:w="1713" w:type="dxa"/>
            <w:vAlign w:val="center"/>
          </w:tcPr>
          <w:p w14:paraId="3A65F712" w14:textId="208543C6" w:rsidR="00B226BD" w:rsidRPr="008B6A44" w:rsidRDefault="004A112D" w:rsidP="007727BB">
            <w:pPr>
              <w:jc w:val="center"/>
              <w:rPr>
                <w:szCs w:val="24"/>
              </w:rPr>
            </w:pPr>
            <w:r>
              <w:rPr>
                <w:szCs w:val="24"/>
              </w:rPr>
              <w:t>D</w:t>
            </w:r>
            <w:r w:rsidR="00B226BD" w:rsidRPr="008B6A44">
              <w:rPr>
                <w:szCs w:val="24"/>
              </w:rPr>
              <w:t xml:space="preserve"> (rilievo)</w:t>
            </w:r>
          </w:p>
        </w:tc>
        <w:tc>
          <w:tcPr>
            <w:tcW w:w="1833" w:type="dxa"/>
            <w:vAlign w:val="center"/>
          </w:tcPr>
          <w:p w14:paraId="74C4499F" w14:textId="77777777" w:rsidR="00B226BD" w:rsidRPr="008B6A44" w:rsidRDefault="00B226BD" w:rsidP="007727BB">
            <w:pPr>
              <w:jc w:val="center"/>
              <w:rPr>
                <w:szCs w:val="24"/>
              </w:rPr>
            </w:pPr>
          </w:p>
        </w:tc>
      </w:tr>
      <w:tr w:rsidR="00B226BD" w:rsidRPr="002315D5" w14:paraId="3C6CDCBE" w14:textId="77777777" w:rsidTr="007727BB">
        <w:trPr>
          <w:jc w:val="center"/>
        </w:trPr>
        <w:tc>
          <w:tcPr>
            <w:tcW w:w="0" w:type="auto"/>
            <w:vAlign w:val="center"/>
          </w:tcPr>
          <w:p w14:paraId="7F429DC0" w14:textId="77777777" w:rsidR="00B226BD" w:rsidRPr="0034540A" w:rsidRDefault="00B226BD" w:rsidP="007727BB">
            <w:pPr>
              <w:jc w:val="left"/>
              <w:rPr>
                <w:szCs w:val="24"/>
                <w:highlight w:val="yellow"/>
              </w:rPr>
            </w:pPr>
            <w:r w:rsidRPr="0034540A">
              <w:rPr>
                <w:szCs w:val="24"/>
                <w:highlight w:val="yellow"/>
              </w:rPr>
              <w:t>Architettonico (stato di fatto)</w:t>
            </w:r>
          </w:p>
        </w:tc>
        <w:tc>
          <w:tcPr>
            <w:tcW w:w="1713" w:type="dxa"/>
            <w:vAlign w:val="center"/>
          </w:tcPr>
          <w:p w14:paraId="39AACE94" w14:textId="2CC7790A" w:rsidR="00B226BD" w:rsidRPr="008B6A44" w:rsidRDefault="004A112D" w:rsidP="007727BB">
            <w:pPr>
              <w:jc w:val="center"/>
              <w:rPr>
                <w:szCs w:val="24"/>
              </w:rPr>
            </w:pPr>
            <w:r>
              <w:rPr>
                <w:szCs w:val="24"/>
              </w:rPr>
              <w:t>D</w:t>
            </w:r>
            <w:r w:rsidR="00B226BD" w:rsidRPr="008B6A44">
              <w:rPr>
                <w:szCs w:val="24"/>
              </w:rPr>
              <w:t xml:space="preserve"> (rilievo)</w:t>
            </w:r>
          </w:p>
        </w:tc>
        <w:tc>
          <w:tcPr>
            <w:tcW w:w="1833" w:type="dxa"/>
            <w:vAlign w:val="center"/>
          </w:tcPr>
          <w:p w14:paraId="68C3D91B" w14:textId="77777777" w:rsidR="00B226BD" w:rsidRPr="008B6A44" w:rsidRDefault="00B226BD" w:rsidP="007727BB">
            <w:pPr>
              <w:jc w:val="center"/>
              <w:rPr>
                <w:szCs w:val="24"/>
              </w:rPr>
            </w:pPr>
          </w:p>
        </w:tc>
      </w:tr>
      <w:tr w:rsidR="00B226BD" w:rsidRPr="002315D5" w14:paraId="33D0431E" w14:textId="77777777" w:rsidTr="007727BB">
        <w:trPr>
          <w:jc w:val="center"/>
        </w:trPr>
        <w:tc>
          <w:tcPr>
            <w:tcW w:w="0" w:type="auto"/>
            <w:vAlign w:val="center"/>
          </w:tcPr>
          <w:p w14:paraId="375D2922" w14:textId="77777777" w:rsidR="00B226BD" w:rsidRPr="0034540A" w:rsidRDefault="00B226BD" w:rsidP="007727BB">
            <w:pPr>
              <w:jc w:val="left"/>
              <w:rPr>
                <w:szCs w:val="24"/>
                <w:highlight w:val="yellow"/>
              </w:rPr>
            </w:pPr>
            <w:r w:rsidRPr="0034540A">
              <w:rPr>
                <w:szCs w:val="24"/>
                <w:highlight w:val="yellow"/>
              </w:rPr>
              <w:lastRenderedPageBreak/>
              <w:t>Impianti elettrici e speciali (stato di fatto)</w:t>
            </w:r>
          </w:p>
        </w:tc>
        <w:tc>
          <w:tcPr>
            <w:tcW w:w="1713" w:type="dxa"/>
            <w:vAlign w:val="center"/>
          </w:tcPr>
          <w:p w14:paraId="0BFFDB77" w14:textId="42A11F19" w:rsidR="00B226BD" w:rsidRPr="008B6A44" w:rsidRDefault="004A112D" w:rsidP="007727BB">
            <w:pPr>
              <w:jc w:val="center"/>
              <w:rPr>
                <w:szCs w:val="24"/>
              </w:rPr>
            </w:pPr>
            <w:r>
              <w:rPr>
                <w:szCs w:val="24"/>
              </w:rPr>
              <w:t>D</w:t>
            </w:r>
            <w:r w:rsidR="00B226BD" w:rsidRPr="008B6A44">
              <w:rPr>
                <w:szCs w:val="24"/>
              </w:rPr>
              <w:t xml:space="preserve"> (rilievo)</w:t>
            </w:r>
          </w:p>
        </w:tc>
        <w:tc>
          <w:tcPr>
            <w:tcW w:w="1833" w:type="dxa"/>
            <w:vAlign w:val="center"/>
          </w:tcPr>
          <w:p w14:paraId="71931D19" w14:textId="77777777" w:rsidR="00B226BD" w:rsidRPr="008B6A44" w:rsidRDefault="00B226BD" w:rsidP="007727BB">
            <w:pPr>
              <w:jc w:val="center"/>
              <w:rPr>
                <w:szCs w:val="24"/>
              </w:rPr>
            </w:pPr>
          </w:p>
        </w:tc>
      </w:tr>
      <w:tr w:rsidR="00B226BD" w:rsidRPr="002315D5" w14:paraId="7D534550" w14:textId="77777777" w:rsidTr="007727BB">
        <w:trPr>
          <w:jc w:val="center"/>
        </w:trPr>
        <w:tc>
          <w:tcPr>
            <w:tcW w:w="0" w:type="auto"/>
            <w:vAlign w:val="center"/>
          </w:tcPr>
          <w:p w14:paraId="57AB9343" w14:textId="77777777" w:rsidR="00B226BD" w:rsidRPr="0034540A" w:rsidRDefault="00B226BD" w:rsidP="007727BB">
            <w:pPr>
              <w:jc w:val="left"/>
              <w:rPr>
                <w:szCs w:val="24"/>
                <w:highlight w:val="yellow"/>
              </w:rPr>
            </w:pPr>
            <w:r w:rsidRPr="0034540A">
              <w:rPr>
                <w:szCs w:val="24"/>
                <w:highlight w:val="yellow"/>
              </w:rPr>
              <w:t>Geotecnico / terreno</w:t>
            </w:r>
          </w:p>
        </w:tc>
        <w:tc>
          <w:tcPr>
            <w:tcW w:w="1713" w:type="dxa"/>
            <w:vAlign w:val="center"/>
          </w:tcPr>
          <w:p w14:paraId="6C3D6879" w14:textId="77777777" w:rsidR="00B226BD" w:rsidRPr="008B6A44" w:rsidRDefault="00B226BD" w:rsidP="007727BB">
            <w:pPr>
              <w:jc w:val="center"/>
              <w:rPr>
                <w:szCs w:val="24"/>
              </w:rPr>
            </w:pPr>
            <w:r w:rsidRPr="008B6A44">
              <w:rPr>
                <w:szCs w:val="24"/>
              </w:rPr>
              <w:t>C</w:t>
            </w:r>
          </w:p>
        </w:tc>
        <w:tc>
          <w:tcPr>
            <w:tcW w:w="1833" w:type="dxa"/>
            <w:vAlign w:val="center"/>
          </w:tcPr>
          <w:p w14:paraId="0ADDE2D2" w14:textId="77777777" w:rsidR="00B226BD" w:rsidRPr="008B6A44" w:rsidRDefault="00B226BD" w:rsidP="007727BB">
            <w:pPr>
              <w:jc w:val="center"/>
              <w:rPr>
                <w:szCs w:val="24"/>
              </w:rPr>
            </w:pPr>
            <w:r w:rsidRPr="008B6A44">
              <w:rPr>
                <w:szCs w:val="24"/>
              </w:rPr>
              <w:t>D</w:t>
            </w:r>
          </w:p>
        </w:tc>
      </w:tr>
      <w:tr w:rsidR="00B226BD" w:rsidRPr="002315D5" w14:paraId="451FF35F" w14:textId="77777777" w:rsidTr="007727BB">
        <w:trPr>
          <w:jc w:val="center"/>
        </w:trPr>
        <w:tc>
          <w:tcPr>
            <w:tcW w:w="0" w:type="auto"/>
            <w:vAlign w:val="center"/>
          </w:tcPr>
          <w:p w14:paraId="7E9702A6" w14:textId="77777777" w:rsidR="00B226BD" w:rsidRPr="0034540A" w:rsidRDefault="00B226BD" w:rsidP="007727BB">
            <w:pPr>
              <w:jc w:val="left"/>
              <w:rPr>
                <w:szCs w:val="24"/>
                <w:highlight w:val="yellow"/>
              </w:rPr>
            </w:pPr>
            <w:r w:rsidRPr="0034540A">
              <w:rPr>
                <w:szCs w:val="24"/>
                <w:highlight w:val="yellow"/>
              </w:rPr>
              <w:t xml:space="preserve">Architettonico – funzionale </w:t>
            </w:r>
          </w:p>
        </w:tc>
        <w:tc>
          <w:tcPr>
            <w:tcW w:w="1713" w:type="dxa"/>
            <w:vAlign w:val="center"/>
          </w:tcPr>
          <w:p w14:paraId="024D8C6D" w14:textId="77777777" w:rsidR="00B226BD" w:rsidRPr="008B6A44" w:rsidRDefault="00B226BD" w:rsidP="007727BB">
            <w:pPr>
              <w:jc w:val="center"/>
              <w:rPr>
                <w:szCs w:val="24"/>
              </w:rPr>
            </w:pPr>
            <w:r w:rsidRPr="008B6A44">
              <w:rPr>
                <w:szCs w:val="24"/>
              </w:rPr>
              <w:t>B/C</w:t>
            </w:r>
          </w:p>
        </w:tc>
        <w:tc>
          <w:tcPr>
            <w:tcW w:w="1833" w:type="dxa"/>
            <w:vAlign w:val="center"/>
          </w:tcPr>
          <w:p w14:paraId="7410D749" w14:textId="77777777" w:rsidR="00B226BD" w:rsidRPr="008B6A44" w:rsidRDefault="00B226BD" w:rsidP="007727BB">
            <w:pPr>
              <w:jc w:val="center"/>
              <w:rPr>
                <w:szCs w:val="24"/>
              </w:rPr>
            </w:pPr>
            <w:r w:rsidRPr="008B6A44">
              <w:rPr>
                <w:szCs w:val="24"/>
              </w:rPr>
              <w:t>D</w:t>
            </w:r>
          </w:p>
        </w:tc>
      </w:tr>
      <w:tr w:rsidR="00B226BD" w:rsidRPr="002315D5" w14:paraId="2D746343" w14:textId="77777777" w:rsidTr="007727BB">
        <w:trPr>
          <w:jc w:val="center"/>
        </w:trPr>
        <w:tc>
          <w:tcPr>
            <w:tcW w:w="0" w:type="auto"/>
            <w:vAlign w:val="center"/>
          </w:tcPr>
          <w:p w14:paraId="75C86AFC" w14:textId="77777777" w:rsidR="00B226BD" w:rsidRPr="0034540A" w:rsidRDefault="00B226BD" w:rsidP="007727BB">
            <w:pPr>
              <w:jc w:val="left"/>
              <w:rPr>
                <w:szCs w:val="24"/>
                <w:highlight w:val="yellow"/>
              </w:rPr>
            </w:pPr>
            <w:r w:rsidRPr="0034540A">
              <w:rPr>
                <w:szCs w:val="24"/>
                <w:highlight w:val="yellow"/>
              </w:rPr>
              <w:t xml:space="preserve">Strutturale </w:t>
            </w:r>
          </w:p>
        </w:tc>
        <w:tc>
          <w:tcPr>
            <w:tcW w:w="1713" w:type="dxa"/>
            <w:vAlign w:val="center"/>
          </w:tcPr>
          <w:p w14:paraId="24BD3FD5" w14:textId="77777777" w:rsidR="00B226BD" w:rsidRPr="008B6A44" w:rsidRDefault="00B226BD" w:rsidP="007727BB">
            <w:pPr>
              <w:jc w:val="center"/>
              <w:rPr>
                <w:szCs w:val="24"/>
              </w:rPr>
            </w:pPr>
            <w:r w:rsidRPr="008B6A44">
              <w:rPr>
                <w:szCs w:val="24"/>
              </w:rPr>
              <w:t>B/C</w:t>
            </w:r>
          </w:p>
        </w:tc>
        <w:tc>
          <w:tcPr>
            <w:tcW w:w="1833" w:type="dxa"/>
            <w:vAlign w:val="center"/>
          </w:tcPr>
          <w:p w14:paraId="0B4692A4" w14:textId="77777777" w:rsidR="00B226BD" w:rsidRPr="008B6A44" w:rsidRDefault="00B226BD" w:rsidP="007727BB">
            <w:pPr>
              <w:jc w:val="center"/>
              <w:rPr>
                <w:szCs w:val="24"/>
              </w:rPr>
            </w:pPr>
            <w:r w:rsidRPr="008B6A44">
              <w:rPr>
                <w:szCs w:val="24"/>
              </w:rPr>
              <w:t>D</w:t>
            </w:r>
          </w:p>
        </w:tc>
      </w:tr>
      <w:tr w:rsidR="00B226BD" w:rsidRPr="002315D5" w14:paraId="4C538BCB" w14:textId="77777777" w:rsidTr="007727BB">
        <w:trPr>
          <w:jc w:val="center"/>
        </w:trPr>
        <w:tc>
          <w:tcPr>
            <w:tcW w:w="0" w:type="auto"/>
            <w:vAlign w:val="center"/>
          </w:tcPr>
          <w:p w14:paraId="6510D854" w14:textId="77777777" w:rsidR="00B226BD" w:rsidRPr="0034540A" w:rsidRDefault="00B226BD" w:rsidP="007727BB">
            <w:pPr>
              <w:jc w:val="left"/>
              <w:rPr>
                <w:szCs w:val="24"/>
                <w:highlight w:val="yellow"/>
              </w:rPr>
            </w:pPr>
            <w:r w:rsidRPr="0034540A">
              <w:rPr>
                <w:szCs w:val="24"/>
                <w:highlight w:val="yellow"/>
              </w:rPr>
              <w:t xml:space="preserve">Restauro </w:t>
            </w:r>
          </w:p>
        </w:tc>
        <w:tc>
          <w:tcPr>
            <w:tcW w:w="1713" w:type="dxa"/>
            <w:vAlign w:val="center"/>
          </w:tcPr>
          <w:p w14:paraId="52480A4C" w14:textId="77777777" w:rsidR="00B226BD" w:rsidRPr="008B6A44" w:rsidRDefault="00B226BD" w:rsidP="007727BB">
            <w:pPr>
              <w:jc w:val="center"/>
              <w:rPr>
                <w:szCs w:val="24"/>
              </w:rPr>
            </w:pPr>
            <w:r w:rsidRPr="008B6A44">
              <w:rPr>
                <w:szCs w:val="24"/>
              </w:rPr>
              <w:t>F/E</w:t>
            </w:r>
          </w:p>
        </w:tc>
        <w:tc>
          <w:tcPr>
            <w:tcW w:w="1833" w:type="dxa"/>
            <w:vAlign w:val="center"/>
          </w:tcPr>
          <w:p w14:paraId="30BFE226" w14:textId="77777777" w:rsidR="00B226BD" w:rsidRPr="008B6A44" w:rsidRDefault="00B226BD" w:rsidP="007727BB">
            <w:pPr>
              <w:jc w:val="center"/>
              <w:rPr>
                <w:szCs w:val="24"/>
              </w:rPr>
            </w:pPr>
            <w:r w:rsidRPr="008B6A44">
              <w:rPr>
                <w:szCs w:val="24"/>
              </w:rPr>
              <w:t>G</w:t>
            </w:r>
          </w:p>
        </w:tc>
      </w:tr>
      <w:tr w:rsidR="00B226BD" w:rsidRPr="002315D5" w14:paraId="28A1AF1A" w14:textId="77777777" w:rsidTr="007727BB">
        <w:trPr>
          <w:jc w:val="center"/>
        </w:trPr>
        <w:tc>
          <w:tcPr>
            <w:tcW w:w="0" w:type="auto"/>
            <w:vAlign w:val="center"/>
          </w:tcPr>
          <w:p w14:paraId="3C26C93B" w14:textId="77777777" w:rsidR="00B226BD" w:rsidRPr="0034540A" w:rsidRDefault="00B226BD" w:rsidP="007727BB">
            <w:pPr>
              <w:jc w:val="left"/>
              <w:rPr>
                <w:szCs w:val="24"/>
                <w:highlight w:val="yellow"/>
              </w:rPr>
            </w:pPr>
            <w:r w:rsidRPr="0034540A">
              <w:rPr>
                <w:szCs w:val="24"/>
                <w:highlight w:val="yellow"/>
              </w:rPr>
              <w:t xml:space="preserve">Impianti HVAC </w:t>
            </w:r>
          </w:p>
        </w:tc>
        <w:tc>
          <w:tcPr>
            <w:tcW w:w="1713" w:type="dxa"/>
            <w:vAlign w:val="center"/>
          </w:tcPr>
          <w:p w14:paraId="3702B826" w14:textId="77777777" w:rsidR="00B226BD" w:rsidRPr="008B6A44" w:rsidRDefault="00B226BD" w:rsidP="007727BB">
            <w:pPr>
              <w:jc w:val="center"/>
              <w:rPr>
                <w:szCs w:val="24"/>
              </w:rPr>
            </w:pPr>
            <w:r w:rsidRPr="008B6A44">
              <w:rPr>
                <w:szCs w:val="24"/>
              </w:rPr>
              <w:t>B/C</w:t>
            </w:r>
          </w:p>
        </w:tc>
        <w:tc>
          <w:tcPr>
            <w:tcW w:w="1833" w:type="dxa"/>
            <w:vAlign w:val="center"/>
          </w:tcPr>
          <w:p w14:paraId="7E5F49DD" w14:textId="77777777" w:rsidR="00B226BD" w:rsidRPr="008B6A44" w:rsidRDefault="00B226BD" w:rsidP="007727BB">
            <w:pPr>
              <w:jc w:val="center"/>
              <w:rPr>
                <w:szCs w:val="24"/>
              </w:rPr>
            </w:pPr>
            <w:r w:rsidRPr="008B6A44">
              <w:rPr>
                <w:szCs w:val="24"/>
              </w:rPr>
              <w:t>D</w:t>
            </w:r>
          </w:p>
        </w:tc>
      </w:tr>
      <w:tr w:rsidR="00B226BD" w:rsidRPr="002315D5" w14:paraId="452D1959" w14:textId="77777777" w:rsidTr="007727BB">
        <w:trPr>
          <w:jc w:val="center"/>
        </w:trPr>
        <w:tc>
          <w:tcPr>
            <w:tcW w:w="0" w:type="auto"/>
            <w:vAlign w:val="center"/>
          </w:tcPr>
          <w:p w14:paraId="5DC7502F" w14:textId="77777777" w:rsidR="00B226BD" w:rsidRPr="0034540A" w:rsidRDefault="00B226BD" w:rsidP="007727BB">
            <w:pPr>
              <w:jc w:val="left"/>
              <w:rPr>
                <w:szCs w:val="24"/>
                <w:highlight w:val="yellow"/>
              </w:rPr>
            </w:pPr>
            <w:r w:rsidRPr="0034540A">
              <w:rPr>
                <w:szCs w:val="24"/>
                <w:highlight w:val="yellow"/>
              </w:rPr>
              <w:t xml:space="preserve">Impianti elettrici e speciali </w:t>
            </w:r>
          </w:p>
        </w:tc>
        <w:tc>
          <w:tcPr>
            <w:tcW w:w="1713" w:type="dxa"/>
            <w:vAlign w:val="center"/>
          </w:tcPr>
          <w:p w14:paraId="425C0FD0" w14:textId="77777777" w:rsidR="00B226BD" w:rsidRPr="008B6A44" w:rsidRDefault="00B226BD" w:rsidP="007727BB">
            <w:pPr>
              <w:jc w:val="center"/>
              <w:rPr>
                <w:szCs w:val="24"/>
              </w:rPr>
            </w:pPr>
            <w:r w:rsidRPr="008B6A44">
              <w:rPr>
                <w:szCs w:val="24"/>
              </w:rPr>
              <w:t>B/C</w:t>
            </w:r>
          </w:p>
        </w:tc>
        <w:tc>
          <w:tcPr>
            <w:tcW w:w="1833" w:type="dxa"/>
            <w:vAlign w:val="center"/>
          </w:tcPr>
          <w:p w14:paraId="60D77840" w14:textId="77777777" w:rsidR="00B226BD" w:rsidRPr="008B6A44" w:rsidRDefault="00B226BD" w:rsidP="007727BB">
            <w:pPr>
              <w:jc w:val="center"/>
              <w:rPr>
                <w:szCs w:val="24"/>
              </w:rPr>
            </w:pPr>
            <w:r w:rsidRPr="008B6A44">
              <w:rPr>
                <w:szCs w:val="24"/>
              </w:rPr>
              <w:t>D</w:t>
            </w:r>
          </w:p>
        </w:tc>
      </w:tr>
      <w:tr w:rsidR="00B226BD" w:rsidRPr="002315D5" w14:paraId="2D7D4A4A" w14:textId="77777777" w:rsidTr="007727BB">
        <w:trPr>
          <w:jc w:val="center"/>
        </w:trPr>
        <w:tc>
          <w:tcPr>
            <w:tcW w:w="0" w:type="auto"/>
            <w:vAlign w:val="center"/>
          </w:tcPr>
          <w:p w14:paraId="6E324CF6" w14:textId="77777777" w:rsidR="00B226BD" w:rsidRPr="0034540A" w:rsidRDefault="00B226BD" w:rsidP="007727BB">
            <w:pPr>
              <w:jc w:val="left"/>
              <w:rPr>
                <w:szCs w:val="24"/>
                <w:highlight w:val="yellow"/>
              </w:rPr>
            </w:pPr>
            <w:r w:rsidRPr="0034540A">
              <w:rPr>
                <w:szCs w:val="24"/>
                <w:highlight w:val="yellow"/>
              </w:rPr>
              <w:t xml:space="preserve">Impianti idrico-sanitari </w:t>
            </w:r>
          </w:p>
        </w:tc>
        <w:tc>
          <w:tcPr>
            <w:tcW w:w="1713" w:type="dxa"/>
            <w:vAlign w:val="center"/>
          </w:tcPr>
          <w:p w14:paraId="1ABF6D35" w14:textId="77777777" w:rsidR="00B226BD" w:rsidRPr="008B6A44" w:rsidRDefault="00B226BD" w:rsidP="007727BB">
            <w:pPr>
              <w:jc w:val="center"/>
              <w:rPr>
                <w:szCs w:val="24"/>
              </w:rPr>
            </w:pPr>
            <w:r w:rsidRPr="008B6A44">
              <w:rPr>
                <w:szCs w:val="24"/>
              </w:rPr>
              <w:t>B/C</w:t>
            </w:r>
          </w:p>
        </w:tc>
        <w:tc>
          <w:tcPr>
            <w:tcW w:w="1833" w:type="dxa"/>
            <w:vAlign w:val="center"/>
          </w:tcPr>
          <w:p w14:paraId="3CCD5D33" w14:textId="77777777" w:rsidR="00B226BD" w:rsidRPr="008B6A44" w:rsidRDefault="00B226BD" w:rsidP="007727BB">
            <w:pPr>
              <w:jc w:val="center"/>
              <w:rPr>
                <w:szCs w:val="24"/>
              </w:rPr>
            </w:pPr>
            <w:r w:rsidRPr="008B6A44">
              <w:rPr>
                <w:szCs w:val="24"/>
              </w:rPr>
              <w:t>D</w:t>
            </w:r>
          </w:p>
        </w:tc>
      </w:tr>
      <w:tr w:rsidR="00B226BD" w:rsidRPr="002315D5" w14:paraId="189333E9" w14:textId="77777777" w:rsidTr="007727BB">
        <w:trPr>
          <w:jc w:val="center"/>
        </w:trPr>
        <w:tc>
          <w:tcPr>
            <w:tcW w:w="0" w:type="auto"/>
            <w:vAlign w:val="center"/>
          </w:tcPr>
          <w:p w14:paraId="3A97CDC7" w14:textId="77777777" w:rsidR="00B226BD" w:rsidRPr="0034540A" w:rsidRDefault="00B226BD" w:rsidP="007727BB">
            <w:pPr>
              <w:jc w:val="left"/>
              <w:rPr>
                <w:szCs w:val="24"/>
                <w:highlight w:val="yellow"/>
              </w:rPr>
            </w:pPr>
            <w:r w:rsidRPr="0034540A">
              <w:rPr>
                <w:szCs w:val="24"/>
                <w:highlight w:val="yellow"/>
              </w:rPr>
              <w:t xml:space="preserve">Antincendio </w:t>
            </w:r>
          </w:p>
        </w:tc>
        <w:tc>
          <w:tcPr>
            <w:tcW w:w="1713" w:type="dxa"/>
            <w:vAlign w:val="center"/>
          </w:tcPr>
          <w:p w14:paraId="6CBE1D69" w14:textId="77777777" w:rsidR="00B226BD" w:rsidRPr="008B6A44" w:rsidRDefault="00B226BD" w:rsidP="007727BB">
            <w:pPr>
              <w:jc w:val="center"/>
              <w:rPr>
                <w:szCs w:val="24"/>
              </w:rPr>
            </w:pPr>
            <w:r w:rsidRPr="008B6A44">
              <w:rPr>
                <w:szCs w:val="24"/>
              </w:rPr>
              <w:t>B/C</w:t>
            </w:r>
          </w:p>
        </w:tc>
        <w:tc>
          <w:tcPr>
            <w:tcW w:w="1833" w:type="dxa"/>
            <w:vAlign w:val="center"/>
          </w:tcPr>
          <w:p w14:paraId="547B4858" w14:textId="77777777" w:rsidR="00B226BD" w:rsidRPr="008B6A44" w:rsidRDefault="00B226BD" w:rsidP="007727BB">
            <w:pPr>
              <w:jc w:val="center"/>
              <w:rPr>
                <w:szCs w:val="24"/>
              </w:rPr>
            </w:pPr>
            <w:r w:rsidRPr="008B6A44">
              <w:rPr>
                <w:szCs w:val="24"/>
              </w:rPr>
              <w:t>D</w:t>
            </w:r>
          </w:p>
        </w:tc>
      </w:tr>
      <w:tr w:rsidR="00B226BD" w:rsidRPr="002315D5" w14:paraId="2C81D007" w14:textId="77777777" w:rsidTr="007727BB">
        <w:trPr>
          <w:jc w:val="center"/>
        </w:trPr>
        <w:tc>
          <w:tcPr>
            <w:tcW w:w="0" w:type="auto"/>
            <w:vAlign w:val="center"/>
          </w:tcPr>
          <w:p w14:paraId="623B2040" w14:textId="77777777" w:rsidR="00B226BD" w:rsidRPr="0034540A" w:rsidRDefault="00B226BD" w:rsidP="007727BB">
            <w:pPr>
              <w:jc w:val="left"/>
              <w:rPr>
                <w:szCs w:val="24"/>
                <w:highlight w:val="yellow"/>
              </w:rPr>
            </w:pPr>
            <w:r w:rsidRPr="0034540A">
              <w:rPr>
                <w:szCs w:val="24"/>
                <w:highlight w:val="yellow"/>
              </w:rPr>
              <w:t xml:space="preserve">Infrastrutture </w:t>
            </w:r>
          </w:p>
        </w:tc>
        <w:tc>
          <w:tcPr>
            <w:tcW w:w="1713" w:type="dxa"/>
            <w:vAlign w:val="center"/>
          </w:tcPr>
          <w:p w14:paraId="11511058" w14:textId="77777777" w:rsidR="00B226BD" w:rsidRPr="008B6A44" w:rsidRDefault="00B226BD" w:rsidP="007727BB">
            <w:pPr>
              <w:jc w:val="center"/>
              <w:rPr>
                <w:szCs w:val="24"/>
              </w:rPr>
            </w:pPr>
            <w:r w:rsidRPr="008B6A44">
              <w:rPr>
                <w:szCs w:val="24"/>
              </w:rPr>
              <w:t>C/D</w:t>
            </w:r>
          </w:p>
        </w:tc>
        <w:tc>
          <w:tcPr>
            <w:tcW w:w="1833" w:type="dxa"/>
            <w:vAlign w:val="center"/>
          </w:tcPr>
          <w:p w14:paraId="6DECB251" w14:textId="77777777" w:rsidR="00B226BD" w:rsidRPr="008B6A44" w:rsidRDefault="00B226BD" w:rsidP="007727BB">
            <w:pPr>
              <w:jc w:val="center"/>
              <w:rPr>
                <w:szCs w:val="24"/>
              </w:rPr>
            </w:pPr>
            <w:r w:rsidRPr="008B6A44">
              <w:rPr>
                <w:szCs w:val="24"/>
              </w:rPr>
              <w:t>E</w:t>
            </w:r>
          </w:p>
        </w:tc>
      </w:tr>
      <w:tr w:rsidR="00B226BD" w:rsidRPr="002315D5" w14:paraId="2410323A" w14:textId="77777777" w:rsidTr="007727BB">
        <w:trPr>
          <w:jc w:val="center"/>
        </w:trPr>
        <w:tc>
          <w:tcPr>
            <w:tcW w:w="0" w:type="auto"/>
            <w:vAlign w:val="center"/>
          </w:tcPr>
          <w:p w14:paraId="0B16671A" w14:textId="77777777" w:rsidR="00B226BD" w:rsidRPr="0034540A" w:rsidRDefault="00B226BD" w:rsidP="007727BB">
            <w:pPr>
              <w:jc w:val="left"/>
              <w:rPr>
                <w:szCs w:val="24"/>
                <w:highlight w:val="yellow"/>
              </w:rPr>
            </w:pPr>
            <w:r w:rsidRPr="0034540A">
              <w:rPr>
                <w:szCs w:val="24"/>
                <w:highlight w:val="yellow"/>
              </w:rPr>
              <w:t>Sicurezza cantiere</w:t>
            </w:r>
          </w:p>
        </w:tc>
        <w:tc>
          <w:tcPr>
            <w:tcW w:w="1713" w:type="dxa"/>
            <w:vAlign w:val="center"/>
          </w:tcPr>
          <w:p w14:paraId="757DF9A7" w14:textId="77777777" w:rsidR="00B226BD" w:rsidRPr="008B6A44" w:rsidRDefault="00B226BD" w:rsidP="007727BB">
            <w:pPr>
              <w:jc w:val="center"/>
              <w:rPr>
                <w:szCs w:val="24"/>
              </w:rPr>
            </w:pPr>
            <w:r w:rsidRPr="008B6A44">
              <w:rPr>
                <w:szCs w:val="24"/>
              </w:rPr>
              <w:t>B/C</w:t>
            </w:r>
          </w:p>
        </w:tc>
        <w:tc>
          <w:tcPr>
            <w:tcW w:w="1833" w:type="dxa"/>
            <w:vAlign w:val="center"/>
          </w:tcPr>
          <w:p w14:paraId="7CDF781F" w14:textId="77777777" w:rsidR="00B226BD" w:rsidRPr="008B6A44" w:rsidRDefault="00B226BD" w:rsidP="007727BB">
            <w:pPr>
              <w:jc w:val="center"/>
              <w:rPr>
                <w:szCs w:val="24"/>
              </w:rPr>
            </w:pPr>
            <w:r w:rsidRPr="008B6A44">
              <w:rPr>
                <w:szCs w:val="24"/>
              </w:rPr>
              <w:t>D</w:t>
            </w:r>
          </w:p>
        </w:tc>
      </w:tr>
      <w:tr w:rsidR="00B226BD" w:rsidRPr="002315D5" w14:paraId="4DBF7CB4" w14:textId="77777777" w:rsidTr="007727BB">
        <w:trPr>
          <w:jc w:val="center"/>
        </w:trPr>
        <w:tc>
          <w:tcPr>
            <w:tcW w:w="0" w:type="auto"/>
            <w:vAlign w:val="center"/>
          </w:tcPr>
          <w:p w14:paraId="1C63A361" w14:textId="77777777" w:rsidR="00B226BD" w:rsidRPr="0034540A" w:rsidRDefault="00B226BD" w:rsidP="007727BB">
            <w:pPr>
              <w:jc w:val="left"/>
              <w:rPr>
                <w:szCs w:val="24"/>
                <w:highlight w:val="yellow"/>
              </w:rPr>
            </w:pPr>
            <w:r w:rsidRPr="0034540A">
              <w:rPr>
                <w:szCs w:val="24"/>
                <w:highlight w:val="yellow"/>
              </w:rPr>
              <w:t>…</w:t>
            </w:r>
          </w:p>
        </w:tc>
        <w:tc>
          <w:tcPr>
            <w:tcW w:w="1713" w:type="dxa"/>
            <w:vAlign w:val="center"/>
          </w:tcPr>
          <w:p w14:paraId="357F7E94" w14:textId="77777777" w:rsidR="00B226BD" w:rsidRPr="008B6A44" w:rsidRDefault="00B226BD" w:rsidP="007727BB">
            <w:pPr>
              <w:jc w:val="center"/>
              <w:rPr>
                <w:szCs w:val="24"/>
              </w:rPr>
            </w:pPr>
            <w:r w:rsidRPr="008B6A44">
              <w:rPr>
                <w:szCs w:val="24"/>
              </w:rPr>
              <w:t>…</w:t>
            </w:r>
          </w:p>
        </w:tc>
        <w:tc>
          <w:tcPr>
            <w:tcW w:w="1833" w:type="dxa"/>
            <w:vAlign w:val="center"/>
          </w:tcPr>
          <w:p w14:paraId="7727D266" w14:textId="77777777" w:rsidR="00B226BD" w:rsidRPr="008B6A44" w:rsidRDefault="00B226BD" w:rsidP="007727BB">
            <w:pPr>
              <w:jc w:val="center"/>
              <w:rPr>
                <w:szCs w:val="24"/>
              </w:rPr>
            </w:pPr>
            <w:r w:rsidRPr="008B6A44">
              <w:rPr>
                <w:szCs w:val="24"/>
              </w:rPr>
              <w:t>…</w:t>
            </w:r>
          </w:p>
        </w:tc>
      </w:tr>
    </w:tbl>
    <w:p w14:paraId="4333DE8B" w14:textId="5C97E424" w:rsidR="009729C9" w:rsidRPr="00F80915" w:rsidRDefault="009729C9" w:rsidP="007F7350">
      <w:pPr>
        <w:pStyle w:val="Titolo2"/>
      </w:pPr>
      <w:bookmarkStart w:id="24" w:name="_Toc169532741"/>
      <w:r w:rsidRPr="00F80915">
        <w:t>Ruoli, responsabilità e autorità ai fini informativi</w:t>
      </w:r>
      <w:bookmarkEnd w:id="24"/>
    </w:p>
    <w:p w14:paraId="6A7F0773" w14:textId="5FE3678A" w:rsidR="001C6549" w:rsidRPr="00F80915" w:rsidRDefault="001C6549" w:rsidP="006540EC">
      <w:pPr>
        <w:spacing w:after="240" w:line="276" w:lineRule="auto"/>
        <w:rPr>
          <w:i/>
        </w:rPr>
      </w:pPr>
      <w:r w:rsidRPr="004F40D6">
        <w:rPr>
          <w:i/>
          <w:highlight w:val="cyan"/>
        </w:rPr>
        <w:t>In questa sezione l’</w:t>
      </w:r>
      <w:r w:rsidR="00217D38" w:rsidRPr="004F40D6">
        <w:rPr>
          <w:i/>
          <w:highlight w:val="cyan"/>
        </w:rPr>
        <w:t>OE</w:t>
      </w:r>
      <w:r w:rsidR="002B157E" w:rsidRPr="004F40D6">
        <w:rPr>
          <w:i/>
          <w:highlight w:val="cyan"/>
        </w:rPr>
        <w:t>, in ragione dei requisiti minimi e degli obiettivi fissati nel CI,</w:t>
      </w:r>
      <w:r w:rsidRPr="004F40D6">
        <w:rPr>
          <w:i/>
          <w:highlight w:val="cyan"/>
        </w:rPr>
        <w:t xml:space="preserve"> dovrà dichiarare il flusso di ruoli e relazioni dei soggetti interessati</w:t>
      </w:r>
      <w:r w:rsidR="002B157E" w:rsidRPr="004F40D6">
        <w:rPr>
          <w:i/>
          <w:highlight w:val="cyan"/>
        </w:rPr>
        <w:t>, esplicitando l’organizzazione del gruppo di lavoro e differenziando le figure per disciplina e/o specializzazione</w:t>
      </w:r>
      <w:r w:rsidRPr="004F40D6">
        <w:rPr>
          <w:i/>
          <w:highlight w:val="cyan"/>
        </w:rPr>
        <w:t xml:space="preserve">. </w:t>
      </w:r>
      <w:r w:rsidR="002B157E" w:rsidRPr="004F40D6">
        <w:rPr>
          <w:i/>
          <w:highlight w:val="cyan"/>
        </w:rPr>
        <w:t xml:space="preserve">Si specifica all’OE che dovrà essere prevista almeno una figura identificabile come responsabile del Processo BIM o BIM Manager. </w:t>
      </w:r>
      <w:r w:rsidRPr="004F40D6">
        <w:rPr>
          <w:i/>
          <w:highlight w:val="cyan"/>
        </w:rPr>
        <w:t>Le informazioni possono essere raccolte in forma schematica</w:t>
      </w:r>
      <w:r w:rsidR="00217D38" w:rsidRPr="004F40D6">
        <w:rPr>
          <w:i/>
          <w:highlight w:val="cyan"/>
        </w:rPr>
        <w:t xml:space="preserve"> o tabellare</w:t>
      </w:r>
      <w:r w:rsidRPr="004F40D6">
        <w:rPr>
          <w:i/>
          <w:highlight w:val="cyan"/>
        </w:rPr>
        <w:t>.</w:t>
      </w:r>
    </w:p>
    <w:tbl>
      <w:tblPr>
        <w:tblStyle w:val="Grigliatabella"/>
        <w:tblW w:w="4994" w:type="pct"/>
        <w:tblLook w:val="04A0" w:firstRow="1" w:lastRow="0" w:firstColumn="1" w:lastColumn="0" w:noHBand="0" w:noVBand="1"/>
      </w:tblPr>
      <w:tblGrid>
        <w:gridCol w:w="3303"/>
        <w:gridCol w:w="1896"/>
        <w:gridCol w:w="2085"/>
        <w:gridCol w:w="2331"/>
      </w:tblGrid>
      <w:tr w:rsidR="006540EC" w:rsidRPr="00F80915" w14:paraId="520CC0C6" w14:textId="77777777" w:rsidTr="006540EC">
        <w:trPr>
          <w:trHeight w:val="309"/>
        </w:trPr>
        <w:tc>
          <w:tcPr>
            <w:tcW w:w="1718" w:type="pct"/>
            <w:vAlign w:val="center"/>
          </w:tcPr>
          <w:p w14:paraId="387F5C74" w14:textId="09E7E361" w:rsidR="006540EC" w:rsidRPr="00F80915" w:rsidRDefault="006540EC" w:rsidP="003E67FD">
            <w:pPr>
              <w:jc w:val="center"/>
              <w:rPr>
                <w:rFonts w:cstheme="minorHAnsi"/>
                <w:bCs/>
                <w:i/>
                <w:szCs w:val="24"/>
              </w:rPr>
            </w:pPr>
            <w:r w:rsidRPr="00F80915">
              <w:rPr>
                <w:rFonts w:cstheme="minorHAnsi"/>
                <w:b/>
                <w:bCs/>
                <w:i/>
                <w:szCs w:val="24"/>
              </w:rPr>
              <w:t>Ruolo</w:t>
            </w:r>
            <w:r w:rsidR="003E67FD" w:rsidRPr="00F80915">
              <w:rPr>
                <w:rStyle w:val="Rimandonotaapidipagina"/>
                <w:rFonts w:cstheme="minorHAnsi"/>
                <w:b/>
                <w:bCs/>
                <w:i/>
                <w:szCs w:val="24"/>
              </w:rPr>
              <w:footnoteReference w:id="5"/>
            </w:r>
          </w:p>
        </w:tc>
        <w:tc>
          <w:tcPr>
            <w:tcW w:w="986" w:type="pct"/>
            <w:vAlign w:val="center"/>
          </w:tcPr>
          <w:p w14:paraId="090A9241" w14:textId="69122C2E" w:rsidR="006540EC" w:rsidRPr="00F80915" w:rsidRDefault="006540EC" w:rsidP="006540EC">
            <w:pPr>
              <w:jc w:val="center"/>
              <w:rPr>
                <w:rFonts w:cstheme="minorHAnsi"/>
                <w:bCs/>
                <w:i/>
                <w:szCs w:val="24"/>
              </w:rPr>
            </w:pPr>
            <w:r w:rsidRPr="00F80915">
              <w:rPr>
                <w:rFonts w:cstheme="minorHAnsi"/>
                <w:b/>
                <w:bCs/>
                <w:i/>
                <w:szCs w:val="24"/>
              </w:rPr>
              <w:t>Nome</w:t>
            </w:r>
          </w:p>
        </w:tc>
        <w:tc>
          <w:tcPr>
            <w:tcW w:w="1084" w:type="pct"/>
            <w:vAlign w:val="center"/>
          </w:tcPr>
          <w:p w14:paraId="75997F5B" w14:textId="22F6C333" w:rsidR="006540EC" w:rsidRPr="00F80915" w:rsidRDefault="006540EC" w:rsidP="006540EC">
            <w:pPr>
              <w:jc w:val="center"/>
              <w:rPr>
                <w:rFonts w:cstheme="minorHAnsi"/>
                <w:bCs/>
                <w:i/>
                <w:szCs w:val="24"/>
              </w:rPr>
            </w:pPr>
            <w:r w:rsidRPr="00F80915">
              <w:rPr>
                <w:rFonts w:cstheme="minorHAnsi"/>
                <w:b/>
                <w:bCs/>
                <w:i/>
                <w:szCs w:val="24"/>
              </w:rPr>
              <w:t>Azienda</w:t>
            </w:r>
          </w:p>
        </w:tc>
        <w:tc>
          <w:tcPr>
            <w:tcW w:w="1212" w:type="pct"/>
            <w:vAlign w:val="center"/>
          </w:tcPr>
          <w:p w14:paraId="1CB7CBA9" w14:textId="17A3EF1B" w:rsidR="006540EC" w:rsidRPr="00F80915" w:rsidRDefault="006540EC" w:rsidP="006540EC">
            <w:pPr>
              <w:jc w:val="center"/>
              <w:rPr>
                <w:rFonts w:cstheme="minorHAnsi"/>
                <w:bCs/>
                <w:i/>
                <w:szCs w:val="24"/>
              </w:rPr>
            </w:pPr>
            <w:r w:rsidRPr="00F80915">
              <w:rPr>
                <w:rFonts w:cstheme="minorHAnsi"/>
                <w:b/>
                <w:bCs/>
                <w:i/>
                <w:szCs w:val="24"/>
              </w:rPr>
              <w:t>Contatto (</w:t>
            </w:r>
            <w:proofErr w:type="spellStart"/>
            <w:r w:rsidRPr="00F80915">
              <w:rPr>
                <w:rFonts w:cstheme="minorHAnsi"/>
                <w:b/>
                <w:bCs/>
                <w:i/>
                <w:szCs w:val="24"/>
              </w:rPr>
              <w:t>tel</w:t>
            </w:r>
            <w:proofErr w:type="spellEnd"/>
            <w:r w:rsidRPr="00F80915">
              <w:rPr>
                <w:rFonts w:cstheme="minorHAnsi"/>
                <w:b/>
                <w:bCs/>
                <w:i/>
                <w:szCs w:val="24"/>
              </w:rPr>
              <w:t>/email)</w:t>
            </w:r>
          </w:p>
        </w:tc>
      </w:tr>
      <w:tr w:rsidR="006540EC" w:rsidRPr="00F80915" w14:paraId="15E722D2" w14:textId="77777777" w:rsidTr="006540EC">
        <w:trPr>
          <w:trHeight w:val="237"/>
        </w:trPr>
        <w:tc>
          <w:tcPr>
            <w:tcW w:w="1718" w:type="pct"/>
            <w:vAlign w:val="center"/>
          </w:tcPr>
          <w:p w14:paraId="4E4C567A" w14:textId="77777777" w:rsidR="006540EC" w:rsidRPr="005D17BE" w:rsidRDefault="006540EC" w:rsidP="006540EC">
            <w:pPr>
              <w:jc w:val="left"/>
              <w:rPr>
                <w:rFonts w:cstheme="minorHAnsi"/>
                <w:bCs/>
                <w:i/>
                <w:szCs w:val="24"/>
                <w:highlight w:val="yellow"/>
              </w:rPr>
            </w:pPr>
            <w:r w:rsidRPr="005D17BE">
              <w:rPr>
                <w:rFonts w:cstheme="minorHAnsi"/>
                <w:bCs/>
                <w:i/>
                <w:szCs w:val="24"/>
                <w:highlight w:val="yellow"/>
              </w:rPr>
              <w:t>Project Manager</w:t>
            </w:r>
          </w:p>
        </w:tc>
        <w:tc>
          <w:tcPr>
            <w:tcW w:w="986" w:type="pct"/>
            <w:vAlign w:val="center"/>
          </w:tcPr>
          <w:p w14:paraId="619E6B66" w14:textId="77777777"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c>
          <w:tcPr>
            <w:tcW w:w="1084" w:type="pct"/>
            <w:vAlign w:val="center"/>
          </w:tcPr>
          <w:p w14:paraId="158B032C" w14:textId="6BA0CB08"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c>
          <w:tcPr>
            <w:tcW w:w="1212" w:type="pct"/>
            <w:vAlign w:val="center"/>
          </w:tcPr>
          <w:p w14:paraId="11055DAB" w14:textId="1299D5A4"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r>
      <w:tr w:rsidR="006540EC" w:rsidRPr="00F80915" w14:paraId="1F777BE3" w14:textId="77777777" w:rsidTr="006540EC">
        <w:trPr>
          <w:trHeight w:val="237"/>
        </w:trPr>
        <w:tc>
          <w:tcPr>
            <w:tcW w:w="1718" w:type="pct"/>
            <w:vAlign w:val="center"/>
          </w:tcPr>
          <w:p w14:paraId="5F2F8085" w14:textId="77777777" w:rsidR="006540EC" w:rsidRPr="005D17BE" w:rsidRDefault="006540EC" w:rsidP="006540EC">
            <w:pPr>
              <w:jc w:val="left"/>
              <w:rPr>
                <w:rFonts w:cstheme="minorHAnsi"/>
                <w:bCs/>
                <w:i/>
                <w:szCs w:val="24"/>
                <w:highlight w:val="yellow"/>
              </w:rPr>
            </w:pPr>
            <w:r w:rsidRPr="005D17BE">
              <w:rPr>
                <w:rFonts w:cstheme="minorHAnsi"/>
                <w:bCs/>
                <w:i/>
                <w:szCs w:val="24"/>
                <w:highlight w:val="yellow"/>
              </w:rPr>
              <w:t>Responsabile del Processo BIM (BIM Manager)</w:t>
            </w:r>
          </w:p>
        </w:tc>
        <w:tc>
          <w:tcPr>
            <w:tcW w:w="986" w:type="pct"/>
            <w:vAlign w:val="center"/>
          </w:tcPr>
          <w:p w14:paraId="3C624AEE" w14:textId="0E64B623"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c>
          <w:tcPr>
            <w:tcW w:w="1084" w:type="pct"/>
            <w:vAlign w:val="center"/>
          </w:tcPr>
          <w:p w14:paraId="21E1536C" w14:textId="35AFAC2F"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c>
          <w:tcPr>
            <w:tcW w:w="1212" w:type="pct"/>
            <w:vAlign w:val="center"/>
          </w:tcPr>
          <w:p w14:paraId="5C4A0A3C" w14:textId="49C08A3C"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r>
      <w:tr w:rsidR="006540EC" w:rsidRPr="00F80915" w14:paraId="48111C1A" w14:textId="77777777" w:rsidTr="006540EC">
        <w:trPr>
          <w:trHeight w:val="237"/>
        </w:trPr>
        <w:tc>
          <w:tcPr>
            <w:tcW w:w="1718" w:type="pct"/>
            <w:vAlign w:val="center"/>
          </w:tcPr>
          <w:p w14:paraId="45D87002" w14:textId="77777777" w:rsidR="006540EC" w:rsidRPr="005D17BE" w:rsidRDefault="006540EC" w:rsidP="006540EC">
            <w:pPr>
              <w:jc w:val="left"/>
              <w:rPr>
                <w:rFonts w:cstheme="minorHAnsi"/>
                <w:bCs/>
                <w:i/>
                <w:szCs w:val="24"/>
                <w:highlight w:val="yellow"/>
              </w:rPr>
            </w:pPr>
            <w:r w:rsidRPr="005D17BE">
              <w:rPr>
                <w:rFonts w:cstheme="minorHAnsi"/>
                <w:bCs/>
                <w:i/>
                <w:szCs w:val="24"/>
                <w:highlight w:val="yellow"/>
              </w:rPr>
              <w:t>CDE Manager</w:t>
            </w:r>
          </w:p>
        </w:tc>
        <w:tc>
          <w:tcPr>
            <w:tcW w:w="986" w:type="pct"/>
            <w:vAlign w:val="center"/>
          </w:tcPr>
          <w:p w14:paraId="1B4DCD94" w14:textId="48AC24A5"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c>
          <w:tcPr>
            <w:tcW w:w="1084" w:type="pct"/>
            <w:vAlign w:val="center"/>
          </w:tcPr>
          <w:p w14:paraId="12D459DF" w14:textId="2F6D5513"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c>
          <w:tcPr>
            <w:tcW w:w="1212" w:type="pct"/>
            <w:vAlign w:val="center"/>
          </w:tcPr>
          <w:p w14:paraId="77886ED7" w14:textId="7A83FD87"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r>
      <w:tr w:rsidR="006540EC" w:rsidRPr="00F80915" w14:paraId="0ED1910B" w14:textId="77777777" w:rsidTr="006540EC">
        <w:trPr>
          <w:trHeight w:val="237"/>
        </w:trPr>
        <w:tc>
          <w:tcPr>
            <w:tcW w:w="1718" w:type="pct"/>
            <w:vAlign w:val="center"/>
          </w:tcPr>
          <w:p w14:paraId="6108F2D4" w14:textId="77777777" w:rsidR="006540EC" w:rsidRPr="005D17BE" w:rsidRDefault="006540EC" w:rsidP="006540EC">
            <w:pPr>
              <w:jc w:val="left"/>
              <w:rPr>
                <w:rFonts w:cstheme="minorHAnsi"/>
                <w:bCs/>
                <w:i/>
                <w:szCs w:val="24"/>
                <w:highlight w:val="yellow"/>
              </w:rPr>
            </w:pPr>
            <w:r w:rsidRPr="005D17BE">
              <w:rPr>
                <w:rFonts w:cstheme="minorHAnsi"/>
                <w:bCs/>
                <w:i/>
                <w:szCs w:val="24"/>
                <w:highlight w:val="yellow"/>
              </w:rPr>
              <w:t>Responsabile BIM Architettura</w:t>
            </w:r>
          </w:p>
        </w:tc>
        <w:tc>
          <w:tcPr>
            <w:tcW w:w="986" w:type="pct"/>
            <w:vAlign w:val="center"/>
          </w:tcPr>
          <w:p w14:paraId="2F58893B" w14:textId="56F45BE9"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c>
          <w:tcPr>
            <w:tcW w:w="1084" w:type="pct"/>
            <w:vAlign w:val="center"/>
          </w:tcPr>
          <w:p w14:paraId="72956A95" w14:textId="06CB7023"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c>
          <w:tcPr>
            <w:tcW w:w="1212" w:type="pct"/>
            <w:vAlign w:val="center"/>
          </w:tcPr>
          <w:p w14:paraId="6926C146" w14:textId="429C44BE"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r>
      <w:tr w:rsidR="006540EC" w:rsidRPr="00F80915" w14:paraId="0BF1A0F6" w14:textId="77777777" w:rsidTr="006540EC">
        <w:trPr>
          <w:trHeight w:val="237"/>
        </w:trPr>
        <w:tc>
          <w:tcPr>
            <w:tcW w:w="1718" w:type="pct"/>
            <w:vAlign w:val="center"/>
          </w:tcPr>
          <w:p w14:paraId="18B61B14" w14:textId="77777777" w:rsidR="006540EC" w:rsidRPr="005D17BE" w:rsidRDefault="006540EC" w:rsidP="006540EC">
            <w:pPr>
              <w:jc w:val="left"/>
              <w:rPr>
                <w:rFonts w:cstheme="minorHAnsi"/>
                <w:bCs/>
                <w:i/>
                <w:szCs w:val="24"/>
                <w:highlight w:val="yellow"/>
              </w:rPr>
            </w:pPr>
            <w:r w:rsidRPr="005D17BE">
              <w:rPr>
                <w:rFonts w:cstheme="minorHAnsi"/>
                <w:bCs/>
                <w:i/>
                <w:szCs w:val="24"/>
                <w:highlight w:val="yellow"/>
              </w:rPr>
              <w:t>Specialista BIM Architettura</w:t>
            </w:r>
          </w:p>
        </w:tc>
        <w:tc>
          <w:tcPr>
            <w:tcW w:w="986" w:type="pct"/>
            <w:vAlign w:val="center"/>
          </w:tcPr>
          <w:p w14:paraId="1D399E11" w14:textId="7776E96F"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c>
          <w:tcPr>
            <w:tcW w:w="1084" w:type="pct"/>
            <w:vAlign w:val="center"/>
          </w:tcPr>
          <w:p w14:paraId="4671B6CF" w14:textId="4599A770"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c>
          <w:tcPr>
            <w:tcW w:w="1212" w:type="pct"/>
            <w:vAlign w:val="center"/>
          </w:tcPr>
          <w:p w14:paraId="137F0BBA" w14:textId="0005FC74"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r>
      <w:tr w:rsidR="006540EC" w:rsidRPr="00F80915" w14:paraId="6AE9DC5D" w14:textId="77777777" w:rsidTr="006540EC">
        <w:trPr>
          <w:trHeight w:val="237"/>
        </w:trPr>
        <w:tc>
          <w:tcPr>
            <w:tcW w:w="1718" w:type="pct"/>
            <w:vAlign w:val="center"/>
          </w:tcPr>
          <w:p w14:paraId="4FB8AE4B" w14:textId="77777777" w:rsidR="006540EC" w:rsidRPr="005D17BE" w:rsidRDefault="006540EC" w:rsidP="006540EC">
            <w:pPr>
              <w:jc w:val="left"/>
              <w:rPr>
                <w:rFonts w:cstheme="minorHAnsi"/>
                <w:bCs/>
                <w:i/>
                <w:szCs w:val="24"/>
                <w:highlight w:val="yellow"/>
              </w:rPr>
            </w:pPr>
            <w:r w:rsidRPr="005D17BE">
              <w:rPr>
                <w:rFonts w:cstheme="minorHAnsi"/>
                <w:bCs/>
                <w:i/>
                <w:szCs w:val="24"/>
                <w:highlight w:val="yellow"/>
              </w:rPr>
              <w:t>Responsabile BIM Paesaggi</w:t>
            </w:r>
          </w:p>
        </w:tc>
        <w:tc>
          <w:tcPr>
            <w:tcW w:w="986" w:type="pct"/>
            <w:vAlign w:val="center"/>
          </w:tcPr>
          <w:p w14:paraId="7B036489" w14:textId="27E647D4"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c>
          <w:tcPr>
            <w:tcW w:w="1084" w:type="pct"/>
            <w:vAlign w:val="center"/>
          </w:tcPr>
          <w:p w14:paraId="4C34CE2F" w14:textId="32B93A6C"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c>
          <w:tcPr>
            <w:tcW w:w="1212" w:type="pct"/>
            <w:vAlign w:val="center"/>
          </w:tcPr>
          <w:p w14:paraId="20D6C901" w14:textId="00B28FF0"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r>
      <w:tr w:rsidR="006540EC" w:rsidRPr="00F80915" w14:paraId="52C4D669" w14:textId="77777777" w:rsidTr="006540EC">
        <w:trPr>
          <w:trHeight w:val="237"/>
        </w:trPr>
        <w:tc>
          <w:tcPr>
            <w:tcW w:w="1718" w:type="pct"/>
            <w:vAlign w:val="center"/>
          </w:tcPr>
          <w:p w14:paraId="28B7D40C" w14:textId="77777777" w:rsidR="006540EC" w:rsidRPr="005D17BE" w:rsidRDefault="006540EC" w:rsidP="006540EC">
            <w:pPr>
              <w:jc w:val="left"/>
              <w:rPr>
                <w:rFonts w:cstheme="minorHAnsi"/>
                <w:bCs/>
                <w:i/>
                <w:szCs w:val="24"/>
                <w:highlight w:val="yellow"/>
              </w:rPr>
            </w:pPr>
            <w:r w:rsidRPr="005D17BE">
              <w:rPr>
                <w:rFonts w:cstheme="minorHAnsi"/>
                <w:bCs/>
                <w:i/>
                <w:szCs w:val="24"/>
                <w:highlight w:val="yellow"/>
              </w:rPr>
              <w:t>Specialista BIM Paesaggi</w:t>
            </w:r>
          </w:p>
        </w:tc>
        <w:tc>
          <w:tcPr>
            <w:tcW w:w="986" w:type="pct"/>
            <w:vAlign w:val="center"/>
          </w:tcPr>
          <w:p w14:paraId="2F4E985E" w14:textId="485E5746"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c>
          <w:tcPr>
            <w:tcW w:w="1084" w:type="pct"/>
            <w:vAlign w:val="center"/>
          </w:tcPr>
          <w:p w14:paraId="753816FA" w14:textId="1A249CC1"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c>
          <w:tcPr>
            <w:tcW w:w="1212" w:type="pct"/>
            <w:vAlign w:val="center"/>
          </w:tcPr>
          <w:p w14:paraId="03D663F1" w14:textId="5D489A97"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r>
      <w:tr w:rsidR="006540EC" w:rsidRPr="00F80915" w14:paraId="08E27587" w14:textId="77777777" w:rsidTr="006540EC">
        <w:trPr>
          <w:trHeight w:val="237"/>
        </w:trPr>
        <w:tc>
          <w:tcPr>
            <w:tcW w:w="1718" w:type="pct"/>
            <w:vAlign w:val="center"/>
          </w:tcPr>
          <w:p w14:paraId="64626D62" w14:textId="77777777" w:rsidR="006540EC" w:rsidRPr="005D17BE" w:rsidRDefault="006540EC" w:rsidP="006540EC">
            <w:pPr>
              <w:jc w:val="left"/>
              <w:rPr>
                <w:rFonts w:cstheme="minorHAnsi"/>
                <w:bCs/>
                <w:i/>
                <w:szCs w:val="24"/>
                <w:highlight w:val="yellow"/>
              </w:rPr>
            </w:pPr>
            <w:r w:rsidRPr="005D17BE">
              <w:rPr>
                <w:rFonts w:cstheme="minorHAnsi"/>
                <w:bCs/>
                <w:i/>
                <w:szCs w:val="24"/>
                <w:highlight w:val="yellow"/>
              </w:rPr>
              <w:t>Responsabile BIM Strutture</w:t>
            </w:r>
          </w:p>
        </w:tc>
        <w:tc>
          <w:tcPr>
            <w:tcW w:w="986" w:type="pct"/>
            <w:vAlign w:val="center"/>
          </w:tcPr>
          <w:p w14:paraId="2F0B3061" w14:textId="6646E84D"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c>
          <w:tcPr>
            <w:tcW w:w="1084" w:type="pct"/>
            <w:vAlign w:val="center"/>
          </w:tcPr>
          <w:p w14:paraId="5B4BC2AB" w14:textId="099E5389"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c>
          <w:tcPr>
            <w:tcW w:w="1212" w:type="pct"/>
            <w:vAlign w:val="center"/>
          </w:tcPr>
          <w:p w14:paraId="0477F444" w14:textId="455F8763"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r>
      <w:tr w:rsidR="006540EC" w:rsidRPr="00F80915" w14:paraId="44E2BBE3" w14:textId="77777777" w:rsidTr="006540EC">
        <w:trPr>
          <w:trHeight w:val="237"/>
        </w:trPr>
        <w:tc>
          <w:tcPr>
            <w:tcW w:w="1718" w:type="pct"/>
            <w:vAlign w:val="center"/>
          </w:tcPr>
          <w:p w14:paraId="72C35E95" w14:textId="77777777" w:rsidR="006540EC" w:rsidRPr="005D17BE" w:rsidRDefault="006540EC" w:rsidP="006540EC">
            <w:pPr>
              <w:jc w:val="left"/>
              <w:rPr>
                <w:rFonts w:cstheme="minorHAnsi"/>
                <w:bCs/>
                <w:i/>
                <w:szCs w:val="24"/>
                <w:highlight w:val="yellow"/>
              </w:rPr>
            </w:pPr>
            <w:r w:rsidRPr="005D17BE">
              <w:rPr>
                <w:rFonts w:cstheme="minorHAnsi"/>
                <w:bCs/>
                <w:i/>
                <w:szCs w:val="24"/>
                <w:highlight w:val="yellow"/>
              </w:rPr>
              <w:t>Specialista BIM Strutture</w:t>
            </w:r>
          </w:p>
        </w:tc>
        <w:tc>
          <w:tcPr>
            <w:tcW w:w="986" w:type="pct"/>
            <w:vAlign w:val="center"/>
          </w:tcPr>
          <w:p w14:paraId="4C107037" w14:textId="494AC3F0"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c>
          <w:tcPr>
            <w:tcW w:w="1084" w:type="pct"/>
            <w:vAlign w:val="center"/>
          </w:tcPr>
          <w:p w14:paraId="2DADD203" w14:textId="19F763D2"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c>
          <w:tcPr>
            <w:tcW w:w="1212" w:type="pct"/>
            <w:vAlign w:val="center"/>
          </w:tcPr>
          <w:p w14:paraId="005E8360" w14:textId="7CD9BE8C"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r>
      <w:tr w:rsidR="006540EC" w:rsidRPr="00F80915" w14:paraId="1E7123D9" w14:textId="77777777" w:rsidTr="006540EC">
        <w:trPr>
          <w:trHeight w:val="237"/>
        </w:trPr>
        <w:tc>
          <w:tcPr>
            <w:tcW w:w="1718" w:type="pct"/>
            <w:vAlign w:val="center"/>
          </w:tcPr>
          <w:p w14:paraId="494ECE47" w14:textId="77777777" w:rsidR="006540EC" w:rsidRPr="005D17BE" w:rsidRDefault="006540EC" w:rsidP="006540EC">
            <w:pPr>
              <w:jc w:val="left"/>
              <w:rPr>
                <w:rFonts w:cstheme="minorHAnsi"/>
                <w:bCs/>
                <w:i/>
                <w:szCs w:val="24"/>
                <w:highlight w:val="yellow"/>
              </w:rPr>
            </w:pPr>
            <w:r w:rsidRPr="005D17BE">
              <w:rPr>
                <w:rFonts w:cstheme="minorHAnsi"/>
                <w:bCs/>
                <w:i/>
                <w:szCs w:val="24"/>
                <w:highlight w:val="yellow"/>
              </w:rPr>
              <w:t>Responsabile BIM Opere Civili</w:t>
            </w:r>
          </w:p>
        </w:tc>
        <w:tc>
          <w:tcPr>
            <w:tcW w:w="986" w:type="pct"/>
            <w:vAlign w:val="center"/>
          </w:tcPr>
          <w:p w14:paraId="6F4C67B6" w14:textId="544BB297"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c>
          <w:tcPr>
            <w:tcW w:w="1084" w:type="pct"/>
            <w:vAlign w:val="center"/>
          </w:tcPr>
          <w:p w14:paraId="61339CDD" w14:textId="42BD39D8"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c>
          <w:tcPr>
            <w:tcW w:w="1212" w:type="pct"/>
            <w:vAlign w:val="center"/>
          </w:tcPr>
          <w:p w14:paraId="1415ABEB" w14:textId="486FFC0B"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r>
      <w:tr w:rsidR="006540EC" w:rsidRPr="00F80915" w14:paraId="7C581F6F" w14:textId="77777777" w:rsidTr="006540EC">
        <w:trPr>
          <w:trHeight w:val="237"/>
        </w:trPr>
        <w:tc>
          <w:tcPr>
            <w:tcW w:w="1718" w:type="pct"/>
            <w:vAlign w:val="center"/>
          </w:tcPr>
          <w:p w14:paraId="75790EA0" w14:textId="77777777" w:rsidR="006540EC" w:rsidRPr="005D17BE" w:rsidRDefault="006540EC" w:rsidP="006540EC">
            <w:pPr>
              <w:jc w:val="left"/>
              <w:rPr>
                <w:rFonts w:cstheme="minorHAnsi"/>
                <w:bCs/>
                <w:i/>
                <w:szCs w:val="24"/>
                <w:highlight w:val="yellow"/>
              </w:rPr>
            </w:pPr>
            <w:r w:rsidRPr="005D17BE">
              <w:rPr>
                <w:rFonts w:cstheme="minorHAnsi"/>
                <w:bCs/>
                <w:i/>
                <w:szCs w:val="24"/>
                <w:highlight w:val="yellow"/>
              </w:rPr>
              <w:t>Specialista BIM Opere Civili</w:t>
            </w:r>
          </w:p>
        </w:tc>
        <w:tc>
          <w:tcPr>
            <w:tcW w:w="986" w:type="pct"/>
            <w:vAlign w:val="center"/>
          </w:tcPr>
          <w:p w14:paraId="40330550" w14:textId="770F33FA"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c>
          <w:tcPr>
            <w:tcW w:w="1084" w:type="pct"/>
            <w:vAlign w:val="center"/>
          </w:tcPr>
          <w:p w14:paraId="005FAB34" w14:textId="7060E30A"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c>
          <w:tcPr>
            <w:tcW w:w="1212" w:type="pct"/>
            <w:vAlign w:val="center"/>
          </w:tcPr>
          <w:p w14:paraId="713794E6" w14:textId="0B24FD27"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r>
      <w:tr w:rsidR="006540EC" w:rsidRPr="00F80915" w14:paraId="4259A364" w14:textId="77777777" w:rsidTr="006540EC">
        <w:trPr>
          <w:trHeight w:val="237"/>
        </w:trPr>
        <w:tc>
          <w:tcPr>
            <w:tcW w:w="1718" w:type="pct"/>
            <w:vAlign w:val="center"/>
          </w:tcPr>
          <w:p w14:paraId="5BBAD27E" w14:textId="77777777" w:rsidR="006540EC" w:rsidRPr="005D17BE" w:rsidRDefault="006540EC" w:rsidP="006540EC">
            <w:pPr>
              <w:jc w:val="left"/>
              <w:rPr>
                <w:rFonts w:cstheme="minorHAnsi"/>
                <w:bCs/>
                <w:i/>
                <w:szCs w:val="24"/>
                <w:highlight w:val="yellow"/>
              </w:rPr>
            </w:pPr>
            <w:r w:rsidRPr="005D17BE">
              <w:rPr>
                <w:rFonts w:cstheme="minorHAnsi"/>
                <w:bCs/>
                <w:i/>
                <w:szCs w:val="24"/>
                <w:highlight w:val="yellow"/>
              </w:rPr>
              <w:t>Responsabile BIM MEP</w:t>
            </w:r>
          </w:p>
        </w:tc>
        <w:tc>
          <w:tcPr>
            <w:tcW w:w="986" w:type="pct"/>
            <w:vAlign w:val="center"/>
          </w:tcPr>
          <w:p w14:paraId="292A1EA4" w14:textId="1D49F7F5"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c>
          <w:tcPr>
            <w:tcW w:w="1084" w:type="pct"/>
            <w:vAlign w:val="center"/>
          </w:tcPr>
          <w:p w14:paraId="4FE63E83" w14:textId="4FF2F317"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c>
          <w:tcPr>
            <w:tcW w:w="1212" w:type="pct"/>
            <w:vAlign w:val="center"/>
          </w:tcPr>
          <w:p w14:paraId="4EF905A0" w14:textId="25107BC4" w:rsidR="006540EC" w:rsidRPr="005D17BE" w:rsidRDefault="006540EC" w:rsidP="006540EC">
            <w:pPr>
              <w:jc w:val="left"/>
              <w:rPr>
                <w:rFonts w:cstheme="minorHAnsi"/>
                <w:i/>
                <w:szCs w:val="24"/>
                <w:highlight w:val="yellow"/>
              </w:rPr>
            </w:pPr>
            <w:r w:rsidRPr="005D17BE">
              <w:rPr>
                <w:rFonts w:cstheme="minorHAnsi"/>
                <w:i/>
                <w:szCs w:val="24"/>
                <w:highlight w:val="yellow"/>
              </w:rPr>
              <w:t>…</w:t>
            </w:r>
          </w:p>
        </w:tc>
      </w:tr>
    </w:tbl>
    <w:p w14:paraId="4BB1DB4C" w14:textId="4CB41885" w:rsidR="006540EC" w:rsidRPr="00F80915" w:rsidRDefault="006540EC" w:rsidP="003E67FD">
      <w:pPr>
        <w:spacing w:before="240" w:after="240" w:line="276" w:lineRule="auto"/>
        <w:rPr>
          <w:i/>
        </w:rPr>
      </w:pPr>
      <w:r w:rsidRPr="005D17BE">
        <w:rPr>
          <w:i/>
          <w:highlight w:val="cyan"/>
        </w:rPr>
        <w:t>Se l’OE dispone di ulteriori certificazioni del personale o dell’organizzazione, nel presente paragrafo si richiede di indicare tipologia, anno di rilascio, data di scadenza e numero di certificazione.</w:t>
      </w:r>
    </w:p>
    <w:tbl>
      <w:tblPr>
        <w:tblStyle w:val="Grigliatabella"/>
        <w:tblW w:w="5000" w:type="pct"/>
        <w:tblLook w:val="04A0" w:firstRow="1" w:lastRow="0" w:firstColumn="1" w:lastColumn="0" w:noHBand="0" w:noVBand="1"/>
      </w:tblPr>
      <w:tblGrid>
        <w:gridCol w:w="2732"/>
        <w:gridCol w:w="3291"/>
        <w:gridCol w:w="1802"/>
        <w:gridCol w:w="1802"/>
      </w:tblGrid>
      <w:tr w:rsidR="006540EC" w:rsidRPr="00F80915" w14:paraId="413E1A5F" w14:textId="77777777" w:rsidTr="006540EC">
        <w:trPr>
          <w:trHeight w:hRule="exact" w:val="801"/>
        </w:trPr>
        <w:tc>
          <w:tcPr>
            <w:tcW w:w="1419" w:type="pct"/>
            <w:vAlign w:val="center"/>
          </w:tcPr>
          <w:p w14:paraId="061A633E" w14:textId="536AE4CD" w:rsidR="006540EC" w:rsidRPr="00F80915" w:rsidRDefault="006540EC" w:rsidP="006540EC">
            <w:pPr>
              <w:jc w:val="center"/>
              <w:rPr>
                <w:rFonts w:cstheme="minorHAnsi"/>
                <w:b/>
                <w:bCs/>
                <w:i/>
              </w:rPr>
            </w:pPr>
            <w:r w:rsidRPr="00F80915">
              <w:rPr>
                <w:rFonts w:cstheme="minorHAnsi"/>
                <w:b/>
                <w:bCs/>
                <w:i/>
              </w:rPr>
              <w:t>Nr. Certificazione</w:t>
            </w:r>
          </w:p>
        </w:tc>
        <w:tc>
          <w:tcPr>
            <w:tcW w:w="1709" w:type="pct"/>
            <w:vAlign w:val="center"/>
          </w:tcPr>
          <w:p w14:paraId="3D5DEC9C" w14:textId="792FC1D5" w:rsidR="006540EC" w:rsidRPr="00F80915" w:rsidRDefault="006540EC" w:rsidP="006540EC">
            <w:pPr>
              <w:jc w:val="center"/>
              <w:rPr>
                <w:rFonts w:cstheme="minorHAnsi"/>
                <w:b/>
                <w:bCs/>
                <w:i/>
              </w:rPr>
            </w:pPr>
            <w:r w:rsidRPr="00F80915">
              <w:rPr>
                <w:rFonts w:cstheme="minorHAnsi"/>
                <w:b/>
                <w:bCs/>
                <w:i/>
              </w:rPr>
              <w:t>Norma di riferimento</w:t>
            </w:r>
          </w:p>
        </w:tc>
        <w:tc>
          <w:tcPr>
            <w:tcW w:w="936" w:type="pct"/>
            <w:vAlign w:val="center"/>
          </w:tcPr>
          <w:p w14:paraId="574AE128" w14:textId="0A46E56B" w:rsidR="006540EC" w:rsidRPr="00F80915" w:rsidRDefault="006540EC" w:rsidP="006540EC">
            <w:pPr>
              <w:jc w:val="center"/>
              <w:rPr>
                <w:rFonts w:cstheme="minorHAnsi"/>
                <w:b/>
                <w:bCs/>
                <w:i/>
              </w:rPr>
            </w:pPr>
            <w:r w:rsidRPr="00F80915">
              <w:rPr>
                <w:rFonts w:cstheme="minorHAnsi"/>
                <w:b/>
                <w:bCs/>
                <w:i/>
              </w:rPr>
              <w:t>Rilascio</w:t>
            </w:r>
          </w:p>
        </w:tc>
        <w:tc>
          <w:tcPr>
            <w:tcW w:w="936" w:type="pct"/>
            <w:vAlign w:val="center"/>
          </w:tcPr>
          <w:p w14:paraId="6EAC961E" w14:textId="7A92337F" w:rsidR="006540EC" w:rsidRPr="00F80915" w:rsidRDefault="006540EC" w:rsidP="006540EC">
            <w:pPr>
              <w:jc w:val="center"/>
              <w:rPr>
                <w:rFonts w:cstheme="minorHAnsi"/>
                <w:b/>
                <w:bCs/>
                <w:i/>
              </w:rPr>
            </w:pPr>
            <w:r w:rsidRPr="00F80915">
              <w:rPr>
                <w:rFonts w:cstheme="minorHAnsi"/>
                <w:b/>
                <w:bCs/>
                <w:i/>
              </w:rPr>
              <w:t>Scadenza</w:t>
            </w:r>
          </w:p>
        </w:tc>
      </w:tr>
      <w:tr w:rsidR="006540EC" w:rsidRPr="00F80915" w14:paraId="3FF463D1" w14:textId="77777777" w:rsidTr="006540EC">
        <w:trPr>
          <w:trHeight w:val="263"/>
        </w:trPr>
        <w:tc>
          <w:tcPr>
            <w:tcW w:w="1419" w:type="pct"/>
            <w:vAlign w:val="center"/>
          </w:tcPr>
          <w:p w14:paraId="06868090" w14:textId="7628FB8D" w:rsidR="006540EC" w:rsidRPr="005D17BE" w:rsidRDefault="006540EC" w:rsidP="006540EC">
            <w:pPr>
              <w:jc w:val="left"/>
              <w:rPr>
                <w:rFonts w:cstheme="minorHAnsi"/>
                <w:bCs/>
                <w:i/>
                <w:highlight w:val="yellow"/>
              </w:rPr>
            </w:pPr>
            <w:r w:rsidRPr="005D17BE">
              <w:rPr>
                <w:rFonts w:cstheme="minorHAnsi"/>
                <w:i/>
                <w:szCs w:val="24"/>
                <w:highlight w:val="yellow"/>
              </w:rPr>
              <w:t>…</w:t>
            </w:r>
          </w:p>
        </w:tc>
        <w:tc>
          <w:tcPr>
            <w:tcW w:w="1709" w:type="pct"/>
            <w:vAlign w:val="center"/>
          </w:tcPr>
          <w:p w14:paraId="70FEC3D0" w14:textId="5EBE9110" w:rsidR="006540EC" w:rsidRPr="005D17BE" w:rsidRDefault="006540EC" w:rsidP="006540EC">
            <w:pPr>
              <w:jc w:val="left"/>
              <w:rPr>
                <w:rFonts w:cstheme="minorHAnsi"/>
                <w:i/>
                <w:highlight w:val="yellow"/>
              </w:rPr>
            </w:pPr>
            <w:r w:rsidRPr="005D17BE">
              <w:rPr>
                <w:rFonts w:cstheme="minorHAnsi"/>
                <w:i/>
                <w:szCs w:val="24"/>
                <w:highlight w:val="yellow"/>
              </w:rPr>
              <w:t>…</w:t>
            </w:r>
          </w:p>
        </w:tc>
        <w:tc>
          <w:tcPr>
            <w:tcW w:w="936" w:type="pct"/>
            <w:vAlign w:val="center"/>
          </w:tcPr>
          <w:p w14:paraId="78AB08E8" w14:textId="77777777" w:rsidR="006540EC" w:rsidRPr="005D17BE" w:rsidRDefault="006540EC" w:rsidP="006540EC">
            <w:pPr>
              <w:jc w:val="left"/>
              <w:rPr>
                <w:rFonts w:cstheme="minorHAnsi"/>
                <w:i/>
                <w:highlight w:val="yellow"/>
              </w:rPr>
            </w:pPr>
            <w:r w:rsidRPr="005D17BE">
              <w:rPr>
                <w:rFonts w:cstheme="minorHAnsi"/>
                <w:i/>
                <w:highlight w:val="yellow"/>
              </w:rPr>
              <w:t>XX/XX/XXX</w:t>
            </w:r>
          </w:p>
        </w:tc>
        <w:tc>
          <w:tcPr>
            <w:tcW w:w="936" w:type="pct"/>
            <w:vAlign w:val="center"/>
          </w:tcPr>
          <w:p w14:paraId="5481A058" w14:textId="77777777" w:rsidR="006540EC" w:rsidRPr="005D17BE" w:rsidRDefault="006540EC" w:rsidP="006540EC">
            <w:pPr>
              <w:jc w:val="left"/>
              <w:rPr>
                <w:rFonts w:cstheme="minorHAnsi"/>
                <w:i/>
                <w:highlight w:val="yellow"/>
              </w:rPr>
            </w:pPr>
            <w:r w:rsidRPr="005D17BE">
              <w:rPr>
                <w:rFonts w:cstheme="minorHAnsi"/>
                <w:i/>
                <w:highlight w:val="yellow"/>
              </w:rPr>
              <w:t>XX/XX/XXX</w:t>
            </w:r>
          </w:p>
        </w:tc>
      </w:tr>
      <w:tr w:rsidR="006540EC" w:rsidRPr="00F80915" w14:paraId="58832015" w14:textId="77777777" w:rsidTr="006540EC">
        <w:trPr>
          <w:trHeight w:val="263"/>
        </w:trPr>
        <w:tc>
          <w:tcPr>
            <w:tcW w:w="1419" w:type="pct"/>
            <w:vAlign w:val="center"/>
          </w:tcPr>
          <w:p w14:paraId="1DA62311" w14:textId="509AFD50" w:rsidR="006540EC" w:rsidRPr="005D17BE" w:rsidRDefault="006540EC" w:rsidP="006540EC">
            <w:pPr>
              <w:jc w:val="left"/>
              <w:rPr>
                <w:rFonts w:cstheme="minorHAnsi"/>
                <w:bCs/>
                <w:i/>
                <w:highlight w:val="yellow"/>
              </w:rPr>
            </w:pPr>
            <w:r w:rsidRPr="005D17BE">
              <w:rPr>
                <w:rFonts w:cstheme="minorHAnsi"/>
                <w:i/>
                <w:szCs w:val="24"/>
                <w:highlight w:val="yellow"/>
              </w:rPr>
              <w:t>…</w:t>
            </w:r>
          </w:p>
        </w:tc>
        <w:tc>
          <w:tcPr>
            <w:tcW w:w="1709" w:type="pct"/>
            <w:vAlign w:val="center"/>
          </w:tcPr>
          <w:p w14:paraId="099C0A5C" w14:textId="7B53FF2F" w:rsidR="006540EC" w:rsidRPr="005D17BE" w:rsidRDefault="006540EC" w:rsidP="006540EC">
            <w:pPr>
              <w:jc w:val="left"/>
              <w:rPr>
                <w:rFonts w:cstheme="minorHAnsi"/>
                <w:i/>
                <w:highlight w:val="yellow"/>
              </w:rPr>
            </w:pPr>
            <w:r w:rsidRPr="005D17BE">
              <w:rPr>
                <w:rFonts w:cstheme="minorHAnsi"/>
                <w:i/>
                <w:szCs w:val="24"/>
                <w:highlight w:val="yellow"/>
              </w:rPr>
              <w:t>…</w:t>
            </w:r>
          </w:p>
        </w:tc>
        <w:tc>
          <w:tcPr>
            <w:tcW w:w="936" w:type="pct"/>
            <w:vAlign w:val="center"/>
          </w:tcPr>
          <w:p w14:paraId="42463454" w14:textId="77777777" w:rsidR="006540EC" w:rsidRPr="005D17BE" w:rsidRDefault="006540EC" w:rsidP="006540EC">
            <w:pPr>
              <w:jc w:val="left"/>
              <w:rPr>
                <w:rFonts w:cstheme="minorHAnsi"/>
                <w:i/>
                <w:highlight w:val="yellow"/>
              </w:rPr>
            </w:pPr>
            <w:r w:rsidRPr="005D17BE">
              <w:rPr>
                <w:rFonts w:cstheme="minorHAnsi"/>
                <w:i/>
                <w:highlight w:val="yellow"/>
              </w:rPr>
              <w:t>XX/XX/XXX</w:t>
            </w:r>
          </w:p>
        </w:tc>
        <w:tc>
          <w:tcPr>
            <w:tcW w:w="936" w:type="pct"/>
            <w:vAlign w:val="center"/>
          </w:tcPr>
          <w:p w14:paraId="1A524A3E" w14:textId="77777777" w:rsidR="006540EC" w:rsidRPr="005D17BE" w:rsidRDefault="006540EC" w:rsidP="006540EC">
            <w:pPr>
              <w:jc w:val="left"/>
              <w:rPr>
                <w:rFonts w:cstheme="minorHAnsi"/>
                <w:i/>
                <w:highlight w:val="yellow"/>
              </w:rPr>
            </w:pPr>
            <w:r w:rsidRPr="005D17BE">
              <w:rPr>
                <w:rFonts w:cstheme="minorHAnsi"/>
                <w:i/>
                <w:highlight w:val="yellow"/>
              </w:rPr>
              <w:t>XX/XX/XXX</w:t>
            </w:r>
          </w:p>
        </w:tc>
      </w:tr>
      <w:tr w:rsidR="006540EC" w:rsidRPr="00F80915" w14:paraId="60EDB4B5" w14:textId="77777777" w:rsidTr="006540EC">
        <w:trPr>
          <w:trHeight w:val="263"/>
        </w:trPr>
        <w:tc>
          <w:tcPr>
            <w:tcW w:w="1419" w:type="pct"/>
            <w:vAlign w:val="center"/>
          </w:tcPr>
          <w:p w14:paraId="3972AE01" w14:textId="1B72FE1A" w:rsidR="006540EC" w:rsidRPr="005D17BE" w:rsidRDefault="006540EC" w:rsidP="006540EC">
            <w:pPr>
              <w:jc w:val="left"/>
              <w:rPr>
                <w:rFonts w:cstheme="minorHAnsi"/>
                <w:bCs/>
                <w:i/>
                <w:highlight w:val="yellow"/>
              </w:rPr>
            </w:pPr>
            <w:r w:rsidRPr="005D17BE">
              <w:rPr>
                <w:rFonts w:cstheme="minorHAnsi"/>
                <w:i/>
                <w:szCs w:val="24"/>
                <w:highlight w:val="yellow"/>
              </w:rPr>
              <w:lastRenderedPageBreak/>
              <w:t>…</w:t>
            </w:r>
          </w:p>
        </w:tc>
        <w:tc>
          <w:tcPr>
            <w:tcW w:w="1709" w:type="pct"/>
            <w:vAlign w:val="center"/>
          </w:tcPr>
          <w:p w14:paraId="7F8A372C" w14:textId="03491634" w:rsidR="006540EC" w:rsidRPr="005D17BE" w:rsidRDefault="006540EC" w:rsidP="006540EC">
            <w:pPr>
              <w:jc w:val="left"/>
              <w:rPr>
                <w:rFonts w:cstheme="minorHAnsi"/>
                <w:i/>
                <w:highlight w:val="yellow"/>
              </w:rPr>
            </w:pPr>
            <w:r w:rsidRPr="005D17BE">
              <w:rPr>
                <w:rFonts w:cstheme="minorHAnsi"/>
                <w:i/>
                <w:szCs w:val="24"/>
                <w:highlight w:val="yellow"/>
              </w:rPr>
              <w:t>…</w:t>
            </w:r>
          </w:p>
        </w:tc>
        <w:tc>
          <w:tcPr>
            <w:tcW w:w="936" w:type="pct"/>
            <w:vAlign w:val="center"/>
          </w:tcPr>
          <w:p w14:paraId="747398E1" w14:textId="77777777" w:rsidR="006540EC" w:rsidRPr="005D17BE" w:rsidRDefault="006540EC" w:rsidP="006540EC">
            <w:pPr>
              <w:jc w:val="left"/>
              <w:rPr>
                <w:rFonts w:cstheme="minorHAnsi"/>
                <w:i/>
                <w:highlight w:val="yellow"/>
              </w:rPr>
            </w:pPr>
            <w:r w:rsidRPr="005D17BE">
              <w:rPr>
                <w:rFonts w:cstheme="minorHAnsi"/>
                <w:i/>
                <w:highlight w:val="yellow"/>
              </w:rPr>
              <w:t>XX/XX/XXX</w:t>
            </w:r>
          </w:p>
        </w:tc>
        <w:tc>
          <w:tcPr>
            <w:tcW w:w="936" w:type="pct"/>
            <w:vAlign w:val="center"/>
          </w:tcPr>
          <w:p w14:paraId="11BCE05C" w14:textId="77777777" w:rsidR="006540EC" w:rsidRPr="005D17BE" w:rsidRDefault="006540EC" w:rsidP="006540EC">
            <w:pPr>
              <w:jc w:val="left"/>
              <w:rPr>
                <w:rFonts w:cstheme="minorHAnsi"/>
                <w:i/>
                <w:highlight w:val="yellow"/>
              </w:rPr>
            </w:pPr>
            <w:r w:rsidRPr="005D17BE">
              <w:rPr>
                <w:rFonts w:cstheme="minorHAnsi"/>
                <w:i/>
                <w:highlight w:val="yellow"/>
              </w:rPr>
              <w:t>XX/XX/XXX</w:t>
            </w:r>
          </w:p>
        </w:tc>
      </w:tr>
    </w:tbl>
    <w:p w14:paraId="6A63A501" w14:textId="44322923" w:rsidR="005D5DB8" w:rsidRPr="00F80915" w:rsidRDefault="00E1441E" w:rsidP="007F7350">
      <w:pPr>
        <w:pStyle w:val="Titolo2"/>
      </w:pPr>
      <w:bookmarkStart w:id="25" w:name="_Toc169532742"/>
      <w:r w:rsidRPr="00F80915">
        <w:t>Strutturazione e organizzazione della modellazione digitale</w:t>
      </w:r>
      <w:bookmarkEnd w:id="25"/>
    </w:p>
    <w:p w14:paraId="275505F9" w14:textId="1433E24B" w:rsidR="00052C95" w:rsidRPr="00F80915" w:rsidRDefault="00052C95" w:rsidP="00052C95">
      <w:pPr>
        <w:pStyle w:val="Titolo3"/>
      </w:pPr>
      <w:bookmarkStart w:id="26" w:name="_Toc169532743"/>
      <w:r w:rsidRPr="00F80915">
        <w:t xml:space="preserve">Strutturazione dei modelli </w:t>
      </w:r>
      <w:r w:rsidR="00045F8F" w:rsidRPr="00F80915">
        <w:t>disciplinari</w:t>
      </w:r>
      <w:bookmarkEnd w:id="26"/>
    </w:p>
    <w:p w14:paraId="0A9F6DE0" w14:textId="7D13EC55" w:rsidR="00C61DE8" w:rsidRPr="00F80915" w:rsidRDefault="008A4309" w:rsidP="00B35AB1">
      <w:pPr>
        <w:spacing w:line="276" w:lineRule="auto"/>
        <w:rPr>
          <w:i/>
        </w:rPr>
      </w:pPr>
      <w:r w:rsidRPr="005D17BE">
        <w:rPr>
          <w:i/>
          <w:highlight w:val="cyan"/>
        </w:rPr>
        <w:t xml:space="preserve">In questa sezione l’OE, </w:t>
      </w:r>
      <w:r w:rsidR="00C61DE8" w:rsidRPr="005D17BE">
        <w:rPr>
          <w:i/>
          <w:highlight w:val="cyan"/>
        </w:rPr>
        <w:t xml:space="preserve">dovrà </w:t>
      </w:r>
      <w:r w:rsidR="003E67FD" w:rsidRPr="005D17BE">
        <w:rPr>
          <w:i/>
          <w:highlight w:val="cyan"/>
        </w:rPr>
        <w:t>seguire le indicazioni del Capitolato Informativo</w:t>
      </w:r>
      <w:r w:rsidR="00C61DE8" w:rsidRPr="005D17BE">
        <w:rPr>
          <w:i/>
          <w:highlight w:val="cyan"/>
        </w:rPr>
        <w:t xml:space="preserve">, </w:t>
      </w:r>
      <w:r w:rsidR="003E67FD" w:rsidRPr="005D17BE">
        <w:rPr>
          <w:i/>
          <w:highlight w:val="cyan"/>
        </w:rPr>
        <w:t>utilizzando</w:t>
      </w:r>
      <w:r w:rsidR="00C61DE8" w:rsidRPr="005D17BE">
        <w:rPr>
          <w:i/>
          <w:highlight w:val="cyan"/>
        </w:rPr>
        <w:t xml:space="preserve"> un codice alfanumerico, per l’identificazione di tutti i modelli e di tutti gli elaborati, grafici o documentali. La codifica verrà poi concordata con il committente nel </w:t>
      </w:r>
      <w:proofErr w:type="spellStart"/>
      <w:r w:rsidR="00C61DE8" w:rsidRPr="005D17BE">
        <w:rPr>
          <w:i/>
          <w:highlight w:val="cyan"/>
        </w:rPr>
        <w:t>pGI</w:t>
      </w:r>
      <w:proofErr w:type="spellEnd"/>
      <w:r w:rsidR="00C61DE8" w:rsidRPr="00F80915">
        <w:rPr>
          <w:i/>
        </w:rPr>
        <w:t xml:space="preserve">. </w:t>
      </w:r>
    </w:p>
    <w:p w14:paraId="042036E3" w14:textId="42E44392" w:rsidR="00052C95" w:rsidRPr="00F80915" w:rsidRDefault="00052C95">
      <w:pPr>
        <w:pStyle w:val="Titolo3"/>
      </w:pPr>
      <w:bookmarkStart w:id="27" w:name="_Toc169532744"/>
      <w:r w:rsidRPr="00F80915">
        <w:t>Programmazione temporale della modellazione e del processo informativo</w:t>
      </w:r>
      <w:bookmarkEnd w:id="27"/>
    </w:p>
    <w:p w14:paraId="0AC1ABB0" w14:textId="2E38DF8B" w:rsidR="00052C95" w:rsidRPr="00F80915" w:rsidRDefault="0039033D" w:rsidP="0039033D">
      <w:pPr>
        <w:spacing w:line="276" w:lineRule="auto"/>
        <w:rPr>
          <w:i/>
        </w:rPr>
      </w:pPr>
      <w:r w:rsidRPr="005D17BE">
        <w:rPr>
          <w:i/>
          <w:highlight w:val="cyan"/>
        </w:rPr>
        <w:t>Si chiede all’</w:t>
      </w:r>
      <w:r w:rsidR="008A4309" w:rsidRPr="005D17BE">
        <w:rPr>
          <w:i/>
          <w:highlight w:val="cyan"/>
        </w:rPr>
        <w:t>OE</w:t>
      </w:r>
      <w:r w:rsidRPr="005D17BE">
        <w:rPr>
          <w:i/>
          <w:highlight w:val="cyan"/>
        </w:rPr>
        <w:t xml:space="preserve"> di esplicitare la programmazione temporale delle sue attività mediante cronoprogramma in funzione di quanto stabilito nel presente </w:t>
      </w:r>
      <w:r w:rsidR="006B3187" w:rsidRPr="005D17BE">
        <w:rPr>
          <w:i/>
          <w:highlight w:val="cyan"/>
        </w:rPr>
        <w:t xml:space="preserve">CI, </w:t>
      </w:r>
      <w:r w:rsidRPr="005D17BE">
        <w:rPr>
          <w:i/>
          <w:highlight w:val="cyan"/>
        </w:rPr>
        <w:t>nel Disciplinare tecnico</w:t>
      </w:r>
      <w:r w:rsidR="006B3187" w:rsidRPr="005D17BE">
        <w:rPr>
          <w:i/>
          <w:highlight w:val="cyan"/>
        </w:rPr>
        <w:t xml:space="preserve"> e nel cronoprogramma a base di gara</w:t>
      </w:r>
      <w:r w:rsidRPr="005D17BE">
        <w:rPr>
          <w:i/>
          <w:highlight w:val="cyan"/>
        </w:rPr>
        <w:t>.</w:t>
      </w:r>
    </w:p>
    <w:p w14:paraId="5B4CFB6F" w14:textId="1891EB7E" w:rsidR="00A37FA6" w:rsidRPr="00F80915" w:rsidRDefault="00A37FA6">
      <w:pPr>
        <w:pStyle w:val="Titolo3"/>
      </w:pPr>
      <w:bookmarkStart w:id="28" w:name="_Toc169532745"/>
      <w:r w:rsidRPr="00F80915">
        <w:t>Coordinamento modelli</w:t>
      </w:r>
      <w:bookmarkEnd w:id="28"/>
    </w:p>
    <w:p w14:paraId="4371FA16" w14:textId="28D3E2FB" w:rsidR="00E7427C" w:rsidRPr="005D17BE" w:rsidRDefault="00DD2CA1" w:rsidP="00E7427C">
      <w:pPr>
        <w:spacing w:line="276" w:lineRule="auto"/>
        <w:rPr>
          <w:i/>
          <w:highlight w:val="cyan"/>
        </w:rPr>
      </w:pPr>
      <w:r w:rsidRPr="005D17BE">
        <w:rPr>
          <w:i/>
          <w:highlight w:val="cyan"/>
        </w:rPr>
        <w:t xml:space="preserve">In questa sezione l’OE, in ragione dei requisiti minimi e degli obiettivi fissati nel CI, </w:t>
      </w:r>
      <w:r w:rsidR="00E7427C" w:rsidRPr="005D17BE">
        <w:rPr>
          <w:i/>
          <w:highlight w:val="cyan"/>
        </w:rPr>
        <w:t>dovrà descrivere la modalità di svolgimento dell’analisi, il software utilizzato, o, nel caso in cui non possa essere eseguita elettronicamente in via automatizzata, il soggetto incaricato e le relative modalità di risoluzione delle interferenze in relazione ai seguenti livelli di coordinamento:</w:t>
      </w:r>
    </w:p>
    <w:p w14:paraId="092BCA1E" w14:textId="50253B03" w:rsidR="001407F3" w:rsidRPr="005D17BE" w:rsidRDefault="001407F3" w:rsidP="001407F3">
      <w:pPr>
        <w:pStyle w:val="Paragrafoelenco"/>
        <w:numPr>
          <w:ilvl w:val="0"/>
          <w:numId w:val="35"/>
        </w:numPr>
        <w:spacing w:line="276" w:lineRule="auto"/>
        <w:rPr>
          <w:i/>
          <w:highlight w:val="cyan"/>
        </w:rPr>
      </w:pPr>
      <w:r w:rsidRPr="005D17BE">
        <w:rPr>
          <w:i/>
          <w:highlight w:val="cyan"/>
        </w:rPr>
        <w:t xml:space="preserve">LC1: </w:t>
      </w:r>
      <w:r w:rsidR="006B77C5" w:rsidRPr="005D17BE">
        <w:rPr>
          <w:i/>
          <w:highlight w:val="cyan"/>
        </w:rPr>
        <w:t>tra oggetti dello stesso modello grafico</w:t>
      </w:r>
      <w:r w:rsidRPr="005D17BE">
        <w:rPr>
          <w:i/>
          <w:highlight w:val="cyan"/>
        </w:rPr>
        <w:t>;</w:t>
      </w:r>
    </w:p>
    <w:p w14:paraId="3B1BFA9E" w14:textId="4862022E" w:rsidR="001407F3" w:rsidRPr="005D17BE" w:rsidRDefault="001407F3" w:rsidP="001407F3">
      <w:pPr>
        <w:pStyle w:val="Paragrafoelenco"/>
        <w:numPr>
          <w:ilvl w:val="0"/>
          <w:numId w:val="35"/>
        </w:numPr>
        <w:spacing w:line="276" w:lineRule="auto"/>
        <w:rPr>
          <w:i/>
          <w:highlight w:val="cyan"/>
        </w:rPr>
      </w:pPr>
      <w:r w:rsidRPr="005D17BE">
        <w:rPr>
          <w:i/>
          <w:highlight w:val="cyan"/>
        </w:rPr>
        <w:t xml:space="preserve">LC2: </w:t>
      </w:r>
      <w:r w:rsidR="006B77C5" w:rsidRPr="005D17BE">
        <w:rPr>
          <w:i/>
          <w:highlight w:val="cyan"/>
        </w:rPr>
        <w:t>tra un modello e altri modelli grafici</w:t>
      </w:r>
      <w:r w:rsidRPr="005D17BE">
        <w:rPr>
          <w:i/>
          <w:highlight w:val="cyan"/>
        </w:rPr>
        <w:t>;</w:t>
      </w:r>
    </w:p>
    <w:p w14:paraId="051CE0E2" w14:textId="7F467D44" w:rsidR="00E7427C" w:rsidRPr="005D17BE" w:rsidRDefault="001407F3" w:rsidP="001407F3">
      <w:pPr>
        <w:pStyle w:val="Paragrafoelenco"/>
        <w:numPr>
          <w:ilvl w:val="0"/>
          <w:numId w:val="35"/>
        </w:numPr>
        <w:spacing w:line="276" w:lineRule="auto"/>
        <w:rPr>
          <w:i/>
          <w:highlight w:val="cyan"/>
        </w:rPr>
      </w:pPr>
      <w:r w:rsidRPr="005D17BE">
        <w:rPr>
          <w:i/>
          <w:highlight w:val="cyan"/>
        </w:rPr>
        <w:t xml:space="preserve">LC3: </w:t>
      </w:r>
      <w:r w:rsidR="00AB119E" w:rsidRPr="005D17BE">
        <w:rPr>
          <w:i/>
          <w:highlight w:val="cyan"/>
        </w:rPr>
        <w:t>tra modelli grafici ed elaborati</w:t>
      </w:r>
      <w:r w:rsidRPr="005D17BE">
        <w:rPr>
          <w:i/>
          <w:highlight w:val="cyan"/>
        </w:rPr>
        <w:t>.</w:t>
      </w:r>
    </w:p>
    <w:p w14:paraId="7668C6CE" w14:textId="243DD1BC" w:rsidR="00113373" w:rsidRPr="00F80915" w:rsidRDefault="00113373" w:rsidP="00113373">
      <w:pPr>
        <w:spacing w:line="276" w:lineRule="auto"/>
        <w:rPr>
          <w:i/>
        </w:rPr>
      </w:pPr>
      <w:r w:rsidRPr="005D17BE">
        <w:rPr>
          <w:i/>
          <w:highlight w:val="cyan"/>
        </w:rPr>
        <w:t>Vanno inoltre indicati, per ciascun livello di verifica di coordinamento, i responsabili delle attività di verifica informativa.</w:t>
      </w:r>
    </w:p>
    <w:p w14:paraId="0E8B5762" w14:textId="4B99EC7D" w:rsidR="0039033D" w:rsidRPr="00F80915" w:rsidRDefault="00E46917">
      <w:pPr>
        <w:pStyle w:val="Titolo3"/>
        <w:rPr>
          <w:bCs/>
        </w:rPr>
      </w:pPr>
      <w:bookmarkStart w:id="29" w:name="_Toc169532746"/>
      <w:r w:rsidRPr="00F80915">
        <w:rPr>
          <w:bCs/>
        </w:rPr>
        <w:t>Dimensione massima dei file di modellazione</w:t>
      </w:r>
      <w:bookmarkEnd w:id="29"/>
    </w:p>
    <w:p w14:paraId="3C27EEDE" w14:textId="1E6B5C9F" w:rsidR="00E46917" w:rsidRPr="00F80915" w:rsidRDefault="00940FD8" w:rsidP="00E46917">
      <w:pPr>
        <w:spacing w:line="276" w:lineRule="auto"/>
      </w:pPr>
      <w:r w:rsidRPr="00F80915">
        <w:t xml:space="preserve">La struttura di lavoro </w:t>
      </w:r>
      <w:r w:rsidR="00FC6C8A" w:rsidRPr="00F80915">
        <w:t xml:space="preserve">sarà </w:t>
      </w:r>
      <w:r w:rsidRPr="00F80915">
        <w:t xml:space="preserve">impostata in modalità multi-modello (o modello federato), </w:t>
      </w:r>
      <w:r w:rsidR="006B4827" w:rsidRPr="00F80915">
        <w:t>nel</w:t>
      </w:r>
      <w:r w:rsidRPr="00F80915">
        <w:t xml:space="preserve"> </w:t>
      </w:r>
      <w:r w:rsidR="006B4827" w:rsidRPr="00F80915">
        <w:t>rispetto del</w:t>
      </w:r>
      <w:r w:rsidRPr="00F80915">
        <w:t xml:space="preserve">le maggiori Best </w:t>
      </w:r>
      <w:proofErr w:type="spellStart"/>
      <w:r w:rsidRPr="00F80915">
        <w:t>Practice</w:t>
      </w:r>
      <w:proofErr w:type="spellEnd"/>
      <w:r w:rsidRPr="00F80915">
        <w:t xml:space="preserve"> internazionali, contenendo il peso dei singoli file, che </w:t>
      </w:r>
      <w:r w:rsidR="006B4827" w:rsidRPr="00F80915">
        <w:t>in ogni caso</w:t>
      </w:r>
      <w:r w:rsidRPr="00F80915">
        <w:t xml:space="preserve"> </w:t>
      </w:r>
      <w:r w:rsidR="00FC6C8A" w:rsidRPr="00F80915">
        <w:t>non supererà</w:t>
      </w:r>
      <w:r w:rsidRPr="00F80915">
        <w:t xml:space="preserve"> i 300 Mb.</w:t>
      </w:r>
    </w:p>
    <w:p w14:paraId="71D4B33F" w14:textId="263079E4" w:rsidR="00406B48" w:rsidRPr="00F80915" w:rsidRDefault="00223EF8">
      <w:pPr>
        <w:pStyle w:val="Titolo2"/>
      </w:pPr>
      <w:bookmarkStart w:id="30" w:name="_Toc169532747"/>
      <w:r w:rsidRPr="00F80915">
        <w:t>Politiche per la tutela e la sicurezza del contenuto informativo</w:t>
      </w:r>
      <w:bookmarkEnd w:id="30"/>
    </w:p>
    <w:p w14:paraId="12512604" w14:textId="4896CAB8" w:rsidR="00CD22DD" w:rsidRPr="00F80915" w:rsidRDefault="00F32931" w:rsidP="00CD22DD">
      <w:pPr>
        <w:spacing w:line="276" w:lineRule="auto"/>
        <w:rPr>
          <w:i/>
        </w:rPr>
      </w:pPr>
      <w:r w:rsidRPr="005D17BE">
        <w:rPr>
          <w:i/>
          <w:highlight w:val="cyan"/>
        </w:rPr>
        <w:t>L’</w:t>
      </w:r>
      <w:r w:rsidR="002E528D" w:rsidRPr="005D17BE">
        <w:rPr>
          <w:i/>
          <w:highlight w:val="cyan"/>
        </w:rPr>
        <w:t>OE</w:t>
      </w:r>
      <w:r w:rsidRPr="005D17BE">
        <w:rPr>
          <w:i/>
          <w:highlight w:val="cyan"/>
        </w:rPr>
        <w:t xml:space="preserve"> </w:t>
      </w:r>
      <w:r w:rsidR="00CD22DD" w:rsidRPr="005D17BE">
        <w:rPr>
          <w:i/>
          <w:highlight w:val="cyan"/>
        </w:rPr>
        <w:t>dovrà specificare, anche con riferimento al punto 5</w:t>
      </w:r>
      <w:r w:rsidR="00095ACD" w:rsidRPr="005D17BE">
        <w:rPr>
          <w:i/>
          <w:highlight w:val="cyan"/>
        </w:rPr>
        <w:t>.4.6.2 della norma UNI 11337-6:</w:t>
      </w:r>
      <w:r w:rsidR="00CD22DD" w:rsidRPr="005D17BE">
        <w:rPr>
          <w:i/>
          <w:highlight w:val="cyan"/>
        </w:rPr>
        <w:t xml:space="preserve">2017, quali misure saranno attuate in relazione alle politiche di tutela e di sicurezza dei contenuti informativi a partire dal rispetto del quadro normativo </w:t>
      </w:r>
      <w:r w:rsidR="00387B75" w:rsidRPr="005D17BE">
        <w:rPr>
          <w:i/>
          <w:highlight w:val="cyan"/>
        </w:rPr>
        <w:t xml:space="preserve">indicato nel CI </w:t>
      </w:r>
      <w:r w:rsidR="00CD22DD" w:rsidRPr="005D17BE">
        <w:rPr>
          <w:i/>
          <w:highlight w:val="cyan"/>
        </w:rPr>
        <w:t>(l’elenco non è da considerarsi esaustivo</w:t>
      </w:r>
      <w:r w:rsidR="002E528D" w:rsidRPr="005D17BE">
        <w:rPr>
          <w:i/>
          <w:highlight w:val="cyan"/>
        </w:rPr>
        <w:t>; qualora ritenuto necessario, l’OE può esclusivamente ampliare l’elenco riportato nel CI.</w:t>
      </w:r>
      <w:r w:rsidR="00387B75" w:rsidRPr="005D17BE">
        <w:rPr>
          <w:i/>
          <w:highlight w:val="cyan"/>
        </w:rPr>
        <w:t>).</w:t>
      </w:r>
    </w:p>
    <w:p w14:paraId="1F34F529" w14:textId="1C54A70A" w:rsidR="00F32931" w:rsidRPr="00F80915" w:rsidRDefault="00F32931">
      <w:pPr>
        <w:pStyle w:val="Titolo2"/>
      </w:pPr>
      <w:bookmarkStart w:id="31" w:name="_Toc169532748"/>
      <w:r w:rsidRPr="00F80915">
        <w:t>Proprietà del modello</w:t>
      </w:r>
      <w:bookmarkEnd w:id="31"/>
    </w:p>
    <w:p w14:paraId="7852D224" w14:textId="3C3BEF38" w:rsidR="00F32931" w:rsidRPr="00F80915" w:rsidRDefault="00F35128" w:rsidP="00F35128">
      <w:pPr>
        <w:spacing w:line="276" w:lineRule="auto"/>
      </w:pPr>
      <w:r w:rsidRPr="00F80915">
        <w:t>I modelli BIM e le loro parti (modelli complessivi delle opere, componenti e librerie in genere, basi dati di proprietà, rilievi ad hoc) prodotti dall’affidatario per il presente progetto, sono di proprietà della committenza</w:t>
      </w:r>
      <w:r w:rsidR="00EE6158" w:rsidRPr="00F80915">
        <w:t xml:space="preserve">, </w:t>
      </w:r>
      <w:r w:rsidR="00115B0E" w:rsidRPr="00F80915">
        <w:t xml:space="preserve">che potrà autorizzarne gli utilizzi specifici per propri scopi definiti, </w:t>
      </w:r>
      <w:r w:rsidR="00EE6158" w:rsidRPr="00F80915">
        <w:t>fatta salva la proprietà intellettuale dell’affidatario</w:t>
      </w:r>
      <w:r w:rsidRPr="00F80915">
        <w:t>.</w:t>
      </w:r>
    </w:p>
    <w:p w14:paraId="0F20548F" w14:textId="22596B71" w:rsidR="00D61868" w:rsidRPr="00F80915" w:rsidRDefault="00D61868">
      <w:pPr>
        <w:pStyle w:val="Titolo2"/>
      </w:pPr>
      <w:bookmarkStart w:id="32" w:name="_Toc89352031"/>
      <w:bookmarkStart w:id="33" w:name="_Toc54869462"/>
      <w:bookmarkStart w:id="34" w:name="_Toc169532749"/>
      <w:r w:rsidRPr="00F80915">
        <w:t>Modalità di condivisione di dati, informazioni e contenuti informativi</w:t>
      </w:r>
      <w:bookmarkEnd w:id="32"/>
      <w:bookmarkEnd w:id="33"/>
      <w:bookmarkEnd w:id="34"/>
    </w:p>
    <w:p w14:paraId="1164C4F9" w14:textId="3820FEE6" w:rsidR="00590583" w:rsidRPr="00F80915" w:rsidRDefault="005071BF" w:rsidP="00590583">
      <w:pPr>
        <w:spacing w:line="276" w:lineRule="auto"/>
        <w:rPr>
          <w:i/>
        </w:rPr>
      </w:pPr>
      <w:r w:rsidRPr="005D17BE">
        <w:rPr>
          <w:i/>
          <w:highlight w:val="cyan"/>
        </w:rPr>
        <w:t>In questa sezione l’OE, in ragione dei requisiti minimi e degli obiettivi fissati nel CI, dovrà definire</w:t>
      </w:r>
      <w:r w:rsidR="00590583" w:rsidRPr="005D17BE">
        <w:rPr>
          <w:i/>
          <w:highlight w:val="cyan"/>
        </w:rPr>
        <w:t xml:space="preserve"> le caratteristiche delle infrastrutture di condivisione dati, informazioni e contenuti informativi e la loro </w:t>
      </w:r>
      <w:r w:rsidR="00590583" w:rsidRPr="005D17BE">
        <w:rPr>
          <w:i/>
          <w:highlight w:val="cyan"/>
        </w:rPr>
        <w:lastRenderedPageBreak/>
        <w:t>denominazione, da utilizz</w:t>
      </w:r>
      <w:r w:rsidR="003E67FD" w:rsidRPr="005D17BE">
        <w:rPr>
          <w:i/>
          <w:highlight w:val="cyan"/>
        </w:rPr>
        <w:t xml:space="preserve">are nello sviluppo del servizio </w:t>
      </w:r>
      <w:r w:rsidR="00590583" w:rsidRPr="005D17BE">
        <w:rPr>
          <w:i/>
          <w:highlight w:val="cyan"/>
        </w:rPr>
        <w:t>e nell</w:t>
      </w:r>
      <w:r w:rsidR="00176E58" w:rsidRPr="005D17BE">
        <w:rPr>
          <w:i/>
          <w:highlight w:val="cyan"/>
        </w:rPr>
        <w:t>’ottica delle successive fasi</w:t>
      </w:r>
      <w:r w:rsidR="005D17BE">
        <w:rPr>
          <w:i/>
          <w:highlight w:val="cyan"/>
        </w:rPr>
        <w:t xml:space="preserve"> di gestione e manutenzione, coerentemente con l’</w:t>
      </w:r>
      <w:proofErr w:type="spellStart"/>
      <w:r w:rsidR="005D17BE" w:rsidRPr="005D17BE">
        <w:rPr>
          <w:i/>
          <w:highlight w:val="cyan"/>
        </w:rPr>
        <w:t>AcDAT</w:t>
      </w:r>
      <w:proofErr w:type="spellEnd"/>
      <w:r w:rsidR="005D17BE" w:rsidRPr="005D17BE">
        <w:rPr>
          <w:i/>
          <w:highlight w:val="cyan"/>
        </w:rPr>
        <w:t xml:space="preserve"> del Committente.</w:t>
      </w:r>
    </w:p>
    <w:p w14:paraId="052F535A" w14:textId="103D5D32" w:rsidR="00B60950" w:rsidRPr="00F80915" w:rsidRDefault="00B60950">
      <w:pPr>
        <w:pStyle w:val="Titolo2"/>
      </w:pPr>
      <w:bookmarkStart w:id="35" w:name="_Toc54869464"/>
      <w:bookmarkStart w:id="36" w:name="_Toc169532750"/>
      <w:r w:rsidRPr="00F80915">
        <w:t>Modalità di programmazione e gestione dei contenuti informativi di eventuali soggetti partner</w:t>
      </w:r>
      <w:bookmarkEnd w:id="35"/>
      <w:bookmarkEnd w:id="36"/>
    </w:p>
    <w:p w14:paraId="1DCA40EC" w14:textId="2253A387" w:rsidR="002D01AF" w:rsidRPr="00F80915" w:rsidRDefault="002D01AF" w:rsidP="002B4F0E">
      <w:pPr>
        <w:spacing w:line="276" w:lineRule="auto"/>
      </w:pPr>
      <w:r w:rsidRPr="00F80915">
        <w:t xml:space="preserve">Si applica quanto previsto </w:t>
      </w:r>
      <w:r w:rsidR="002A3754">
        <w:t>ai sensi de</w:t>
      </w:r>
      <w:r w:rsidR="002A3754" w:rsidRPr="002315D5">
        <w:t xml:space="preserve">ll’art. </w:t>
      </w:r>
      <w:r w:rsidR="002A3754">
        <w:t>119, comma 17 D.lgs. n. 36/2023</w:t>
      </w:r>
      <w:r w:rsidR="002A3754" w:rsidRPr="002315D5">
        <w:t xml:space="preserve"> e richiamato al Disciplinare tecnico</w:t>
      </w:r>
      <w:r w:rsidRPr="00F80915">
        <w:t>.</w:t>
      </w:r>
    </w:p>
    <w:p w14:paraId="7EA0AF03" w14:textId="1652E8CC" w:rsidR="00B60950" w:rsidRPr="00F80915" w:rsidRDefault="002B4F0E" w:rsidP="002B4F0E">
      <w:pPr>
        <w:spacing w:line="276" w:lineRule="auto"/>
      </w:pPr>
      <w:r w:rsidRPr="00F80915">
        <w:t xml:space="preserve">La redazione di parti del modello BIM da parte di eventuali </w:t>
      </w:r>
      <w:r w:rsidR="00951F39" w:rsidRPr="00F80915">
        <w:t xml:space="preserve">soggetti partner </w:t>
      </w:r>
      <w:r w:rsidRPr="00F80915">
        <w:t>verrà svolta sotto stretta supervisione dell’affidatario che controllerà e verificherà con cura i dati contenuti e gli standard grafici utilizzati. Resta comunque stabilito che le responsabilità circa la correttezza del modello BIM restano esclusivamente poste in capo all’affidatario.</w:t>
      </w:r>
    </w:p>
    <w:p w14:paraId="4D263EFC" w14:textId="3255C394" w:rsidR="004A7B97" w:rsidRPr="00F80915" w:rsidRDefault="004A7B97" w:rsidP="002B4F0E">
      <w:pPr>
        <w:spacing w:line="276" w:lineRule="auto"/>
      </w:pPr>
      <w:r w:rsidRPr="00F80915">
        <w:t xml:space="preserve">L’affidatario deve informare i propri </w:t>
      </w:r>
      <w:r w:rsidR="00951F39" w:rsidRPr="00F80915">
        <w:t xml:space="preserve">soggetti partner </w:t>
      </w:r>
      <w:r w:rsidRPr="00F80915">
        <w:t>dell’esistenza e della validità del capitolato informativo quale documento contrattuale</w:t>
      </w:r>
      <w:r w:rsidR="00861C67" w:rsidRPr="00F80915">
        <w:t xml:space="preserve">, facendo adempiere tali </w:t>
      </w:r>
      <w:r w:rsidR="00951F39" w:rsidRPr="00F80915">
        <w:t xml:space="preserve">soggetti partner </w:t>
      </w:r>
      <w:r w:rsidR="00861C67" w:rsidRPr="00F80915">
        <w:t xml:space="preserve">agli oneri cui egli stesso fa fede. Il committente si riserva la facoltà di verificare il rispetto delle richieste previste nel capitolato informativo anche da parte dei </w:t>
      </w:r>
      <w:r w:rsidR="00951F39" w:rsidRPr="00F80915">
        <w:t xml:space="preserve">soggetti partner </w:t>
      </w:r>
      <w:r w:rsidR="00861C67" w:rsidRPr="00F80915">
        <w:t>identificati dall’affidatario.</w:t>
      </w:r>
    </w:p>
    <w:p w14:paraId="2AFBA636" w14:textId="69D42F4D" w:rsidR="00753C3A" w:rsidRPr="00F80915" w:rsidRDefault="00C41DA8">
      <w:pPr>
        <w:pStyle w:val="Titolo2"/>
      </w:pPr>
      <w:bookmarkStart w:id="37" w:name="_Toc169532751"/>
      <w:r w:rsidRPr="00F80915">
        <w:t>Procedure di verifica, validazione dei modelli, oggetti e/o elaborati</w:t>
      </w:r>
      <w:bookmarkEnd w:id="37"/>
    </w:p>
    <w:p w14:paraId="0A2BA2BB" w14:textId="55291C65" w:rsidR="00735B72" w:rsidRPr="002A3754" w:rsidRDefault="00484BBB" w:rsidP="00484BBB">
      <w:pPr>
        <w:spacing w:line="276" w:lineRule="auto"/>
        <w:rPr>
          <w:i/>
          <w:highlight w:val="cyan"/>
        </w:rPr>
      </w:pPr>
      <w:r w:rsidRPr="002A3754">
        <w:rPr>
          <w:i/>
          <w:highlight w:val="cyan"/>
        </w:rPr>
        <w:t xml:space="preserve">In questa sezione l’OE, in ragione dei requisiti minimi e degli obiettivi fissati nel CI, dovrà </w:t>
      </w:r>
      <w:r w:rsidR="00735B72" w:rsidRPr="002A3754">
        <w:rPr>
          <w:i/>
          <w:highlight w:val="cyan"/>
        </w:rPr>
        <w:t>specificare</w:t>
      </w:r>
      <w:r w:rsidRPr="002A3754">
        <w:rPr>
          <w:i/>
          <w:highlight w:val="cyan"/>
        </w:rPr>
        <w:t>, eventualmente anche in forma tabellare,</w:t>
      </w:r>
      <w:r w:rsidR="00735B72" w:rsidRPr="002A3754">
        <w:rPr>
          <w:i/>
          <w:highlight w:val="cyan"/>
        </w:rPr>
        <w:t xml:space="preserve"> il flusso e la procedura di validazione p</w:t>
      </w:r>
      <w:r w:rsidR="003E67FD" w:rsidRPr="002A3754">
        <w:rPr>
          <w:i/>
          <w:highlight w:val="cyan"/>
        </w:rPr>
        <w:t xml:space="preserve">er il livello di verifica LV1 e </w:t>
      </w:r>
      <w:r w:rsidR="00735B72" w:rsidRPr="002A3754">
        <w:rPr>
          <w:i/>
          <w:highlight w:val="cyan"/>
        </w:rPr>
        <w:t>LV2</w:t>
      </w:r>
      <w:r w:rsidR="00345BD6" w:rsidRPr="002A3754">
        <w:rPr>
          <w:i/>
          <w:highlight w:val="cyan"/>
        </w:rPr>
        <w:t xml:space="preserve"> </w:t>
      </w:r>
      <w:r w:rsidR="00735B72" w:rsidRPr="002A3754">
        <w:rPr>
          <w:i/>
          <w:highlight w:val="cyan"/>
        </w:rPr>
        <w:t>definendo:</w:t>
      </w:r>
    </w:p>
    <w:p w14:paraId="66567614" w14:textId="13DAC69E" w:rsidR="00735B72" w:rsidRPr="002A3754" w:rsidRDefault="00735B72" w:rsidP="00735B72">
      <w:pPr>
        <w:pStyle w:val="Paragrafoelenco"/>
        <w:numPr>
          <w:ilvl w:val="0"/>
          <w:numId w:val="35"/>
        </w:numPr>
        <w:spacing w:line="276" w:lineRule="auto"/>
        <w:rPr>
          <w:i/>
          <w:highlight w:val="cyan"/>
        </w:rPr>
      </w:pPr>
      <w:proofErr w:type="gramStart"/>
      <w:r w:rsidRPr="002A3754">
        <w:rPr>
          <w:i/>
          <w:highlight w:val="cyan"/>
        </w:rPr>
        <w:t>le</w:t>
      </w:r>
      <w:proofErr w:type="gramEnd"/>
      <w:r w:rsidRPr="002A3754">
        <w:rPr>
          <w:i/>
          <w:highlight w:val="cyan"/>
        </w:rPr>
        <w:t xml:space="preserve"> modalità con cui i modelli, gli oggetti e/o gli elaborati vengono sottoposti a validazione in merito alla loro emissione, controllo delle interferenze geometriche e delle incoerenze informative e nuove necessità di coordinamento;</w:t>
      </w:r>
    </w:p>
    <w:p w14:paraId="1DFCD0BC" w14:textId="37B36FB0" w:rsidR="00735B72" w:rsidRPr="002A3754" w:rsidRDefault="00735B72" w:rsidP="00735B72">
      <w:pPr>
        <w:pStyle w:val="Paragrafoelenco"/>
        <w:numPr>
          <w:ilvl w:val="0"/>
          <w:numId w:val="35"/>
        </w:numPr>
        <w:spacing w:line="276" w:lineRule="auto"/>
        <w:rPr>
          <w:i/>
          <w:highlight w:val="cyan"/>
        </w:rPr>
      </w:pPr>
      <w:proofErr w:type="gramStart"/>
      <w:r w:rsidRPr="002A3754">
        <w:rPr>
          <w:i/>
          <w:highlight w:val="cyan"/>
        </w:rPr>
        <w:t>i</w:t>
      </w:r>
      <w:proofErr w:type="gramEnd"/>
      <w:r w:rsidRPr="002A3754">
        <w:rPr>
          <w:i/>
          <w:highlight w:val="cyan"/>
        </w:rPr>
        <w:t xml:space="preserve"> contenuti informativi oggetto di una periodica revisione;</w:t>
      </w:r>
    </w:p>
    <w:p w14:paraId="3B78CA95" w14:textId="4FCAA051" w:rsidR="00DB2DE8" w:rsidRPr="002A3754" w:rsidRDefault="00735B72" w:rsidP="00735B72">
      <w:pPr>
        <w:pStyle w:val="Paragrafoelenco"/>
        <w:numPr>
          <w:ilvl w:val="0"/>
          <w:numId w:val="35"/>
        </w:numPr>
        <w:spacing w:line="276" w:lineRule="auto"/>
        <w:rPr>
          <w:i/>
          <w:highlight w:val="cyan"/>
        </w:rPr>
      </w:pPr>
      <w:proofErr w:type="gramStart"/>
      <w:r w:rsidRPr="002A3754">
        <w:rPr>
          <w:i/>
          <w:highlight w:val="cyan"/>
        </w:rPr>
        <w:t>frequenza</w:t>
      </w:r>
      <w:proofErr w:type="gramEnd"/>
      <w:r w:rsidRPr="002A3754">
        <w:rPr>
          <w:i/>
          <w:highlight w:val="cyan"/>
        </w:rPr>
        <w:t xml:space="preserve"> con cui i contenuti informativi sono soggetti a revisione.</w:t>
      </w:r>
    </w:p>
    <w:p w14:paraId="051E284E" w14:textId="71A00E01" w:rsidR="00A36BA2" w:rsidRPr="00F80915" w:rsidRDefault="00A36BA2">
      <w:pPr>
        <w:pStyle w:val="Titolo2"/>
      </w:pPr>
      <w:bookmarkStart w:id="38" w:name="_Toc169532752"/>
      <w:r w:rsidRPr="00F80915">
        <w:t>Processo di analisi e risoluzione delle interferenze e delle incoerenze informative</w:t>
      </w:r>
      <w:bookmarkEnd w:id="38"/>
    </w:p>
    <w:p w14:paraId="4912CF1B" w14:textId="61D31ADE" w:rsidR="00A36BA2" w:rsidRPr="00F80915" w:rsidRDefault="005367F5" w:rsidP="005367F5">
      <w:pPr>
        <w:pStyle w:val="Titolo3"/>
      </w:pPr>
      <w:bookmarkStart w:id="39" w:name="_Toc169532753"/>
      <w:r w:rsidRPr="00F80915">
        <w:t>Procedure di verifica e risoluzione delle interferenze geometriche (</w:t>
      </w:r>
      <w:proofErr w:type="spellStart"/>
      <w:r w:rsidRPr="00F80915">
        <w:t>Clash</w:t>
      </w:r>
      <w:proofErr w:type="spellEnd"/>
      <w:r w:rsidRPr="00F80915">
        <w:t xml:space="preserve"> </w:t>
      </w:r>
      <w:proofErr w:type="spellStart"/>
      <w:r w:rsidRPr="00F80915">
        <w:t>Detection</w:t>
      </w:r>
      <w:proofErr w:type="spellEnd"/>
      <w:r w:rsidRPr="00F80915">
        <w:t>)</w:t>
      </w:r>
      <w:bookmarkEnd w:id="39"/>
    </w:p>
    <w:p w14:paraId="549D119D" w14:textId="7CA220FC" w:rsidR="005367F5" w:rsidRPr="002A3754" w:rsidRDefault="00484BBB" w:rsidP="005367F5">
      <w:pPr>
        <w:spacing w:line="276" w:lineRule="auto"/>
        <w:rPr>
          <w:i/>
          <w:highlight w:val="cyan"/>
        </w:rPr>
      </w:pPr>
      <w:r w:rsidRPr="002A3754">
        <w:rPr>
          <w:i/>
          <w:highlight w:val="cyan"/>
        </w:rPr>
        <w:t>In questa sezione l’OE, in ragione dei requisiti minimi e degli obiettivi fissati nel CI, dovrà fornire</w:t>
      </w:r>
      <w:r w:rsidR="005367F5" w:rsidRPr="002A3754">
        <w:rPr>
          <w:i/>
          <w:highlight w:val="cyan"/>
        </w:rPr>
        <w:t xml:space="preserve"> la matrice di corrispondenza in cui sono specificati i modelli che saranno messi in relazione e le eventuali tolleranze.</w:t>
      </w:r>
    </w:p>
    <w:p w14:paraId="209B2CC1" w14:textId="7F51B381" w:rsidR="005367F5" w:rsidRPr="002A3754" w:rsidRDefault="00484BBB" w:rsidP="005367F5">
      <w:pPr>
        <w:spacing w:line="276" w:lineRule="auto"/>
        <w:rPr>
          <w:i/>
          <w:highlight w:val="cyan"/>
        </w:rPr>
      </w:pPr>
      <w:r w:rsidRPr="002A3754">
        <w:rPr>
          <w:i/>
          <w:highlight w:val="cyan"/>
        </w:rPr>
        <w:t>L’OE</w:t>
      </w:r>
      <w:r w:rsidR="005367F5" w:rsidRPr="002A3754">
        <w:rPr>
          <w:i/>
          <w:highlight w:val="cyan"/>
        </w:rPr>
        <w:t xml:space="preserve"> dovrà descrivere </w:t>
      </w:r>
      <w:r w:rsidRPr="002A3754">
        <w:rPr>
          <w:i/>
          <w:highlight w:val="cyan"/>
        </w:rPr>
        <w:t xml:space="preserve">la </w:t>
      </w:r>
      <w:r w:rsidR="005367F5" w:rsidRPr="002A3754">
        <w:rPr>
          <w:i/>
          <w:highlight w:val="cyan"/>
        </w:rPr>
        <w:t>procedura di coordinamento e verifica delle interferenze (</w:t>
      </w:r>
      <w:proofErr w:type="spellStart"/>
      <w:r w:rsidR="005367F5" w:rsidRPr="002A3754">
        <w:rPr>
          <w:i/>
          <w:highlight w:val="cyan"/>
        </w:rPr>
        <w:t>Clash</w:t>
      </w:r>
      <w:proofErr w:type="spellEnd"/>
      <w:r w:rsidR="005367F5" w:rsidRPr="002A3754">
        <w:rPr>
          <w:i/>
          <w:highlight w:val="cyan"/>
        </w:rPr>
        <w:t xml:space="preserve"> </w:t>
      </w:r>
      <w:proofErr w:type="spellStart"/>
      <w:r w:rsidR="005367F5" w:rsidRPr="002A3754">
        <w:rPr>
          <w:i/>
          <w:highlight w:val="cyan"/>
        </w:rPr>
        <w:t>Detection</w:t>
      </w:r>
      <w:proofErr w:type="spellEnd"/>
      <w:r w:rsidR="005367F5" w:rsidRPr="002A3754">
        <w:rPr>
          <w:i/>
          <w:highlight w:val="cyan"/>
        </w:rPr>
        <w:t xml:space="preserve">) che dovrà essere effettuata come: </w:t>
      </w:r>
    </w:p>
    <w:p w14:paraId="3B2E6EC1" w14:textId="265C7D0E" w:rsidR="005367F5" w:rsidRPr="002A3754" w:rsidRDefault="005367F5" w:rsidP="005367F5">
      <w:pPr>
        <w:pStyle w:val="Paragrafoelenco"/>
        <w:numPr>
          <w:ilvl w:val="0"/>
          <w:numId w:val="35"/>
        </w:numPr>
        <w:spacing w:line="276" w:lineRule="auto"/>
        <w:rPr>
          <w:i/>
          <w:highlight w:val="cyan"/>
        </w:rPr>
      </w:pPr>
      <w:r w:rsidRPr="002A3754">
        <w:rPr>
          <w:b/>
          <w:i/>
          <w:highlight w:val="cyan"/>
        </w:rPr>
        <w:t xml:space="preserve">Hard </w:t>
      </w:r>
      <w:proofErr w:type="spellStart"/>
      <w:r w:rsidRPr="002A3754">
        <w:rPr>
          <w:b/>
          <w:i/>
          <w:highlight w:val="cyan"/>
        </w:rPr>
        <w:t>Clash</w:t>
      </w:r>
      <w:proofErr w:type="spellEnd"/>
      <w:r w:rsidRPr="002A3754">
        <w:rPr>
          <w:b/>
          <w:i/>
          <w:highlight w:val="cyan"/>
        </w:rPr>
        <w:t xml:space="preserve"> </w:t>
      </w:r>
      <w:proofErr w:type="spellStart"/>
      <w:r w:rsidRPr="002A3754">
        <w:rPr>
          <w:b/>
          <w:i/>
          <w:highlight w:val="cyan"/>
        </w:rPr>
        <w:t>Detection</w:t>
      </w:r>
      <w:proofErr w:type="spellEnd"/>
      <w:r w:rsidRPr="002A3754">
        <w:rPr>
          <w:i/>
          <w:highlight w:val="cyan"/>
        </w:rPr>
        <w:t>, ossia una reale interferenza tra elementi appartenenti a discipline diverse o alla stessa disciplina;</w:t>
      </w:r>
    </w:p>
    <w:p w14:paraId="2377E801" w14:textId="45363F9A" w:rsidR="005367F5" w:rsidRPr="002A3754" w:rsidRDefault="005367F5" w:rsidP="00DA2CA6">
      <w:pPr>
        <w:pStyle w:val="Paragrafoelenco"/>
        <w:numPr>
          <w:ilvl w:val="0"/>
          <w:numId w:val="35"/>
        </w:numPr>
        <w:spacing w:line="276" w:lineRule="auto"/>
        <w:rPr>
          <w:i/>
          <w:highlight w:val="cyan"/>
        </w:rPr>
      </w:pPr>
      <w:r w:rsidRPr="002A3754">
        <w:rPr>
          <w:b/>
          <w:i/>
          <w:highlight w:val="cyan"/>
        </w:rPr>
        <w:t xml:space="preserve">Soft </w:t>
      </w:r>
      <w:proofErr w:type="spellStart"/>
      <w:r w:rsidRPr="002A3754">
        <w:rPr>
          <w:b/>
          <w:i/>
          <w:highlight w:val="cyan"/>
        </w:rPr>
        <w:t>Clash</w:t>
      </w:r>
      <w:proofErr w:type="spellEnd"/>
      <w:r w:rsidRPr="002A3754">
        <w:rPr>
          <w:b/>
          <w:i/>
          <w:highlight w:val="cyan"/>
        </w:rPr>
        <w:t xml:space="preserve"> </w:t>
      </w:r>
      <w:proofErr w:type="spellStart"/>
      <w:r w:rsidRPr="002A3754">
        <w:rPr>
          <w:b/>
          <w:i/>
          <w:highlight w:val="cyan"/>
        </w:rPr>
        <w:t>Detection</w:t>
      </w:r>
      <w:proofErr w:type="spellEnd"/>
      <w:r w:rsidRPr="002A3754">
        <w:rPr>
          <w:i/>
          <w:highlight w:val="cyan"/>
        </w:rPr>
        <w:t>, definendo quel tipo di interferenza che ci sarebbe in caso di estrema vicinanza tra due componenti, come ad esempio il riscaldamento di una macchina che può compromettere il funzionamento di un componente che non è alla dovuta distanza;</w:t>
      </w:r>
    </w:p>
    <w:p w14:paraId="7ABA8F5C" w14:textId="323B5849" w:rsidR="005367F5" w:rsidRPr="002A3754" w:rsidRDefault="005367F5" w:rsidP="00DA2CA6">
      <w:pPr>
        <w:pStyle w:val="Paragrafoelenco"/>
        <w:numPr>
          <w:ilvl w:val="0"/>
          <w:numId w:val="35"/>
        </w:numPr>
        <w:spacing w:line="276" w:lineRule="auto"/>
        <w:rPr>
          <w:i/>
          <w:highlight w:val="cyan"/>
        </w:rPr>
      </w:pPr>
      <w:proofErr w:type="spellStart"/>
      <w:r w:rsidRPr="002A3754">
        <w:rPr>
          <w:b/>
          <w:i/>
          <w:highlight w:val="cyan"/>
        </w:rPr>
        <w:t>Workflow</w:t>
      </w:r>
      <w:proofErr w:type="spellEnd"/>
      <w:r w:rsidRPr="002A3754">
        <w:rPr>
          <w:b/>
          <w:i/>
          <w:highlight w:val="cyan"/>
        </w:rPr>
        <w:t xml:space="preserve"> </w:t>
      </w:r>
      <w:proofErr w:type="spellStart"/>
      <w:r w:rsidRPr="002A3754">
        <w:rPr>
          <w:b/>
          <w:i/>
          <w:highlight w:val="cyan"/>
        </w:rPr>
        <w:t>Clash</w:t>
      </w:r>
      <w:proofErr w:type="spellEnd"/>
      <w:r w:rsidRPr="002A3754">
        <w:rPr>
          <w:b/>
          <w:i/>
          <w:highlight w:val="cyan"/>
        </w:rPr>
        <w:t xml:space="preserve"> </w:t>
      </w:r>
      <w:proofErr w:type="spellStart"/>
      <w:r w:rsidRPr="002A3754">
        <w:rPr>
          <w:b/>
          <w:i/>
          <w:highlight w:val="cyan"/>
        </w:rPr>
        <w:t>Detection</w:t>
      </w:r>
      <w:proofErr w:type="spellEnd"/>
      <w:r w:rsidRPr="002A3754">
        <w:rPr>
          <w:i/>
          <w:highlight w:val="cyan"/>
        </w:rPr>
        <w:t>, ossia all’ordine di installazione che potrebbe portare all’insorgenza di problemi se non adeguatamente impostato in relazione al programma lavori.</w:t>
      </w:r>
    </w:p>
    <w:p w14:paraId="7A308392" w14:textId="4C531B66" w:rsidR="00144B6C" w:rsidRPr="00F80915" w:rsidRDefault="00144B6C" w:rsidP="000F74F2">
      <w:pPr>
        <w:pStyle w:val="Titolo3"/>
      </w:pPr>
      <w:bookmarkStart w:id="40" w:name="_Toc54869469"/>
      <w:bookmarkStart w:id="41" w:name="_Toc89352036"/>
      <w:bookmarkStart w:id="42" w:name="_Toc169532754"/>
      <w:r w:rsidRPr="00F80915">
        <w:lastRenderedPageBreak/>
        <w:t>Processo di analisi e risoluzione delle incoerenze informative</w:t>
      </w:r>
      <w:bookmarkEnd w:id="40"/>
      <w:r w:rsidRPr="00F80915">
        <w:t xml:space="preserve"> (Code </w:t>
      </w:r>
      <w:proofErr w:type="spellStart"/>
      <w:r w:rsidRPr="00F80915">
        <w:t>Checking</w:t>
      </w:r>
      <w:proofErr w:type="spellEnd"/>
      <w:r w:rsidRPr="00F80915">
        <w:t>)</w:t>
      </w:r>
      <w:bookmarkEnd w:id="41"/>
      <w:bookmarkEnd w:id="42"/>
    </w:p>
    <w:p w14:paraId="1718A2E8" w14:textId="63A91BE7" w:rsidR="001612B8" w:rsidRPr="002A3754" w:rsidRDefault="00484BBB" w:rsidP="001612B8">
      <w:pPr>
        <w:spacing w:line="276" w:lineRule="auto"/>
        <w:rPr>
          <w:i/>
          <w:highlight w:val="cyan"/>
        </w:rPr>
      </w:pPr>
      <w:r w:rsidRPr="002A3754">
        <w:rPr>
          <w:i/>
          <w:highlight w:val="cyan"/>
        </w:rPr>
        <w:t xml:space="preserve">In questa sezione l’OE, in ragione dei requisiti minimi e degli obiettivi fissati nel CI, dovrà </w:t>
      </w:r>
      <w:r w:rsidR="001612B8" w:rsidRPr="002A3754">
        <w:rPr>
          <w:i/>
          <w:highlight w:val="cyan"/>
        </w:rPr>
        <w:t>specificare la matrice delle incoerenze in cui sono definite le verifiche da eseguire relativamente alle normative di riferimento.</w:t>
      </w:r>
    </w:p>
    <w:p w14:paraId="59071E19" w14:textId="646233B6" w:rsidR="00144B6C" w:rsidRPr="00F80915" w:rsidRDefault="00176E58" w:rsidP="000F74F2">
      <w:pPr>
        <w:spacing w:line="276" w:lineRule="auto"/>
        <w:rPr>
          <w:i/>
        </w:rPr>
      </w:pPr>
      <w:r w:rsidRPr="002A3754">
        <w:rPr>
          <w:i/>
          <w:highlight w:val="cyan"/>
        </w:rPr>
        <w:t>L’</w:t>
      </w:r>
      <w:r w:rsidR="00484BBB" w:rsidRPr="002A3754">
        <w:rPr>
          <w:i/>
          <w:highlight w:val="cyan"/>
        </w:rPr>
        <w:t>OE</w:t>
      </w:r>
      <w:r w:rsidRPr="002A3754">
        <w:rPr>
          <w:i/>
          <w:highlight w:val="cyan"/>
        </w:rPr>
        <w:t xml:space="preserve"> dovrà dichiarare il tipo di controlli e gli applicativi che intende usare, considerando che un adeguato livello di controllo dovrebbe al minimo considerare una prima verifica tra elementi contenuti nello stesso modello compresi i discendenti documenti progettuali e successivamente le verifiche attraverso la federazione dei modelli</w:t>
      </w:r>
      <w:r w:rsidRPr="00F80915">
        <w:rPr>
          <w:i/>
        </w:rPr>
        <w:t>.</w:t>
      </w:r>
    </w:p>
    <w:p w14:paraId="30CFE65C" w14:textId="5098592D" w:rsidR="008E22BF" w:rsidRPr="00F80915" w:rsidRDefault="008E22BF" w:rsidP="008E22BF">
      <w:pPr>
        <w:pStyle w:val="Titolo3"/>
        <w:rPr>
          <w:bCs/>
        </w:rPr>
      </w:pPr>
      <w:bookmarkStart w:id="43" w:name="_Toc169532755"/>
      <w:r w:rsidRPr="00F80915">
        <w:rPr>
          <w:bCs/>
        </w:rPr>
        <w:t>Definizione delle modalità di risoluzione di interferenze e incoerenze</w:t>
      </w:r>
      <w:bookmarkEnd w:id="43"/>
    </w:p>
    <w:p w14:paraId="04796091" w14:textId="4C0E6BF1" w:rsidR="008E22BF" w:rsidRPr="00F80915" w:rsidRDefault="00030B08" w:rsidP="001612B8">
      <w:pPr>
        <w:spacing w:line="276" w:lineRule="auto"/>
      </w:pPr>
      <w:r w:rsidRPr="00F80915">
        <w:t xml:space="preserve">Come specificato al 5.4.3, </w:t>
      </w:r>
      <w:r w:rsidR="001612B8" w:rsidRPr="00F80915">
        <w:t xml:space="preserve">al termine di ogni analisi di coordinamento </w:t>
      </w:r>
      <w:r w:rsidR="00484BBB" w:rsidRPr="00F80915">
        <w:t>sarà</w:t>
      </w:r>
      <w:r w:rsidR="001612B8" w:rsidRPr="00F80915">
        <w:t xml:space="preserve"> redatto dall’affidatario un rapporto delle interferenze e delle incoerenze rilevate e dei soggetti, modelli, oggetti o elaborati coinvolti. Se l’interferenza e/o l’incoerenza è univocamente attribuibile ad un soggetto responsabile, si dovrà procedere con l’assegnazione della risoluzione al soggetto stesso. In caso di coinvolgimento di più soggetti o di possibili interferenze o incoerenze con altre discipline (e relativi modelli, elaborati od oggetti) si dovrà procede con l’indizione di una riunione di coordinamento per un confronto tra i soggetti coinvolti e la definizione del processo di risoluzione. Le attività di coordinamento delle interferenze e delle incoerenze dovranno procedere iterativamente fino alla eliminazione di tutte le incoerenze rilevate.</w:t>
      </w:r>
    </w:p>
    <w:p w14:paraId="660CEA0C" w14:textId="40976B9F" w:rsidR="00A36BA2" w:rsidRPr="00F80915" w:rsidRDefault="005C286A" w:rsidP="000F74F2">
      <w:pPr>
        <w:pStyle w:val="Titolo2"/>
      </w:pPr>
      <w:bookmarkStart w:id="44" w:name="_Toc169532756"/>
      <w:r w:rsidRPr="00F80915">
        <w:t xml:space="preserve">Modalità di gestione della programmazione </w:t>
      </w:r>
      <w:r w:rsidR="00874FFA" w:rsidRPr="00F80915">
        <w:t>(</w:t>
      </w:r>
      <w:r w:rsidR="002A3754" w:rsidRPr="002315D5">
        <w:t>(4D – Programmazione</w:t>
      </w:r>
      <w:r w:rsidR="002A3754">
        <w:t>; 6D fase di gestione delle opere</w:t>
      </w:r>
      <w:r w:rsidR="00874FFA" w:rsidRPr="00F80915">
        <w:t>)</w:t>
      </w:r>
      <w:bookmarkEnd w:id="44"/>
    </w:p>
    <w:p w14:paraId="0A802E54" w14:textId="7D7D2067" w:rsidR="005C286A" w:rsidRPr="00F80915" w:rsidRDefault="005F2989" w:rsidP="000F74F2">
      <w:pPr>
        <w:spacing w:line="276" w:lineRule="auto"/>
        <w:rPr>
          <w:i/>
        </w:rPr>
      </w:pPr>
      <w:r w:rsidRPr="002A3754">
        <w:rPr>
          <w:i/>
          <w:highlight w:val="cyan"/>
        </w:rPr>
        <w:t xml:space="preserve">In questa sezione l’OE, in ragione dei requisiti minimi e degli obiettivi fissati nel CI, dovrà </w:t>
      </w:r>
      <w:r w:rsidR="00B41A8C" w:rsidRPr="002A3754">
        <w:rPr>
          <w:i/>
          <w:highlight w:val="cyan"/>
        </w:rPr>
        <w:t>definire le modalità con le quali intende programmare la progettazione ed esecuzione dell’opera e relativa cantierizzazione. Dovrà descrivere la metodologia con cui si faranno interagire i modelli con il cronoprogramma ed i parametri utilizzati per il raggiungimento dell’obiettivo.</w:t>
      </w:r>
    </w:p>
    <w:p w14:paraId="36CA5087" w14:textId="5CA3FDEA" w:rsidR="005C286A" w:rsidRPr="00F80915" w:rsidRDefault="00874FFA" w:rsidP="000F74F2">
      <w:pPr>
        <w:pStyle w:val="Titolo2"/>
      </w:pPr>
      <w:bookmarkStart w:id="45" w:name="_Toc169532757"/>
      <w:r w:rsidRPr="00F80915">
        <w:t>Modalità di gestione informativa economica (5D – computi, estimi e valutazioni)</w:t>
      </w:r>
      <w:bookmarkEnd w:id="45"/>
    </w:p>
    <w:p w14:paraId="28E3D635" w14:textId="77777777" w:rsidR="00485369" w:rsidRPr="00F80915" w:rsidRDefault="00485369" w:rsidP="00485369">
      <w:pPr>
        <w:spacing w:line="276" w:lineRule="auto"/>
      </w:pPr>
      <w:r w:rsidRPr="00F80915">
        <w:t xml:space="preserve">Le quantità relative agli oggetti modellati saranno estratte direttamente dal software di </w:t>
      </w:r>
      <w:proofErr w:type="spellStart"/>
      <w:r w:rsidRPr="00F80915">
        <w:t>authoring</w:t>
      </w:r>
      <w:proofErr w:type="spellEnd"/>
      <w:r w:rsidRPr="00F80915">
        <w:t>, mediante abachi, tabelle e report, organizzati per tipologia di oggetti e classificati mediante codici tipologici. I dati contenuti nelle estrazioni consentiranno l’identificazione, la localizzazione e la quantificazione degli elementi nel modello. La tracciabilità delle quantità nel computo sarà garantita mediante la presenza di una numerazione progressiva univoca di tutti gli oggetti presenti nel modello. Le quantità relative a oggetti non modellati saranno desunte mediante regole di calcolo impostate nel software di computo o in maniera tradizionale dai relativi elaborati grafici di riferimento.</w:t>
      </w:r>
    </w:p>
    <w:p w14:paraId="479D716A" w14:textId="14890D5D" w:rsidR="00485369" w:rsidRPr="00F80915" w:rsidRDefault="00485369" w:rsidP="00485369">
      <w:pPr>
        <w:spacing w:line="276" w:lineRule="auto"/>
      </w:pPr>
      <w:r w:rsidRPr="00F80915">
        <w:t xml:space="preserve">Il computo dovrà essere prodotto con applicativi tipo </w:t>
      </w:r>
      <w:r w:rsidR="00380316" w:rsidRPr="00F80915">
        <w:t>dedicati</w:t>
      </w:r>
      <w:r w:rsidRPr="00F80915">
        <w:t xml:space="preserve">, utilizzando il prezzario regionale di riferimento o DEI </w:t>
      </w:r>
      <w:r w:rsidRPr="00F80915">
        <w:rPr>
          <w:rFonts w:cstheme="minorHAnsi"/>
          <w:szCs w:val="24"/>
        </w:rPr>
        <w:t>o, per eventuali voci mancanti, mediante analisi</w:t>
      </w:r>
      <w:r w:rsidRPr="00F80915">
        <w:t>.</w:t>
      </w:r>
    </w:p>
    <w:p w14:paraId="7E14D841" w14:textId="41ECC41B" w:rsidR="00485369" w:rsidRPr="00F80915" w:rsidRDefault="00485369" w:rsidP="00485369">
      <w:pPr>
        <w:spacing w:line="276" w:lineRule="auto"/>
      </w:pPr>
      <w:r w:rsidRPr="00F80915">
        <w:t>All’interno del processo di progettazione definitiva ed esecutiva</w:t>
      </w:r>
      <w:r w:rsidR="00AD1191" w:rsidRPr="00F80915">
        <w:t>, compreso il Piano di Sicurezza e Coordinamento,</w:t>
      </w:r>
      <w:r w:rsidRPr="00F80915">
        <w:t xml:space="preserve"> le attività di computazione (metrica/metrica estimativa) saranno strutturate secondo i livelli di WBS.</w:t>
      </w:r>
    </w:p>
    <w:p w14:paraId="2E35AFBF" w14:textId="4A50AE17" w:rsidR="00874FFA" w:rsidRDefault="00380316" w:rsidP="00485369">
      <w:pPr>
        <w:spacing w:line="276" w:lineRule="auto"/>
      </w:pPr>
      <w:r w:rsidRPr="00F80915">
        <w:lastRenderedPageBreak/>
        <w:t xml:space="preserve">Le famiglie caricabili e gli assemblati </w:t>
      </w:r>
      <w:r w:rsidR="00485369" w:rsidRPr="00F80915">
        <w:t>saranno dotati di appositi valori calcolati che conterranno le quantità necessarie al computo in base ai sistemi di misura previsti nel prezziario di riferimento (parametri di riferimento). Per quanto indicato, dovranno essere creati opportuni parametri condivisi associati a parametri di progetto.</w:t>
      </w:r>
    </w:p>
    <w:p w14:paraId="64C6B788" w14:textId="77777777" w:rsidR="002A3754" w:rsidRDefault="002A3754" w:rsidP="002A3754">
      <w:pPr>
        <w:pStyle w:val="Titolo2"/>
      </w:pPr>
      <w:bookmarkStart w:id="46" w:name="_Toc169524758"/>
      <w:bookmarkStart w:id="47" w:name="_Toc169532758"/>
      <w:r>
        <w:t>V</w:t>
      </w:r>
      <w:r w:rsidRPr="009248F3">
        <w:t xml:space="preserve">alutazione della sostenibilità </w:t>
      </w:r>
      <w:r>
        <w:t>(7D)</w:t>
      </w:r>
      <w:bookmarkEnd w:id="46"/>
      <w:bookmarkEnd w:id="47"/>
    </w:p>
    <w:p w14:paraId="45FF5E8C" w14:textId="4B895ACA" w:rsidR="002A3754" w:rsidRPr="00F80915" w:rsidRDefault="002A3754" w:rsidP="002A3754">
      <w:pPr>
        <w:spacing w:line="276" w:lineRule="auto"/>
        <w:rPr>
          <w:i/>
        </w:rPr>
      </w:pPr>
      <w:r w:rsidRPr="002A3754">
        <w:rPr>
          <w:i/>
          <w:highlight w:val="cyan"/>
        </w:rPr>
        <w:t xml:space="preserve">In questa sezione l’OE, in ragione dei requisiti minimi e degli obiettivi fissati nel CI, dovrà definire le modalità con le quali intende programmare </w:t>
      </w:r>
      <w:r w:rsidR="00265342">
        <w:rPr>
          <w:i/>
          <w:highlight w:val="cyan"/>
        </w:rPr>
        <w:t xml:space="preserve">ed </w:t>
      </w:r>
      <w:r w:rsidR="00265342" w:rsidRPr="00265342">
        <w:rPr>
          <w:i/>
          <w:highlight w:val="cyan"/>
        </w:rPr>
        <w:t>analizzare le fasi del ciclo di vita che sono considerate per la valutazione degli input e output del processo: produzione, costruzione, uso e fine vita</w:t>
      </w:r>
      <w:r w:rsidRPr="002A3754">
        <w:rPr>
          <w:i/>
          <w:highlight w:val="cyan"/>
        </w:rPr>
        <w:t>.</w:t>
      </w:r>
    </w:p>
    <w:p w14:paraId="2DC4D079" w14:textId="77777777" w:rsidR="00265342" w:rsidRPr="002315D5" w:rsidRDefault="00265342" w:rsidP="00265342">
      <w:pPr>
        <w:pStyle w:val="Titolo2"/>
      </w:pPr>
      <w:bookmarkStart w:id="48" w:name="_Toc169524759"/>
      <w:bookmarkStart w:id="49" w:name="_Toc169532759"/>
      <w:r>
        <w:t>S</w:t>
      </w:r>
      <w:r w:rsidRPr="009248F3">
        <w:t>icurezza in fase di progettazione e realizzazione dell’opera</w:t>
      </w:r>
      <w:r>
        <w:t xml:space="preserve"> (8D)</w:t>
      </w:r>
      <w:bookmarkEnd w:id="48"/>
      <w:bookmarkEnd w:id="49"/>
    </w:p>
    <w:p w14:paraId="7558D6F9" w14:textId="085AFD55" w:rsidR="002A3754" w:rsidRPr="00265342" w:rsidRDefault="00265342" w:rsidP="00485369">
      <w:pPr>
        <w:spacing w:line="276" w:lineRule="auto"/>
        <w:rPr>
          <w:i/>
        </w:rPr>
      </w:pPr>
      <w:r w:rsidRPr="002A3754">
        <w:rPr>
          <w:i/>
          <w:highlight w:val="cyan"/>
        </w:rPr>
        <w:t xml:space="preserve">In questa sezione l’OE, in ragione dei requisiti minimi e degli obiettivi fissati nel CI, dovrà </w:t>
      </w:r>
      <w:r>
        <w:rPr>
          <w:i/>
          <w:highlight w:val="cyan"/>
        </w:rPr>
        <w:t xml:space="preserve">definire </w:t>
      </w:r>
      <w:r w:rsidRPr="00265342">
        <w:rPr>
          <w:i/>
          <w:highlight w:val="cyan"/>
        </w:rPr>
        <w:t>le modalità di gestione informativa del progetto sicurezza e della progettazione di cantiere. Si ritiene utile sviluppando una modellazione dedicata, verificare con più accuratezza le condizioni del cantiere, identificare anticipatamente i pericoli, pianificare le fasi di lavoro, gestire la comunicazione e la formazione degli addetti ai lavori, le criticità e le interferenze tra le varie lavorazioni</w:t>
      </w:r>
      <w:r w:rsidRPr="002A3754">
        <w:rPr>
          <w:i/>
          <w:highlight w:val="cyan"/>
        </w:rPr>
        <w:t>.</w:t>
      </w:r>
    </w:p>
    <w:p w14:paraId="3FC8295E" w14:textId="19B3A5C4" w:rsidR="00C470F5" w:rsidRPr="00F80915" w:rsidRDefault="00C470F5" w:rsidP="00485369">
      <w:pPr>
        <w:pStyle w:val="Titolo2"/>
      </w:pPr>
      <w:bookmarkStart w:id="50" w:name="_Toc169532760"/>
      <w:r w:rsidRPr="00F80915">
        <w:t>Modalità di archiviazione e consegna finale di modelli, oggetti e/o elaborati informativi</w:t>
      </w:r>
      <w:bookmarkEnd w:id="50"/>
    </w:p>
    <w:p w14:paraId="3489B122" w14:textId="70F35738" w:rsidR="009700ED" w:rsidRPr="00F80915" w:rsidRDefault="009700ED" w:rsidP="009700ED">
      <w:pPr>
        <w:spacing w:line="276" w:lineRule="auto"/>
        <w:rPr>
          <w:i/>
        </w:rPr>
      </w:pPr>
      <w:r w:rsidRPr="00265342">
        <w:rPr>
          <w:i/>
          <w:highlight w:val="cyan"/>
        </w:rPr>
        <w:t>L’O</w:t>
      </w:r>
      <w:r w:rsidR="003865E5" w:rsidRPr="00265342">
        <w:rPr>
          <w:i/>
          <w:highlight w:val="cyan"/>
        </w:rPr>
        <w:t>E</w:t>
      </w:r>
      <w:r w:rsidRPr="00265342">
        <w:rPr>
          <w:i/>
          <w:highlight w:val="cyan"/>
        </w:rPr>
        <w:t>, tenendo conto delle indicazioni del CI</w:t>
      </w:r>
      <w:r w:rsidR="003865E5" w:rsidRPr="00265342">
        <w:rPr>
          <w:i/>
          <w:highlight w:val="cyan"/>
        </w:rPr>
        <w:t>,</w:t>
      </w:r>
      <w:r w:rsidRPr="00265342">
        <w:rPr>
          <w:i/>
          <w:highlight w:val="cyan"/>
        </w:rPr>
        <w:t xml:space="preserve"> dovrà esplicitare le strategie di lavorazione, gestione ed archiviazione dei dati all’interno della piattaforma </w:t>
      </w:r>
      <w:proofErr w:type="spellStart"/>
      <w:r w:rsidRPr="00265342">
        <w:rPr>
          <w:i/>
          <w:highlight w:val="cyan"/>
        </w:rPr>
        <w:t>ACDat</w:t>
      </w:r>
      <w:proofErr w:type="spellEnd"/>
      <w:r w:rsidRPr="00265342">
        <w:rPr>
          <w:i/>
          <w:highlight w:val="cyan"/>
        </w:rPr>
        <w:t xml:space="preserve"> selezionata, in modo tale che la Stazione Appaltante sia in grado di accedere alle cartelle definite al punto </w:t>
      </w:r>
      <w:r w:rsidR="00C434AD" w:rsidRPr="00265342">
        <w:rPr>
          <w:i/>
          <w:highlight w:val="cyan"/>
        </w:rPr>
        <w:t>5.7</w:t>
      </w:r>
      <w:r w:rsidRPr="00265342">
        <w:rPr>
          <w:i/>
          <w:highlight w:val="cyan"/>
        </w:rPr>
        <w:t>.</w:t>
      </w:r>
      <w:r w:rsidRPr="00F80915">
        <w:rPr>
          <w:i/>
        </w:rPr>
        <w:t xml:space="preserve"> </w:t>
      </w:r>
    </w:p>
    <w:p w14:paraId="4106D136" w14:textId="71D1A983" w:rsidR="0044795D" w:rsidRPr="00F80915" w:rsidRDefault="0044795D">
      <w:pPr>
        <w:pStyle w:val="Titolo2"/>
      </w:pPr>
      <w:bookmarkStart w:id="51" w:name="_Toc89352040"/>
      <w:bookmarkStart w:id="52" w:name="_Toc169532761"/>
      <w:r w:rsidRPr="00F80915">
        <w:t>Formazione sulla gestione del Modello di Dati</w:t>
      </w:r>
      <w:bookmarkEnd w:id="51"/>
      <w:bookmarkEnd w:id="52"/>
    </w:p>
    <w:p w14:paraId="0FC3C164" w14:textId="598023DA" w:rsidR="00D3420C" w:rsidRPr="00334A84" w:rsidRDefault="00A931AD" w:rsidP="0044795D">
      <w:pPr>
        <w:spacing w:line="276" w:lineRule="auto"/>
        <w:rPr>
          <w:i/>
          <w:highlight w:val="yellow"/>
        </w:rPr>
      </w:pPr>
      <w:r w:rsidRPr="00334A84">
        <w:rPr>
          <w:bCs/>
          <w:i/>
          <w:highlight w:val="yellow"/>
        </w:rPr>
        <w:t>Si chiede all’</w:t>
      </w:r>
      <w:r w:rsidR="003865E5" w:rsidRPr="00334A84">
        <w:rPr>
          <w:bCs/>
          <w:i/>
          <w:highlight w:val="yellow"/>
        </w:rPr>
        <w:t>OE</w:t>
      </w:r>
      <w:r w:rsidRPr="00334A84">
        <w:rPr>
          <w:bCs/>
          <w:i/>
          <w:highlight w:val="yellow"/>
        </w:rPr>
        <w:t xml:space="preserve"> di formulare un’offerta per </w:t>
      </w:r>
      <w:r w:rsidR="00DA2CA6" w:rsidRPr="00334A84">
        <w:rPr>
          <w:i/>
          <w:highlight w:val="yellow"/>
        </w:rPr>
        <w:t>includere nella</w:t>
      </w:r>
      <w:r w:rsidR="00DA2CA6" w:rsidRPr="00334A84">
        <w:rPr>
          <w:b/>
          <w:bCs/>
          <w:i/>
          <w:highlight w:val="yellow"/>
        </w:rPr>
        <w:t xml:space="preserve"> </w:t>
      </w:r>
      <w:r w:rsidR="00DA2CA6" w:rsidRPr="00334A84">
        <w:rPr>
          <w:bCs/>
          <w:i/>
          <w:highlight w:val="yellow"/>
        </w:rPr>
        <w:t xml:space="preserve">gestione informativa dell’opera </w:t>
      </w:r>
      <w:r w:rsidRPr="00334A84">
        <w:rPr>
          <w:i/>
          <w:highlight w:val="yellow"/>
        </w:rPr>
        <w:t>dei corsi/seminari</w:t>
      </w:r>
      <w:r w:rsidR="00DA2CA6" w:rsidRPr="00334A84">
        <w:rPr>
          <w:i/>
          <w:highlight w:val="yellow"/>
        </w:rPr>
        <w:t xml:space="preserve"> di formazione </w:t>
      </w:r>
      <w:r w:rsidRPr="00334A84">
        <w:rPr>
          <w:i/>
          <w:highlight w:val="yellow"/>
        </w:rPr>
        <w:t>su</w:t>
      </w:r>
      <w:r w:rsidR="00DA2CA6" w:rsidRPr="00334A84">
        <w:rPr>
          <w:i/>
          <w:highlight w:val="yellow"/>
        </w:rPr>
        <w:t xml:space="preserve">ll’uso del </w:t>
      </w:r>
      <w:r w:rsidRPr="00334A84">
        <w:rPr>
          <w:bCs/>
          <w:i/>
          <w:highlight w:val="yellow"/>
        </w:rPr>
        <w:t>modello,</w:t>
      </w:r>
      <w:r w:rsidRPr="00334A84">
        <w:rPr>
          <w:b/>
          <w:bCs/>
          <w:i/>
          <w:highlight w:val="yellow"/>
        </w:rPr>
        <w:t xml:space="preserve"> </w:t>
      </w:r>
      <w:r w:rsidRPr="00334A84">
        <w:rPr>
          <w:i/>
          <w:highlight w:val="yellow"/>
        </w:rPr>
        <w:t>del</w:t>
      </w:r>
      <w:r w:rsidR="00DA2CA6" w:rsidRPr="00334A84">
        <w:rPr>
          <w:i/>
          <w:highlight w:val="yellow"/>
        </w:rPr>
        <w:t xml:space="preserve"> software di </w:t>
      </w:r>
      <w:r w:rsidR="00DA2CA6" w:rsidRPr="00334A84">
        <w:rPr>
          <w:bCs/>
          <w:i/>
          <w:highlight w:val="yellow"/>
        </w:rPr>
        <w:t>Authoring</w:t>
      </w:r>
      <w:r w:rsidR="00DA2CA6" w:rsidRPr="00334A84">
        <w:rPr>
          <w:b/>
          <w:bCs/>
          <w:i/>
          <w:highlight w:val="yellow"/>
        </w:rPr>
        <w:t xml:space="preserve"> </w:t>
      </w:r>
      <w:r w:rsidR="00DA2CA6" w:rsidRPr="00334A84">
        <w:rPr>
          <w:i/>
          <w:highlight w:val="yellow"/>
        </w:rPr>
        <w:t>utilizzato per produrlo</w:t>
      </w:r>
      <w:r w:rsidRPr="00334A84">
        <w:rPr>
          <w:i/>
          <w:highlight w:val="yellow"/>
        </w:rPr>
        <w:t xml:space="preserve">, </w:t>
      </w:r>
      <w:r w:rsidR="00955F3E" w:rsidRPr="00334A84">
        <w:rPr>
          <w:i/>
          <w:highlight w:val="yellow"/>
        </w:rPr>
        <w:t>de</w:t>
      </w:r>
      <w:r w:rsidRPr="00334A84">
        <w:rPr>
          <w:i/>
          <w:highlight w:val="yellow"/>
        </w:rPr>
        <w:t xml:space="preserve">i software e </w:t>
      </w:r>
      <w:r w:rsidR="00955F3E" w:rsidRPr="00334A84">
        <w:rPr>
          <w:i/>
          <w:highlight w:val="yellow"/>
        </w:rPr>
        <w:t>delle</w:t>
      </w:r>
      <w:r w:rsidRPr="00334A84">
        <w:rPr>
          <w:i/>
          <w:highlight w:val="yellow"/>
        </w:rPr>
        <w:t xml:space="preserve"> procedure per la computazione,</w:t>
      </w:r>
      <w:r w:rsidR="00955F3E" w:rsidRPr="00334A84">
        <w:rPr>
          <w:i/>
          <w:highlight w:val="yellow"/>
        </w:rPr>
        <w:t xml:space="preserve"> per</w:t>
      </w:r>
      <w:r w:rsidRPr="00334A84">
        <w:rPr>
          <w:i/>
          <w:highlight w:val="yellow"/>
        </w:rPr>
        <w:t xml:space="preserve"> l’analisi del </w:t>
      </w:r>
      <w:r w:rsidRPr="00334A84">
        <w:rPr>
          <w:bCs/>
          <w:i/>
          <w:highlight w:val="yellow"/>
        </w:rPr>
        <w:t>4D</w:t>
      </w:r>
      <w:r w:rsidR="00955F3E" w:rsidRPr="00334A84">
        <w:rPr>
          <w:i/>
          <w:highlight w:val="yellow"/>
        </w:rPr>
        <w:t xml:space="preserve"> e</w:t>
      </w:r>
      <w:r w:rsidRPr="00334A84">
        <w:rPr>
          <w:i/>
          <w:highlight w:val="yellow"/>
        </w:rPr>
        <w:t xml:space="preserve"> </w:t>
      </w:r>
      <w:r w:rsidR="00955F3E" w:rsidRPr="00334A84">
        <w:rPr>
          <w:i/>
          <w:highlight w:val="yellow"/>
        </w:rPr>
        <w:t xml:space="preserve">per </w:t>
      </w:r>
      <w:r w:rsidR="004A01FF" w:rsidRPr="00334A84">
        <w:rPr>
          <w:i/>
          <w:highlight w:val="yellow"/>
        </w:rPr>
        <w:t xml:space="preserve">la verifica </w:t>
      </w:r>
      <w:r w:rsidRPr="00334A84">
        <w:rPr>
          <w:i/>
          <w:highlight w:val="yellow"/>
        </w:rPr>
        <w:t>delle interferenze e delle incoerenze</w:t>
      </w:r>
      <w:r w:rsidR="00DA2CA6" w:rsidRPr="00334A84">
        <w:rPr>
          <w:i/>
          <w:highlight w:val="yellow"/>
        </w:rPr>
        <w:t xml:space="preserve">. </w:t>
      </w:r>
    </w:p>
    <w:p w14:paraId="5DCA3D87" w14:textId="77777777" w:rsidR="00334A84" w:rsidRPr="0044795D" w:rsidRDefault="00334A84" w:rsidP="00334A84">
      <w:pPr>
        <w:spacing w:line="276" w:lineRule="auto"/>
      </w:pPr>
      <w:r w:rsidRPr="00334A84">
        <w:rPr>
          <w:highlight w:val="yellow"/>
        </w:rPr>
        <w:t xml:space="preserve">Tali attività formative dovranno essere erogate alla struttura tecnica </w:t>
      </w:r>
      <w:r w:rsidRPr="00334A84">
        <w:rPr>
          <w:bCs/>
          <w:highlight w:val="yellow"/>
        </w:rPr>
        <w:t>nominata dalla Committenza</w:t>
      </w:r>
      <w:r w:rsidRPr="00334A84">
        <w:rPr>
          <w:highlight w:val="yellow"/>
        </w:rPr>
        <w:t xml:space="preserve">. I corsi/seminari dovranno avere per argomento la gestione dei diversi aspetti legati al </w:t>
      </w:r>
      <w:r w:rsidRPr="00334A84">
        <w:rPr>
          <w:bCs/>
          <w:highlight w:val="yellow"/>
        </w:rPr>
        <w:t>processo informativo messo in atto per la commessa</w:t>
      </w:r>
      <w:r w:rsidRPr="00334A84">
        <w:rPr>
          <w:highlight w:val="yellow"/>
        </w:rPr>
        <w:t xml:space="preserve">; pertanto, sarà cura del </w:t>
      </w:r>
      <w:r w:rsidRPr="00334A84">
        <w:rPr>
          <w:bCs/>
          <w:highlight w:val="yellow"/>
        </w:rPr>
        <w:t>Concorrente</w:t>
      </w:r>
      <w:r w:rsidRPr="00334A84">
        <w:rPr>
          <w:b/>
          <w:bCs/>
          <w:highlight w:val="yellow"/>
        </w:rPr>
        <w:t xml:space="preserve"> </w:t>
      </w:r>
      <w:r w:rsidRPr="00334A84">
        <w:rPr>
          <w:highlight w:val="yellow"/>
        </w:rPr>
        <w:t>descrivere nell’</w:t>
      </w:r>
      <w:proofErr w:type="spellStart"/>
      <w:r w:rsidRPr="00334A84">
        <w:rPr>
          <w:bCs/>
          <w:highlight w:val="yellow"/>
        </w:rPr>
        <w:t>oGI</w:t>
      </w:r>
      <w:proofErr w:type="spellEnd"/>
      <w:r w:rsidRPr="00334A84">
        <w:rPr>
          <w:b/>
          <w:bCs/>
          <w:highlight w:val="yellow"/>
        </w:rPr>
        <w:t xml:space="preserve"> </w:t>
      </w:r>
      <w:r w:rsidRPr="00334A84">
        <w:rPr>
          <w:highlight w:val="yellow"/>
        </w:rPr>
        <w:t>le modalità di erogazione e la durata dei corsi/seminari definendo la proposta formativa.</w:t>
      </w:r>
    </w:p>
    <w:p w14:paraId="2E73787C" w14:textId="59B389CE" w:rsidR="0038702C" w:rsidRPr="00F80915" w:rsidRDefault="0038702C">
      <w:pPr>
        <w:pStyle w:val="Titolo1"/>
      </w:pPr>
      <w:bookmarkStart w:id="53" w:name="_Toc169532762"/>
      <w:r w:rsidRPr="00F80915">
        <w:t>ELENCO DEGLI ALLEGATI</w:t>
      </w:r>
      <w:bookmarkEnd w:id="53"/>
    </w:p>
    <w:p w14:paraId="22EC06D1" w14:textId="5D813D3F" w:rsidR="00BF6221" w:rsidRPr="003865E5" w:rsidRDefault="00BF6221" w:rsidP="003865E5">
      <w:pPr>
        <w:spacing w:line="276" w:lineRule="auto"/>
        <w:rPr>
          <w:i/>
        </w:rPr>
      </w:pPr>
      <w:r w:rsidRPr="00334A84">
        <w:rPr>
          <w:i/>
          <w:highlight w:val="yellow"/>
        </w:rPr>
        <w:t xml:space="preserve">In questo paragrafo l’OE deve indicare i documenti che sono stati elaborati ed allegati al presente </w:t>
      </w:r>
      <w:proofErr w:type="spellStart"/>
      <w:r w:rsidRPr="00334A84">
        <w:rPr>
          <w:i/>
          <w:highlight w:val="yellow"/>
        </w:rPr>
        <w:t>oGI</w:t>
      </w:r>
      <w:proofErr w:type="spellEnd"/>
      <w:r w:rsidRPr="00334A84">
        <w:rPr>
          <w:i/>
          <w:highlight w:val="yellow"/>
        </w:rPr>
        <w:t>.</w:t>
      </w:r>
      <w:r w:rsidR="00703822" w:rsidRPr="00334A84">
        <w:rPr>
          <w:rFonts w:eastAsia="Calibri" w:cstheme="minorHAnsi"/>
          <w:sz w:val="22"/>
          <w:szCs w:val="22"/>
          <w:highlight w:val="yellow"/>
          <w:lang w:eastAsia="en-US"/>
        </w:rPr>
        <w:t xml:space="preserve"> </w:t>
      </w:r>
      <w:r w:rsidR="00703822" w:rsidRPr="00334A84">
        <w:rPr>
          <w:i/>
          <w:highlight w:val="yellow"/>
        </w:rPr>
        <w:t>Gli allegati all’Offerta di gestione</w:t>
      </w:r>
      <w:r w:rsidR="00703822" w:rsidRPr="00F80915">
        <w:rPr>
          <w:i/>
        </w:rPr>
        <w:t xml:space="preserve"> </w:t>
      </w:r>
      <w:r w:rsidR="00703822" w:rsidRPr="00334A84">
        <w:rPr>
          <w:b/>
          <w:i/>
        </w:rPr>
        <w:t>Informativa non dovranno superare complessivamente 5 facciate in formato A3 o, in alternativa 10 facciate in formato A4, come indicato nella</w:t>
      </w:r>
      <w:r w:rsidR="0050087B">
        <w:rPr>
          <w:b/>
          <w:i/>
        </w:rPr>
        <w:t xml:space="preserve"> relativa</w:t>
      </w:r>
      <w:r w:rsidR="00703822" w:rsidRPr="00334A84">
        <w:rPr>
          <w:b/>
          <w:i/>
        </w:rPr>
        <w:t xml:space="preserve"> </w:t>
      </w:r>
      <w:r w:rsidR="00703822" w:rsidRPr="00066525">
        <w:rPr>
          <w:b/>
          <w:i/>
          <w:color w:val="FF0000"/>
        </w:rPr>
        <w:t>SCHEDA  – OFFERTA TECNICA</w:t>
      </w:r>
      <w:r w:rsidR="00703822" w:rsidRPr="00F80915">
        <w:rPr>
          <w:i/>
        </w:rPr>
        <w:t>.</w:t>
      </w:r>
      <w:bookmarkStart w:id="54" w:name="_GoBack"/>
      <w:bookmarkEnd w:id="54"/>
    </w:p>
    <w:sectPr w:rsidR="00BF6221" w:rsidRPr="003865E5" w:rsidSect="00D010E7">
      <w:footerReference w:type="even" r:id="rId14"/>
      <w:footerReference w:type="default" r:id="rId15"/>
      <w:footnotePr>
        <w:pos w:val="beneathText"/>
      </w:footnotePr>
      <w:pgSz w:w="11905" w:h="16837"/>
      <w:pgMar w:top="1134" w:right="1134" w:bottom="1134" w:left="1134" w:header="568" w:footer="5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F873F" w14:textId="77777777" w:rsidR="0000036C" w:rsidRDefault="0000036C">
      <w:r>
        <w:separator/>
      </w:r>
    </w:p>
  </w:endnote>
  <w:endnote w:type="continuationSeparator" w:id="0">
    <w:p w14:paraId="3C3B795B" w14:textId="77777777" w:rsidR="0000036C" w:rsidRDefault="0000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tarSymbol">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Tahoma">
    <w:altName w:val="Device Font 10cpi"/>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Yu Gothic UI Semilight">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5B0E4" w14:textId="77777777" w:rsidR="0000036C" w:rsidRDefault="0000036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EE812" w14:textId="43127921" w:rsidR="0000036C" w:rsidRPr="00CD173A" w:rsidRDefault="0000036C" w:rsidP="00CD173A">
    <w:pPr>
      <w:pStyle w:val="Pidipagina"/>
      <w:pBdr>
        <w:top w:val="single" w:sz="4" w:space="2" w:color="auto"/>
      </w:pBdr>
      <w:jc w:val="center"/>
      <w:rPr>
        <w:rFonts w:cs="Arial"/>
        <w:sz w:val="18"/>
        <w:szCs w:val="18"/>
      </w:rPr>
    </w:pPr>
    <w:r w:rsidRPr="00A07D79">
      <w:rPr>
        <w:rFonts w:cs="Arial"/>
        <w:sz w:val="18"/>
        <w:szCs w:val="18"/>
      </w:rPr>
      <w:t xml:space="preserve">Pag. </w:t>
    </w:r>
    <w:r w:rsidRPr="00A07D79">
      <w:rPr>
        <w:rFonts w:cs="Arial"/>
        <w:sz w:val="18"/>
        <w:szCs w:val="18"/>
      </w:rPr>
      <w:fldChar w:fldCharType="begin"/>
    </w:r>
    <w:r w:rsidRPr="00A07D79">
      <w:rPr>
        <w:rFonts w:cs="Arial"/>
        <w:sz w:val="18"/>
        <w:szCs w:val="18"/>
      </w:rPr>
      <w:instrText xml:space="preserve"> PAGE  \* MERGEFORMAT </w:instrText>
    </w:r>
    <w:r w:rsidRPr="00A07D79">
      <w:rPr>
        <w:rFonts w:cs="Arial"/>
        <w:sz w:val="18"/>
        <w:szCs w:val="18"/>
      </w:rPr>
      <w:fldChar w:fldCharType="separate"/>
    </w:r>
    <w:r w:rsidR="0050087B">
      <w:rPr>
        <w:rFonts w:cs="Arial"/>
        <w:noProof/>
        <w:sz w:val="18"/>
        <w:szCs w:val="18"/>
      </w:rPr>
      <w:t>3</w:t>
    </w:r>
    <w:r w:rsidRPr="00A07D79">
      <w:rPr>
        <w:rFonts w:cs="Arial"/>
        <w:sz w:val="18"/>
        <w:szCs w:val="18"/>
      </w:rPr>
      <w:fldChar w:fldCharType="end"/>
    </w:r>
    <w:r w:rsidRPr="00A07D79">
      <w:rPr>
        <w:rFonts w:cs="Arial"/>
        <w:sz w:val="18"/>
        <w:szCs w:val="18"/>
      </w:rPr>
      <w:t xml:space="preserve"> di </w:t>
    </w:r>
    <w:r w:rsidRPr="00A07D79">
      <w:rPr>
        <w:rFonts w:cs="Arial"/>
        <w:noProof/>
        <w:sz w:val="18"/>
        <w:szCs w:val="18"/>
      </w:rPr>
      <w:fldChar w:fldCharType="begin"/>
    </w:r>
    <w:r w:rsidRPr="00A07D79">
      <w:rPr>
        <w:rFonts w:cs="Arial"/>
        <w:noProof/>
        <w:sz w:val="18"/>
        <w:szCs w:val="18"/>
      </w:rPr>
      <w:instrText xml:space="preserve"> NUMPAGES  \* MERGEFORMAT </w:instrText>
    </w:r>
    <w:r w:rsidRPr="00A07D79">
      <w:rPr>
        <w:rFonts w:cs="Arial"/>
        <w:noProof/>
        <w:sz w:val="18"/>
        <w:szCs w:val="18"/>
      </w:rPr>
      <w:fldChar w:fldCharType="separate"/>
    </w:r>
    <w:r w:rsidR="0050087B">
      <w:rPr>
        <w:rFonts w:cs="Arial"/>
        <w:noProof/>
        <w:sz w:val="18"/>
        <w:szCs w:val="18"/>
      </w:rPr>
      <w:t>20</w:t>
    </w:r>
    <w:r w:rsidRPr="00A07D79">
      <w:rPr>
        <w:rFonts w:cs="Arial"/>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05498" w14:textId="77777777" w:rsidR="0000036C" w:rsidRDefault="0000036C">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659B5" w14:textId="77777777" w:rsidR="0000036C" w:rsidRDefault="0000036C">
    <w:r>
      <w:c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1029B" w14:textId="176C29A0" w:rsidR="0000036C" w:rsidRPr="00A07D79" w:rsidRDefault="0000036C" w:rsidP="00810C25">
    <w:pPr>
      <w:pStyle w:val="Pidipagina"/>
      <w:pBdr>
        <w:top w:val="single" w:sz="4" w:space="2" w:color="auto"/>
      </w:pBdr>
      <w:jc w:val="center"/>
      <w:rPr>
        <w:rFonts w:cs="Arial"/>
        <w:sz w:val="18"/>
        <w:szCs w:val="18"/>
      </w:rPr>
    </w:pPr>
    <w:r w:rsidRPr="00A07D79">
      <w:rPr>
        <w:rFonts w:cs="Arial"/>
        <w:sz w:val="18"/>
        <w:szCs w:val="18"/>
      </w:rPr>
      <w:t xml:space="preserve">Pag. </w:t>
    </w:r>
    <w:r w:rsidRPr="00A07D79">
      <w:rPr>
        <w:rFonts w:cs="Arial"/>
        <w:sz w:val="18"/>
        <w:szCs w:val="18"/>
      </w:rPr>
      <w:fldChar w:fldCharType="begin"/>
    </w:r>
    <w:r w:rsidRPr="00A07D79">
      <w:rPr>
        <w:rFonts w:cs="Arial"/>
        <w:sz w:val="18"/>
        <w:szCs w:val="18"/>
      </w:rPr>
      <w:instrText xml:space="preserve"> PAGE  \* MERGEFORMAT </w:instrText>
    </w:r>
    <w:r w:rsidRPr="00A07D79">
      <w:rPr>
        <w:rFonts w:cs="Arial"/>
        <w:sz w:val="18"/>
        <w:szCs w:val="18"/>
      </w:rPr>
      <w:fldChar w:fldCharType="separate"/>
    </w:r>
    <w:r w:rsidR="0050087B">
      <w:rPr>
        <w:rFonts w:cs="Arial"/>
        <w:noProof/>
        <w:sz w:val="18"/>
        <w:szCs w:val="18"/>
      </w:rPr>
      <w:t>20</w:t>
    </w:r>
    <w:r w:rsidRPr="00A07D79">
      <w:rPr>
        <w:rFonts w:cs="Arial"/>
        <w:sz w:val="18"/>
        <w:szCs w:val="18"/>
      </w:rPr>
      <w:fldChar w:fldCharType="end"/>
    </w:r>
    <w:r w:rsidRPr="00A07D79">
      <w:rPr>
        <w:rFonts w:cs="Arial"/>
        <w:sz w:val="18"/>
        <w:szCs w:val="18"/>
      </w:rPr>
      <w:t xml:space="preserve"> di </w:t>
    </w:r>
    <w:r w:rsidRPr="00A07D79">
      <w:rPr>
        <w:rFonts w:cs="Arial"/>
        <w:noProof/>
        <w:sz w:val="18"/>
        <w:szCs w:val="18"/>
      </w:rPr>
      <w:fldChar w:fldCharType="begin"/>
    </w:r>
    <w:r w:rsidRPr="00A07D79">
      <w:rPr>
        <w:rFonts w:cs="Arial"/>
        <w:noProof/>
        <w:sz w:val="18"/>
        <w:szCs w:val="18"/>
      </w:rPr>
      <w:instrText xml:space="preserve"> NUMPAGES  \* MERGEFORMAT </w:instrText>
    </w:r>
    <w:r w:rsidRPr="00A07D79">
      <w:rPr>
        <w:rFonts w:cs="Arial"/>
        <w:noProof/>
        <w:sz w:val="18"/>
        <w:szCs w:val="18"/>
      </w:rPr>
      <w:fldChar w:fldCharType="separate"/>
    </w:r>
    <w:r w:rsidR="0050087B">
      <w:rPr>
        <w:rFonts w:cs="Arial"/>
        <w:noProof/>
        <w:sz w:val="18"/>
        <w:szCs w:val="18"/>
      </w:rPr>
      <w:t>20</w:t>
    </w:r>
    <w:r w:rsidRPr="00A07D79">
      <w:rPr>
        <w:rFonts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6057A" w14:textId="77777777" w:rsidR="0000036C" w:rsidRDefault="0000036C">
      <w:r>
        <w:separator/>
      </w:r>
    </w:p>
  </w:footnote>
  <w:footnote w:type="continuationSeparator" w:id="0">
    <w:p w14:paraId="15F92D17" w14:textId="77777777" w:rsidR="0000036C" w:rsidRDefault="0000036C">
      <w:r>
        <w:continuationSeparator/>
      </w:r>
    </w:p>
  </w:footnote>
  <w:footnote w:id="1">
    <w:p w14:paraId="48CACC8D" w14:textId="77777777" w:rsidR="0000036C" w:rsidRPr="003F3C1C" w:rsidRDefault="0000036C" w:rsidP="00B226BD">
      <w:pPr>
        <w:pStyle w:val="Testonotaapidipagina"/>
        <w:rPr>
          <w:i/>
          <w:lang w:val="en-US"/>
        </w:rPr>
      </w:pPr>
      <w:r>
        <w:rPr>
          <w:rStyle w:val="Rimandonotaapidipagina"/>
        </w:rPr>
        <w:footnoteRef/>
      </w:r>
      <w:r w:rsidRPr="003F3C1C">
        <w:rPr>
          <w:lang w:val="en-US"/>
        </w:rPr>
        <w:t xml:space="preserve"> “</w:t>
      </w:r>
      <w:r w:rsidRPr="003F3C1C">
        <w:rPr>
          <w:i/>
          <w:lang w:val="en-US"/>
        </w:rPr>
        <w:t xml:space="preserve">framework </w:t>
      </w:r>
      <w:proofErr w:type="spellStart"/>
      <w:r w:rsidRPr="003F3C1C">
        <w:rPr>
          <w:i/>
          <w:lang w:val="en-US"/>
        </w:rPr>
        <w:t>wich</w:t>
      </w:r>
      <w:proofErr w:type="spellEnd"/>
      <w:r w:rsidRPr="003F3C1C">
        <w:rPr>
          <w:i/>
          <w:lang w:val="en-US"/>
        </w:rPr>
        <w:t xml:space="preserve"> defines the extent and granularity of information” </w:t>
      </w:r>
      <w:proofErr w:type="spellStart"/>
      <w:r w:rsidRPr="003F3C1C">
        <w:rPr>
          <w:lang w:val="en-US"/>
        </w:rPr>
        <w:t>punto</w:t>
      </w:r>
      <w:proofErr w:type="spellEnd"/>
      <w:r w:rsidRPr="003F3C1C">
        <w:rPr>
          <w:lang w:val="en-US"/>
        </w:rPr>
        <w:t xml:space="preserve"> 3.3.16 </w:t>
      </w:r>
      <w:proofErr w:type="spellStart"/>
      <w:r w:rsidRPr="003F3C1C">
        <w:rPr>
          <w:lang w:val="en-US"/>
        </w:rPr>
        <w:t>della</w:t>
      </w:r>
      <w:proofErr w:type="spellEnd"/>
      <w:r w:rsidRPr="003F3C1C">
        <w:rPr>
          <w:lang w:val="en-US"/>
        </w:rPr>
        <w:t xml:space="preserve"> NORMA ISO 19650 </w:t>
      </w:r>
    </w:p>
  </w:footnote>
  <w:footnote w:id="2">
    <w:p w14:paraId="27162287" w14:textId="77777777" w:rsidR="0000036C" w:rsidRPr="00F45CB4" w:rsidRDefault="0000036C" w:rsidP="00B226BD">
      <w:pPr>
        <w:pStyle w:val="Testonotaapidipagina"/>
        <w:rPr>
          <w:i/>
        </w:rPr>
      </w:pPr>
      <w:r>
        <w:rPr>
          <w:rStyle w:val="Rimandonotaapidipagina"/>
        </w:rPr>
        <w:footnoteRef/>
      </w:r>
      <w:r>
        <w:t xml:space="preserve"> </w:t>
      </w:r>
      <w:r>
        <w:rPr>
          <w:i/>
        </w:rPr>
        <w:t xml:space="preserve">I </w:t>
      </w:r>
      <w:r w:rsidRPr="00F45CB4">
        <w:rPr>
          <w:i/>
        </w:rPr>
        <w:t>concetti e</w:t>
      </w:r>
      <w:r>
        <w:rPr>
          <w:i/>
        </w:rPr>
        <w:t>d</w:t>
      </w:r>
      <w:r w:rsidRPr="00F45CB4">
        <w:rPr>
          <w:i/>
        </w:rPr>
        <w:t xml:space="preserve"> </w:t>
      </w:r>
      <w:r>
        <w:rPr>
          <w:i/>
        </w:rPr>
        <w:t xml:space="preserve">i </w:t>
      </w:r>
      <w:r w:rsidRPr="00F45CB4">
        <w:rPr>
          <w:i/>
        </w:rPr>
        <w:t xml:space="preserve">principi per la definizione del Livello di Fabbisogno Informativo (Level of Information </w:t>
      </w:r>
      <w:proofErr w:type="spellStart"/>
      <w:r w:rsidRPr="00F45CB4">
        <w:rPr>
          <w:i/>
        </w:rPr>
        <w:t>Need</w:t>
      </w:r>
      <w:proofErr w:type="spellEnd"/>
      <w:r w:rsidRPr="00F45CB4">
        <w:rPr>
          <w:i/>
        </w:rPr>
        <w:t>)</w:t>
      </w:r>
      <w:r>
        <w:rPr>
          <w:i/>
        </w:rPr>
        <w:t xml:space="preserve"> sono affrontati dalla norma UNI EN 17412-1</w:t>
      </w:r>
    </w:p>
  </w:footnote>
  <w:footnote w:id="3">
    <w:p w14:paraId="17375EB3" w14:textId="77777777" w:rsidR="0000036C" w:rsidRPr="00334ACD" w:rsidRDefault="0000036C" w:rsidP="00B226BD">
      <w:pPr>
        <w:pStyle w:val="Testonotaapidipagina"/>
        <w:rPr>
          <w:lang w:val="en-US"/>
        </w:rPr>
      </w:pPr>
      <w:r>
        <w:rPr>
          <w:rStyle w:val="Rimandonotaapidipagina"/>
        </w:rPr>
        <w:footnoteRef/>
      </w:r>
      <w:r w:rsidRPr="00334ACD">
        <w:rPr>
          <w:lang w:val="en-US"/>
        </w:rPr>
        <w:t xml:space="preserve"> nota al </w:t>
      </w:r>
      <w:proofErr w:type="spellStart"/>
      <w:r w:rsidRPr="00334ACD">
        <w:rPr>
          <w:lang w:val="en-US"/>
        </w:rPr>
        <w:t>punto</w:t>
      </w:r>
      <w:proofErr w:type="spellEnd"/>
      <w:r w:rsidRPr="00334ACD">
        <w:rPr>
          <w:lang w:val="en-US"/>
        </w:rPr>
        <w:t xml:space="preserve"> 3.3.16 </w:t>
      </w:r>
      <w:proofErr w:type="spellStart"/>
      <w:r w:rsidRPr="00334ACD">
        <w:rPr>
          <w:lang w:val="en-US"/>
        </w:rPr>
        <w:t>della</w:t>
      </w:r>
      <w:proofErr w:type="spellEnd"/>
      <w:r w:rsidRPr="00334ACD">
        <w:rPr>
          <w:lang w:val="en-US"/>
        </w:rPr>
        <w:t xml:space="preserve"> NORMA ISO 19650: “</w:t>
      </w:r>
      <w:r w:rsidRPr="00334ACD">
        <w:rPr>
          <w:i/>
          <w:lang w:val="en-US"/>
        </w:rPr>
        <w:t xml:space="preserve">One purpose of the defining the level of information need is </w:t>
      </w:r>
      <w:r w:rsidRPr="00334ACD">
        <w:rPr>
          <w:i/>
          <w:u w:val="single"/>
          <w:lang w:val="en-US"/>
        </w:rPr>
        <w:t>to prevent delivery of too much information</w:t>
      </w:r>
      <w:r w:rsidRPr="00334ACD">
        <w:rPr>
          <w:i/>
          <w:lang w:val="en-US"/>
        </w:rPr>
        <w:t>”</w:t>
      </w:r>
    </w:p>
  </w:footnote>
  <w:footnote w:id="4">
    <w:p w14:paraId="461FE3BA" w14:textId="77777777" w:rsidR="0000036C" w:rsidRDefault="0000036C" w:rsidP="00B226BD">
      <w:pPr>
        <w:pStyle w:val="Testonotaapidipagina"/>
      </w:pPr>
      <w:r>
        <w:rPr>
          <w:rStyle w:val="Rimandonotaapidipagina"/>
        </w:rPr>
        <w:footnoteRef/>
      </w:r>
      <w:r>
        <w:t xml:space="preserve"> </w:t>
      </w:r>
      <w:r w:rsidRPr="00F63078">
        <w:rPr>
          <w:highlight w:val="yellow"/>
        </w:rPr>
        <w:t>Tabella da aggiornare e rendere coerente con il disciplinare tecnico.</w:t>
      </w:r>
    </w:p>
  </w:footnote>
  <w:footnote w:id="5">
    <w:p w14:paraId="200AB391" w14:textId="52048ADE" w:rsidR="0000036C" w:rsidRDefault="0000036C">
      <w:pPr>
        <w:pStyle w:val="Testonotaapidipagina"/>
      </w:pPr>
      <w:r>
        <w:rPr>
          <w:rStyle w:val="Rimandonotaapidipagina"/>
        </w:rPr>
        <w:footnoteRef/>
      </w:r>
      <w:r w:rsidRPr="00056B98">
        <w:rPr>
          <w:i/>
          <w:highlight w:val="cyan"/>
        </w:rPr>
        <w:t xml:space="preserve"> Inserire ulteriori ruoli nel caso in cui vi fossero ulteriori competenze specialistiche nel processo, ed eliminare eventuali attori non coinvolti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086FE" w14:textId="77777777" w:rsidR="0000036C" w:rsidRDefault="0000036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554"/>
      <w:gridCol w:w="6521"/>
      <w:gridCol w:w="1557"/>
    </w:tblGrid>
    <w:tr w:rsidR="0000036C" w:rsidRPr="007D7CFC" w14:paraId="1D8D2E3D" w14:textId="77777777" w:rsidTr="007727BB">
      <w:trPr>
        <w:cantSplit/>
        <w:trHeight w:val="362"/>
      </w:trPr>
      <w:tc>
        <w:tcPr>
          <w:tcW w:w="807" w:type="pct"/>
          <w:vMerge w:val="restart"/>
          <w:vAlign w:val="center"/>
        </w:tcPr>
        <w:p w14:paraId="25AF4F32" w14:textId="7C731A19" w:rsidR="0000036C" w:rsidRPr="007D7CFC" w:rsidRDefault="0000036C" w:rsidP="007727BB">
          <w:pPr>
            <w:pStyle w:val="Intestazione"/>
            <w:tabs>
              <w:tab w:val="clear" w:pos="4819"/>
              <w:tab w:val="clear" w:pos="9638"/>
            </w:tabs>
            <w:jc w:val="center"/>
            <w:rPr>
              <w:rFonts w:cstheme="minorHAnsi"/>
              <w:sz w:val="20"/>
              <w:lang w:val="it-IT"/>
            </w:rPr>
          </w:pPr>
          <w:r>
            <w:rPr>
              <w:noProof/>
              <w:lang w:val="it-IT" w:eastAsia="it-IT"/>
            </w:rPr>
            <w:drawing>
              <wp:anchor distT="0" distB="0" distL="114300" distR="114300" simplePos="0" relativeHeight="251657216" behindDoc="0" locked="0" layoutInCell="1" allowOverlap="1" wp14:anchorId="7331D26B" wp14:editId="59625B3E">
                <wp:simplePos x="0" y="0"/>
                <wp:positionH relativeFrom="column">
                  <wp:posOffset>161290</wp:posOffset>
                </wp:positionH>
                <wp:positionV relativeFrom="paragraph">
                  <wp:posOffset>22225</wp:posOffset>
                </wp:positionV>
                <wp:extent cx="549275" cy="752475"/>
                <wp:effectExtent l="0" t="0" r="3175" b="9525"/>
                <wp:wrapNone/>
                <wp:docPr id="3" name="Immagine 3" descr="G:\1. DIVISIONE\geniodi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1. DIVISIONE\geniodife.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92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85" w:type="pct"/>
          <w:vMerge w:val="restart"/>
          <w:vAlign w:val="center"/>
        </w:tcPr>
        <w:p w14:paraId="517DF1C0" w14:textId="77777777" w:rsidR="0000036C" w:rsidRPr="006F0C80" w:rsidRDefault="0000036C" w:rsidP="007727BB">
          <w:pPr>
            <w:pStyle w:val="Intestazione"/>
            <w:tabs>
              <w:tab w:val="clear" w:pos="4819"/>
              <w:tab w:val="clear" w:pos="9638"/>
            </w:tabs>
            <w:jc w:val="center"/>
            <w:rPr>
              <w:rFonts w:cstheme="minorHAnsi"/>
              <w:sz w:val="20"/>
            </w:rPr>
          </w:pPr>
          <w:r w:rsidRPr="006F0C80">
            <w:rPr>
              <w:rFonts w:cstheme="minorHAnsi"/>
              <w:sz w:val="20"/>
            </w:rPr>
            <w:t>MINISTERO DELLA DIFESA</w:t>
          </w:r>
        </w:p>
        <w:p w14:paraId="67B0429E" w14:textId="77777777" w:rsidR="0000036C" w:rsidRPr="006F0C80" w:rsidRDefault="0000036C" w:rsidP="007727BB">
          <w:pPr>
            <w:pStyle w:val="Intestazione"/>
            <w:tabs>
              <w:tab w:val="clear" w:pos="4819"/>
              <w:tab w:val="clear" w:pos="9638"/>
            </w:tabs>
            <w:jc w:val="center"/>
            <w:rPr>
              <w:rFonts w:cstheme="minorHAnsi"/>
              <w:sz w:val="20"/>
              <w:lang w:val="fr-FR"/>
            </w:rPr>
          </w:pPr>
          <w:r w:rsidRPr="006F0C80">
            <w:rPr>
              <w:rFonts w:cstheme="minorHAnsi"/>
              <w:sz w:val="20"/>
            </w:rPr>
            <w:t xml:space="preserve">DIREZIONE GENERALE DEI LAVORI </w:t>
          </w:r>
        </w:p>
        <w:p w14:paraId="6FF88881" w14:textId="77777777" w:rsidR="0000036C" w:rsidRPr="00350FD1" w:rsidRDefault="0000036C" w:rsidP="007727BB">
          <w:pPr>
            <w:pStyle w:val="Intestazione"/>
            <w:tabs>
              <w:tab w:val="clear" w:pos="4819"/>
              <w:tab w:val="clear" w:pos="9638"/>
            </w:tabs>
            <w:jc w:val="center"/>
            <w:rPr>
              <w:rFonts w:cstheme="minorHAnsi"/>
              <w:sz w:val="20"/>
              <w:lang w:val="it-IT"/>
            </w:rPr>
          </w:pPr>
          <w:r w:rsidRPr="006F0C80">
            <w:rPr>
              <w:rFonts w:cstheme="minorHAnsi"/>
              <w:sz w:val="20"/>
              <w:lang w:val="fr-FR"/>
            </w:rPr>
            <w:t xml:space="preserve">1° </w:t>
          </w:r>
          <w:r w:rsidRPr="006F0C80">
            <w:rPr>
              <w:rFonts w:cstheme="minorHAnsi"/>
              <w:sz w:val="20"/>
              <w:lang w:val="it-IT"/>
            </w:rPr>
            <w:t>Reparto</w:t>
          </w:r>
          <w:r w:rsidRPr="006F0C80">
            <w:rPr>
              <w:rFonts w:cstheme="minorHAnsi"/>
              <w:sz w:val="20"/>
              <w:lang w:val="fr-FR"/>
            </w:rPr>
            <w:t xml:space="preserve"> – </w:t>
          </w:r>
          <w:r w:rsidRPr="006F0C80">
            <w:rPr>
              <w:rFonts w:cstheme="minorHAnsi"/>
              <w:sz w:val="20"/>
              <w:lang w:val="it-IT"/>
            </w:rPr>
            <w:t>Ufficio</w:t>
          </w:r>
          <w:r w:rsidRPr="006F0C80">
            <w:rPr>
              <w:rFonts w:cstheme="minorHAnsi"/>
              <w:sz w:val="20"/>
              <w:lang w:val="fr-FR"/>
            </w:rPr>
            <w:t xml:space="preserve"> di Programma BASI BLU</w:t>
          </w:r>
        </w:p>
      </w:tc>
      <w:tc>
        <w:tcPr>
          <w:tcW w:w="808" w:type="pct"/>
          <w:vAlign w:val="center"/>
        </w:tcPr>
        <w:p w14:paraId="2C99A64A" w14:textId="77777777" w:rsidR="0000036C" w:rsidRPr="00B01B75" w:rsidRDefault="0000036C" w:rsidP="007727BB">
          <w:pPr>
            <w:pStyle w:val="Intestazione"/>
            <w:tabs>
              <w:tab w:val="clear" w:pos="4819"/>
              <w:tab w:val="clear" w:pos="9638"/>
            </w:tabs>
            <w:jc w:val="center"/>
          </w:pPr>
          <w:r>
            <w:rPr>
              <w:rFonts w:cstheme="minorHAnsi"/>
              <w:sz w:val="20"/>
              <w:lang w:val="it-IT"/>
            </w:rPr>
            <w:t>Data</w:t>
          </w:r>
        </w:p>
      </w:tc>
    </w:tr>
    <w:tr w:rsidR="0000036C" w:rsidRPr="007D7CFC" w14:paraId="6E47DD8D" w14:textId="77777777" w:rsidTr="007727BB">
      <w:trPr>
        <w:cantSplit/>
        <w:trHeight w:val="124"/>
      </w:trPr>
      <w:tc>
        <w:tcPr>
          <w:tcW w:w="807" w:type="pct"/>
          <w:vMerge/>
          <w:vAlign w:val="center"/>
        </w:tcPr>
        <w:p w14:paraId="4C33AD55" w14:textId="77777777" w:rsidR="0000036C" w:rsidRPr="007D7CFC" w:rsidRDefault="0000036C" w:rsidP="007727BB">
          <w:pPr>
            <w:pStyle w:val="Intestazione"/>
            <w:tabs>
              <w:tab w:val="clear" w:pos="4819"/>
              <w:tab w:val="clear" w:pos="9638"/>
            </w:tabs>
            <w:rPr>
              <w:rFonts w:cstheme="minorHAnsi"/>
              <w:sz w:val="20"/>
              <w:lang w:val="fr-FR"/>
            </w:rPr>
          </w:pPr>
        </w:p>
      </w:tc>
      <w:tc>
        <w:tcPr>
          <w:tcW w:w="3385" w:type="pct"/>
          <w:vMerge/>
          <w:vAlign w:val="center"/>
        </w:tcPr>
        <w:p w14:paraId="758D612E" w14:textId="77777777" w:rsidR="0000036C" w:rsidRPr="00350FD1" w:rsidRDefault="0000036C" w:rsidP="007727BB">
          <w:pPr>
            <w:pStyle w:val="Intestazione"/>
            <w:tabs>
              <w:tab w:val="clear" w:pos="4819"/>
              <w:tab w:val="clear" w:pos="9638"/>
            </w:tabs>
            <w:rPr>
              <w:rFonts w:cstheme="minorHAnsi"/>
              <w:sz w:val="20"/>
              <w:lang w:val="fr-FR"/>
            </w:rPr>
          </w:pPr>
        </w:p>
      </w:tc>
      <w:tc>
        <w:tcPr>
          <w:tcW w:w="808" w:type="pct"/>
          <w:vAlign w:val="center"/>
        </w:tcPr>
        <w:p w14:paraId="4BD6109B" w14:textId="77777777" w:rsidR="0000036C" w:rsidRPr="00350FD1" w:rsidRDefault="0000036C" w:rsidP="007727BB">
          <w:pPr>
            <w:pStyle w:val="Intestazione"/>
            <w:tabs>
              <w:tab w:val="clear" w:pos="4819"/>
              <w:tab w:val="clear" w:pos="9638"/>
            </w:tabs>
            <w:jc w:val="center"/>
            <w:rPr>
              <w:rFonts w:cstheme="minorHAnsi"/>
              <w:sz w:val="20"/>
              <w:lang w:val="fr-FR"/>
            </w:rPr>
          </w:pPr>
          <w:r>
            <w:rPr>
              <w:rFonts w:cstheme="minorHAnsi"/>
              <w:sz w:val="20"/>
              <w:lang w:val="fr-FR"/>
            </w:rPr>
            <w:fldChar w:fldCharType="begin"/>
          </w:r>
          <w:r>
            <w:rPr>
              <w:rFonts w:cstheme="minorHAnsi"/>
              <w:sz w:val="20"/>
              <w:lang w:val="fr-FR"/>
            </w:rPr>
            <w:instrText xml:space="preserve"> SAVEDATE  \@ "dd/MM/yyyy"  \* MERGEFORMAT </w:instrText>
          </w:r>
          <w:r>
            <w:rPr>
              <w:rFonts w:cstheme="minorHAnsi"/>
              <w:sz w:val="20"/>
              <w:lang w:val="fr-FR"/>
            </w:rPr>
            <w:fldChar w:fldCharType="separate"/>
          </w:r>
          <w:r w:rsidR="0050087B">
            <w:rPr>
              <w:rFonts w:cstheme="minorHAnsi"/>
              <w:noProof/>
              <w:sz w:val="20"/>
              <w:lang w:val="fr-FR"/>
            </w:rPr>
            <w:t>24/06/2024</w:t>
          </w:r>
          <w:r>
            <w:rPr>
              <w:rFonts w:cstheme="minorHAnsi"/>
              <w:sz w:val="20"/>
              <w:lang w:val="fr-FR"/>
            </w:rPr>
            <w:fldChar w:fldCharType="end"/>
          </w:r>
        </w:p>
      </w:tc>
    </w:tr>
    <w:tr w:rsidR="0000036C" w:rsidRPr="007D7CFC" w14:paraId="52D3A708" w14:textId="77777777" w:rsidTr="007727BB">
      <w:trPr>
        <w:cantSplit/>
        <w:trHeight w:val="42"/>
      </w:trPr>
      <w:tc>
        <w:tcPr>
          <w:tcW w:w="807" w:type="pct"/>
          <w:vMerge/>
          <w:vAlign w:val="center"/>
        </w:tcPr>
        <w:p w14:paraId="560B62DB" w14:textId="77777777" w:rsidR="0000036C" w:rsidRPr="007D7CFC" w:rsidRDefault="0000036C" w:rsidP="007727BB">
          <w:pPr>
            <w:pStyle w:val="Intestazione"/>
            <w:tabs>
              <w:tab w:val="clear" w:pos="4819"/>
              <w:tab w:val="clear" w:pos="9638"/>
            </w:tabs>
            <w:rPr>
              <w:rFonts w:cstheme="minorHAnsi"/>
              <w:sz w:val="20"/>
              <w:lang w:val="fr-FR"/>
            </w:rPr>
          </w:pPr>
        </w:p>
      </w:tc>
      <w:tc>
        <w:tcPr>
          <w:tcW w:w="3385" w:type="pct"/>
          <w:vMerge/>
          <w:vAlign w:val="center"/>
        </w:tcPr>
        <w:p w14:paraId="0DDC567C" w14:textId="77777777" w:rsidR="0000036C" w:rsidRPr="00350FD1" w:rsidRDefault="0000036C" w:rsidP="007727BB">
          <w:pPr>
            <w:pStyle w:val="Intestazione"/>
            <w:tabs>
              <w:tab w:val="clear" w:pos="4819"/>
              <w:tab w:val="clear" w:pos="9638"/>
            </w:tabs>
            <w:jc w:val="center"/>
            <w:rPr>
              <w:rFonts w:cstheme="minorHAnsi"/>
              <w:sz w:val="20"/>
              <w:lang w:val="fr-FR"/>
            </w:rPr>
          </w:pPr>
        </w:p>
      </w:tc>
      <w:tc>
        <w:tcPr>
          <w:tcW w:w="808" w:type="pct"/>
          <w:vAlign w:val="center"/>
        </w:tcPr>
        <w:p w14:paraId="58EE8E3D" w14:textId="77777777" w:rsidR="0000036C" w:rsidRPr="00350FD1" w:rsidRDefault="0000036C" w:rsidP="007727BB">
          <w:pPr>
            <w:pStyle w:val="Intestazione"/>
            <w:tabs>
              <w:tab w:val="clear" w:pos="4819"/>
              <w:tab w:val="clear" w:pos="9638"/>
            </w:tabs>
            <w:jc w:val="center"/>
            <w:rPr>
              <w:rFonts w:cstheme="minorHAnsi"/>
              <w:sz w:val="20"/>
              <w:lang w:val="it-IT"/>
            </w:rPr>
          </w:pPr>
          <w:r w:rsidRPr="00350FD1">
            <w:rPr>
              <w:rFonts w:cstheme="minorHAnsi"/>
              <w:sz w:val="20"/>
              <w:lang w:val="it-IT"/>
            </w:rPr>
            <w:t xml:space="preserve">Pag. </w:t>
          </w:r>
          <w:r w:rsidRPr="00350FD1">
            <w:rPr>
              <w:rFonts w:cstheme="minorHAnsi"/>
              <w:sz w:val="20"/>
              <w:lang w:val="it-IT"/>
            </w:rPr>
            <w:fldChar w:fldCharType="begin"/>
          </w:r>
          <w:r w:rsidRPr="00350FD1">
            <w:rPr>
              <w:rFonts w:cstheme="minorHAnsi"/>
              <w:sz w:val="20"/>
              <w:lang w:val="it-IT"/>
            </w:rPr>
            <w:instrText xml:space="preserve"> PAGE   \* MERGEFORMAT </w:instrText>
          </w:r>
          <w:r w:rsidRPr="00350FD1">
            <w:rPr>
              <w:rFonts w:cstheme="minorHAnsi"/>
              <w:sz w:val="20"/>
              <w:lang w:val="it-IT"/>
            </w:rPr>
            <w:fldChar w:fldCharType="separate"/>
          </w:r>
          <w:r w:rsidR="0050087B">
            <w:rPr>
              <w:rFonts w:cstheme="minorHAnsi"/>
              <w:noProof/>
              <w:sz w:val="20"/>
              <w:lang w:val="it-IT"/>
            </w:rPr>
            <w:t>20</w:t>
          </w:r>
          <w:r w:rsidRPr="00350FD1">
            <w:rPr>
              <w:rFonts w:cstheme="minorHAnsi"/>
              <w:sz w:val="20"/>
              <w:lang w:val="it-IT"/>
            </w:rPr>
            <w:fldChar w:fldCharType="end"/>
          </w:r>
          <w:r w:rsidRPr="00350FD1">
            <w:rPr>
              <w:rFonts w:cstheme="minorHAnsi"/>
              <w:sz w:val="20"/>
              <w:lang w:val="it-IT"/>
            </w:rPr>
            <w:t xml:space="preserve"> di </w:t>
          </w:r>
          <w:r w:rsidRPr="00350FD1">
            <w:rPr>
              <w:rFonts w:cstheme="minorHAnsi"/>
              <w:sz w:val="20"/>
              <w:lang w:val="it-IT"/>
            </w:rPr>
            <w:fldChar w:fldCharType="begin"/>
          </w:r>
          <w:r w:rsidRPr="00350FD1">
            <w:rPr>
              <w:rFonts w:cstheme="minorHAnsi"/>
              <w:sz w:val="20"/>
              <w:lang w:val="it-IT"/>
            </w:rPr>
            <w:instrText xml:space="preserve"> NUMPAGES   \* MERGEFORMAT </w:instrText>
          </w:r>
          <w:r w:rsidRPr="00350FD1">
            <w:rPr>
              <w:rFonts w:cstheme="minorHAnsi"/>
              <w:sz w:val="20"/>
              <w:lang w:val="it-IT"/>
            </w:rPr>
            <w:fldChar w:fldCharType="separate"/>
          </w:r>
          <w:r w:rsidR="0050087B">
            <w:rPr>
              <w:rFonts w:cstheme="minorHAnsi"/>
              <w:noProof/>
              <w:sz w:val="20"/>
              <w:lang w:val="it-IT"/>
            </w:rPr>
            <w:t>20</w:t>
          </w:r>
          <w:r w:rsidRPr="00350FD1">
            <w:rPr>
              <w:rFonts w:cstheme="minorHAnsi"/>
              <w:sz w:val="20"/>
              <w:lang w:val="it-IT"/>
            </w:rPr>
            <w:fldChar w:fldCharType="end"/>
          </w:r>
        </w:p>
      </w:tc>
    </w:tr>
    <w:tr w:rsidR="0000036C" w:rsidRPr="007D7CFC" w14:paraId="01A6B31B" w14:textId="77777777" w:rsidTr="007727BB">
      <w:trPr>
        <w:cantSplit/>
        <w:trHeight w:val="42"/>
      </w:trPr>
      <w:tc>
        <w:tcPr>
          <w:tcW w:w="807" w:type="pct"/>
          <w:vMerge/>
          <w:vAlign w:val="center"/>
        </w:tcPr>
        <w:p w14:paraId="1CBBB4D3" w14:textId="77777777" w:rsidR="0000036C" w:rsidRPr="007D7CFC" w:rsidRDefault="0000036C" w:rsidP="007727BB">
          <w:pPr>
            <w:pStyle w:val="Intestazione"/>
            <w:tabs>
              <w:tab w:val="clear" w:pos="4819"/>
              <w:tab w:val="clear" w:pos="9638"/>
            </w:tabs>
            <w:rPr>
              <w:rFonts w:cstheme="minorHAnsi"/>
              <w:i/>
              <w:sz w:val="20"/>
              <w:lang w:val="it-IT"/>
            </w:rPr>
          </w:pPr>
        </w:p>
      </w:tc>
      <w:tc>
        <w:tcPr>
          <w:tcW w:w="4193" w:type="pct"/>
          <w:gridSpan w:val="2"/>
          <w:vAlign w:val="center"/>
        </w:tcPr>
        <w:p w14:paraId="6814D11A" w14:textId="12BD4200" w:rsidR="0000036C" w:rsidRPr="00350FD1" w:rsidRDefault="0000036C" w:rsidP="007727BB">
          <w:pPr>
            <w:pStyle w:val="Intestazione"/>
            <w:tabs>
              <w:tab w:val="clear" w:pos="4819"/>
              <w:tab w:val="clear" w:pos="9638"/>
            </w:tabs>
            <w:ind w:right="1500"/>
            <w:jc w:val="center"/>
            <w:rPr>
              <w:rFonts w:cstheme="minorHAnsi"/>
              <w:sz w:val="16"/>
              <w:szCs w:val="16"/>
              <w:lang w:val="it-IT"/>
            </w:rPr>
          </w:pPr>
          <w:r w:rsidRPr="00F80915">
            <w:rPr>
              <w:rFonts w:cstheme="minorHAnsi"/>
              <w:sz w:val="16"/>
              <w:szCs w:val="16"/>
              <w:lang w:val="it-IT"/>
            </w:rPr>
            <w:t>OFFERTA DI GESTIONE INFORMATIVA</w:t>
          </w:r>
        </w:p>
      </w:tc>
    </w:tr>
  </w:tbl>
  <w:sdt>
    <w:sdtPr>
      <w:rPr>
        <w:sz w:val="10"/>
        <w:lang w:val="it-IT"/>
      </w:rPr>
      <w:id w:val="-1325887741"/>
      <w:docPartObj>
        <w:docPartGallery w:val="Watermarks"/>
        <w:docPartUnique/>
      </w:docPartObj>
    </w:sdtPr>
    <w:sdtEndPr/>
    <w:sdtContent>
      <w:p w14:paraId="452C5917" w14:textId="584B36A9" w:rsidR="0000036C" w:rsidRPr="007727BB" w:rsidRDefault="0050087B" w:rsidP="00CD173A">
        <w:pPr>
          <w:pStyle w:val="Intestazione"/>
          <w:rPr>
            <w:sz w:val="10"/>
            <w:lang w:val="it-IT"/>
          </w:rPr>
        </w:pPr>
        <w:r>
          <w:rPr>
            <w:sz w:val="10"/>
            <w:lang w:val="it-IT"/>
          </w:rPr>
          <w:pict w14:anchorId="007A0C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891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6A2EB" w14:textId="77777777" w:rsidR="0000036C" w:rsidRDefault="0000036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4"/>
    <w:multiLevelType w:val="singleLevel"/>
    <w:tmpl w:val="00000004"/>
    <w:name w:val="WW8Num6"/>
    <w:styleLink w:val="LFO52"/>
    <w:lvl w:ilvl="0">
      <w:start w:val="1"/>
      <w:numFmt w:val="bullet"/>
      <w:lvlText w:val="­"/>
      <w:lvlJc w:val="left"/>
      <w:pPr>
        <w:tabs>
          <w:tab w:val="num" w:pos="1971"/>
        </w:tabs>
        <w:ind w:left="1971" w:hanging="360"/>
      </w:pPr>
      <w:rPr>
        <w:rFonts w:ascii="OpenSymbol" w:hAnsi="OpenSymbol"/>
      </w:rPr>
    </w:lvl>
  </w:abstractNum>
  <w:abstractNum w:abstractNumId="3" w15:restartNumberingAfterBreak="0">
    <w:nsid w:val="00000005"/>
    <w:multiLevelType w:val="multilevel"/>
    <w:tmpl w:val="00000005"/>
    <w:name w:val="WW8Num7"/>
    <w:lvl w:ilvl="0">
      <w:start w:val="1"/>
      <w:numFmt w:val="decimal"/>
      <w:pStyle w:val="CAPITOLO"/>
      <w:lvlText w:val="CAPITOLO %1."/>
      <w:lvlJc w:val="left"/>
      <w:pPr>
        <w:tabs>
          <w:tab w:val="num" w:pos="360"/>
        </w:tabs>
        <w:ind w:left="360" w:hanging="360"/>
      </w:pPr>
      <w:rPr>
        <w:rFonts w:ascii="Wingdings" w:hAnsi="Wingding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DD9A0E3C"/>
    <w:name w:val="WW8Num8"/>
    <w:lvl w:ilvl="0">
      <w:start w:val="1"/>
      <w:numFmt w:val="decimal"/>
      <w:lvlText w:val="%1."/>
      <w:lvlJc w:val="left"/>
      <w:pPr>
        <w:tabs>
          <w:tab w:val="num" w:pos="540"/>
        </w:tabs>
        <w:ind w:left="540" w:hanging="540"/>
      </w:pPr>
      <w:rPr>
        <w:rFonts w:eastAsia="Times New Roman"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1080"/>
        </w:tabs>
        <w:ind w:left="1080" w:hanging="1080"/>
      </w:pPr>
      <w:rPr>
        <w:rFonts w:ascii="Times New Roman" w:eastAsia="Times New Roman" w:hAnsi="Times New Roman" w:cs="Times New Roman"/>
      </w:rPr>
    </w:lvl>
    <w:lvl w:ilvl="4">
      <w:start w:val="1"/>
      <w:numFmt w:val="decimal"/>
      <w:lvlText w:val="%1.%2.%3.%4.%5"/>
      <w:lvlJc w:val="left"/>
      <w:pPr>
        <w:tabs>
          <w:tab w:val="num" w:pos="1440"/>
        </w:tabs>
        <w:ind w:left="1440" w:hanging="1440"/>
      </w:pPr>
      <w:rPr>
        <w:rFonts w:ascii="Times New Roman" w:eastAsia="Times New Roman" w:hAnsi="Times New Roman" w:cs="Times New Roman"/>
      </w:rPr>
    </w:lvl>
    <w:lvl w:ilvl="5">
      <w:start w:val="1"/>
      <w:numFmt w:val="decimal"/>
      <w:lvlText w:val="%1.%2.%3.%4.%5.%6"/>
      <w:lvlJc w:val="left"/>
      <w:pPr>
        <w:tabs>
          <w:tab w:val="num" w:pos="1800"/>
        </w:tabs>
        <w:ind w:left="1800" w:hanging="1800"/>
      </w:pPr>
      <w:rPr>
        <w:rFonts w:ascii="Times New Roman" w:eastAsia="Times New Roman" w:hAnsi="Times New Roman" w:cs="Times New Roman"/>
      </w:rPr>
    </w:lvl>
    <w:lvl w:ilvl="6">
      <w:start w:val="1"/>
      <w:numFmt w:val="decimal"/>
      <w:lvlText w:val="%1.%2.%3.%4.%5.%6.%7"/>
      <w:lvlJc w:val="left"/>
      <w:pPr>
        <w:tabs>
          <w:tab w:val="num" w:pos="1800"/>
        </w:tabs>
        <w:ind w:left="1800" w:hanging="1800"/>
      </w:pPr>
      <w:rPr>
        <w:rFonts w:ascii="Times New Roman" w:eastAsia="Times New Roman" w:hAnsi="Times New Roman" w:cs="Times New Roman"/>
      </w:rPr>
    </w:lvl>
    <w:lvl w:ilvl="7">
      <w:start w:val="1"/>
      <w:numFmt w:val="decimal"/>
      <w:lvlText w:val="%1.%2.%3.%4.%5.%6.%7.%8"/>
      <w:lvlJc w:val="left"/>
      <w:pPr>
        <w:tabs>
          <w:tab w:val="num" w:pos="2160"/>
        </w:tabs>
        <w:ind w:left="2160" w:hanging="2160"/>
      </w:pPr>
      <w:rPr>
        <w:rFonts w:ascii="Times New Roman" w:eastAsia="Times New Roman" w:hAnsi="Times New Roman" w:cs="Times New Roman"/>
      </w:rPr>
    </w:lvl>
    <w:lvl w:ilvl="8">
      <w:start w:val="1"/>
      <w:numFmt w:val="decimal"/>
      <w:lvlText w:val="%1.%2.%3.%4.%5.%6.%7.%8.%9"/>
      <w:lvlJc w:val="left"/>
      <w:pPr>
        <w:tabs>
          <w:tab w:val="num" w:pos="2520"/>
        </w:tabs>
        <w:ind w:left="2520" w:hanging="2520"/>
      </w:pPr>
      <w:rPr>
        <w:rFonts w:ascii="Times New Roman" w:eastAsia="Times New Roman" w:hAnsi="Times New Roman" w:cs="Times New Roman"/>
      </w:rPr>
    </w:lvl>
  </w:abstractNum>
  <w:abstractNum w:abstractNumId="5" w15:restartNumberingAfterBreak="0">
    <w:nsid w:val="00000007"/>
    <w:multiLevelType w:val="multilevel"/>
    <w:tmpl w:val="00000007"/>
    <w:name w:val="WW8Num9"/>
    <w:lvl w:ilvl="0">
      <w:start w:val="1"/>
      <w:numFmt w:val="decimal"/>
      <w:pStyle w:val="TESI1"/>
      <w:lvlText w:val="CAPITOLO %1."/>
      <w:lvlJc w:val="left"/>
      <w:pPr>
        <w:tabs>
          <w:tab w:val="num" w:pos="360"/>
        </w:tabs>
        <w:ind w:left="360" w:hanging="360"/>
      </w:pPr>
      <w:rPr>
        <w:rFonts w:ascii="Wingdings" w:hAnsi="Wingding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08"/>
    <w:multiLevelType w:val="multilevel"/>
    <w:tmpl w:val="E5FE0722"/>
    <w:name w:val="WW8Num16"/>
    <w:lvl w:ilvl="0">
      <w:start w:val="1"/>
      <w:numFmt w:val="lowerLetter"/>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777A5A"/>
    <w:multiLevelType w:val="hybridMultilevel"/>
    <w:tmpl w:val="53D450E8"/>
    <w:lvl w:ilvl="0" w:tplc="4828BB8A">
      <w:numFmt w:val="bullet"/>
      <w:lvlText w:val="-"/>
      <w:lvlJc w:val="left"/>
      <w:pPr>
        <w:ind w:left="951" w:hanging="346"/>
      </w:pPr>
      <w:rPr>
        <w:rFonts w:ascii="Times New Roman" w:eastAsia="Times New Roman" w:hAnsi="Times New Roman" w:cs="Times New Roman" w:hint="default"/>
        <w:w w:val="103"/>
        <w:sz w:val="23"/>
        <w:szCs w:val="23"/>
        <w:lang w:val="it-IT" w:eastAsia="en-US" w:bidi="ar-SA"/>
      </w:rPr>
    </w:lvl>
    <w:lvl w:ilvl="1" w:tplc="526A37D2">
      <w:numFmt w:val="bullet"/>
      <w:lvlText w:val="•"/>
      <w:lvlJc w:val="left"/>
      <w:pPr>
        <w:ind w:left="1892" w:hanging="346"/>
      </w:pPr>
      <w:rPr>
        <w:rFonts w:hint="default"/>
        <w:lang w:val="it-IT" w:eastAsia="en-US" w:bidi="ar-SA"/>
      </w:rPr>
    </w:lvl>
    <w:lvl w:ilvl="2" w:tplc="D6E49E26">
      <w:numFmt w:val="bullet"/>
      <w:lvlText w:val="•"/>
      <w:lvlJc w:val="left"/>
      <w:pPr>
        <w:ind w:left="2824" w:hanging="346"/>
      </w:pPr>
      <w:rPr>
        <w:rFonts w:hint="default"/>
        <w:lang w:val="it-IT" w:eastAsia="en-US" w:bidi="ar-SA"/>
      </w:rPr>
    </w:lvl>
    <w:lvl w:ilvl="3" w:tplc="8204364A">
      <w:numFmt w:val="bullet"/>
      <w:lvlText w:val="•"/>
      <w:lvlJc w:val="left"/>
      <w:pPr>
        <w:ind w:left="3756" w:hanging="346"/>
      </w:pPr>
      <w:rPr>
        <w:rFonts w:hint="default"/>
        <w:lang w:val="it-IT" w:eastAsia="en-US" w:bidi="ar-SA"/>
      </w:rPr>
    </w:lvl>
    <w:lvl w:ilvl="4" w:tplc="353A3CC6">
      <w:numFmt w:val="bullet"/>
      <w:lvlText w:val="•"/>
      <w:lvlJc w:val="left"/>
      <w:pPr>
        <w:ind w:left="4688" w:hanging="346"/>
      </w:pPr>
      <w:rPr>
        <w:rFonts w:hint="default"/>
        <w:lang w:val="it-IT" w:eastAsia="en-US" w:bidi="ar-SA"/>
      </w:rPr>
    </w:lvl>
    <w:lvl w:ilvl="5" w:tplc="D59A164C">
      <w:numFmt w:val="bullet"/>
      <w:lvlText w:val="•"/>
      <w:lvlJc w:val="left"/>
      <w:pPr>
        <w:ind w:left="5620" w:hanging="346"/>
      </w:pPr>
      <w:rPr>
        <w:rFonts w:hint="default"/>
        <w:lang w:val="it-IT" w:eastAsia="en-US" w:bidi="ar-SA"/>
      </w:rPr>
    </w:lvl>
    <w:lvl w:ilvl="6" w:tplc="AD7C19DA">
      <w:numFmt w:val="bullet"/>
      <w:lvlText w:val="•"/>
      <w:lvlJc w:val="left"/>
      <w:pPr>
        <w:ind w:left="6552" w:hanging="346"/>
      </w:pPr>
      <w:rPr>
        <w:rFonts w:hint="default"/>
        <w:lang w:val="it-IT" w:eastAsia="en-US" w:bidi="ar-SA"/>
      </w:rPr>
    </w:lvl>
    <w:lvl w:ilvl="7" w:tplc="259054AA">
      <w:numFmt w:val="bullet"/>
      <w:lvlText w:val="•"/>
      <w:lvlJc w:val="left"/>
      <w:pPr>
        <w:ind w:left="7485" w:hanging="346"/>
      </w:pPr>
      <w:rPr>
        <w:rFonts w:hint="default"/>
        <w:lang w:val="it-IT" w:eastAsia="en-US" w:bidi="ar-SA"/>
      </w:rPr>
    </w:lvl>
    <w:lvl w:ilvl="8" w:tplc="5BFE88A0">
      <w:numFmt w:val="bullet"/>
      <w:lvlText w:val="•"/>
      <w:lvlJc w:val="left"/>
      <w:pPr>
        <w:ind w:left="8417" w:hanging="346"/>
      </w:pPr>
      <w:rPr>
        <w:rFonts w:hint="default"/>
        <w:lang w:val="it-IT" w:eastAsia="en-US" w:bidi="ar-SA"/>
      </w:rPr>
    </w:lvl>
  </w:abstractNum>
  <w:abstractNum w:abstractNumId="8" w15:restartNumberingAfterBreak="0">
    <w:nsid w:val="0110045E"/>
    <w:multiLevelType w:val="hybridMultilevel"/>
    <w:tmpl w:val="8C7026D8"/>
    <w:lvl w:ilvl="0" w:tplc="29BEC1AE">
      <w:start w:val="3"/>
      <w:numFmt w:val="bullet"/>
      <w:lvlText w:val="-"/>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11127A7"/>
    <w:multiLevelType w:val="hybridMultilevel"/>
    <w:tmpl w:val="DE04C3B0"/>
    <w:lvl w:ilvl="0" w:tplc="29BEC1A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4752556"/>
    <w:multiLevelType w:val="multilevel"/>
    <w:tmpl w:val="3822EB3C"/>
    <w:lvl w:ilvl="0">
      <w:start w:val="1"/>
      <w:numFmt w:val="decimal"/>
      <w:pStyle w:val="Stile7"/>
      <w:lvlText w:val="%1."/>
      <w:lvlJc w:val="left"/>
      <w:pPr>
        <w:ind w:left="720" w:hanging="360"/>
      </w:pPr>
      <w:rPr>
        <w:rFonts w:ascii="Times New Roman" w:hAnsi="Times New Roman" w:hint="default"/>
        <w:b/>
        <w:i w:val="0"/>
        <w:sz w:val="24"/>
      </w:rPr>
    </w:lvl>
    <w:lvl w:ilvl="1">
      <w:start w:val="1"/>
      <w:numFmt w:val="decimal"/>
      <w:isLgl/>
      <w:lvlText w:val="%1.%2"/>
      <w:lvlJc w:val="left"/>
      <w:pPr>
        <w:ind w:left="1713" w:hanging="1353"/>
      </w:pPr>
      <w:rPr>
        <w:rFonts w:hint="default"/>
      </w:rPr>
    </w:lvl>
    <w:lvl w:ilvl="2">
      <w:start w:val="1"/>
      <w:numFmt w:val="decimal"/>
      <w:isLgl/>
      <w:lvlText w:val="%1.%2.%3"/>
      <w:lvlJc w:val="left"/>
      <w:pPr>
        <w:ind w:left="2073" w:hanging="1713"/>
      </w:pPr>
      <w:rPr>
        <w:rFonts w:hint="default"/>
      </w:rPr>
    </w:lvl>
    <w:lvl w:ilvl="3">
      <w:start w:val="1"/>
      <w:numFmt w:val="decimal"/>
      <w:isLgl/>
      <w:lvlText w:val="%1.%2.%3.%4"/>
      <w:lvlJc w:val="left"/>
      <w:pPr>
        <w:ind w:left="2073" w:hanging="1713"/>
      </w:pPr>
      <w:rPr>
        <w:rFonts w:hint="default"/>
      </w:rPr>
    </w:lvl>
    <w:lvl w:ilvl="4">
      <w:start w:val="1"/>
      <w:numFmt w:val="decimal"/>
      <w:isLgl/>
      <w:lvlText w:val="%1.%2.%3.%4.%5"/>
      <w:lvlJc w:val="left"/>
      <w:pPr>
        <w:ind w:left="2433" w:hanging="2073"/>
      </w:pPr>
      <w:rPr>
        <w:rFonts w:hint="default"/>
      </w:rPr>
    </w:lvl>
    <w:lvl w:ilvl="5">
      <w:start w:val="1"/>
      <w:numFmt w:val="decimal"/>
      <w:isLgl/>
      <w:lvlText w:val="%1.%2.%3.%4.%5.%6"/>
      <w:lvlJc w:val="left"/>
      <w:pPr>
        <w:ind w:left="2433" w:hanging="2073"/>
      </w:pPr>
      <w:rPr>
        <w:rFonts w:hint="default"/>
      </w:rPr>
    </w:lvl>
    <w:lvl w:ilvl="6">
      <w:start w:val="1"/>
      <w:numFmt w:val="decimal"/>
      <w:isLgl/>
      <w:lvlText w:val="%1.%2.%3.%4.%5.%6.%7"/>
      <w:lvlJc w:val="left"/>
      <w:pPr>
        <w:ind w:left="2793" w:hanging="2433"/>
      </w:pPr>
      <w:rPr>
        <w:rFonts w:hint="default"/>
      </w:rPr>
    </w:lvl>
    <w:lvl w:ilvl="7">
      <w:start w:val="1"/>
      <w:numFmt w:val="decimal"/>
      <w:isLgl/>
      <w:lvlText w:val="%1.%2.%3.%4.%5.%6.%7.%8"/>
      <w:lvlJc w:val="left"/>
      <w:pPr>
        <w:ind w:left="2793" w:hanging="2433"/>
      </w:pPr>
      <w:rPr>
        <w:rFonts w:hint="default"/>
      </w:rPr>
    </w:lvl>
    <w:lvl w:ilvl="8">
      <w:start w:val="1"/>
      <w:numFmt w:val="decimal"/>
      <w:isLgl/>
      <w:lvlText w:val="%1.%2.%3.%4.%5.%6.%7.%8.%9"/>
      <w:lvlJc w:val="left"/>
      <w:pPr>
        <w:ind w:left="3153" w:hanging="2793"/>
      </w:pPr>
      <w:rPr>
        <w:rFonts w:hint="default"/>
      </w:rPr>
    </w:lvl>
  </w:abstractNum>
  <w:abstractNum w:abstractNumId="11" w15:restartNumberingAfterBreak="0">
    <w:nsid w:val="056A59B2"/>
    <w:multiLevelType w:val="hybridMultilevel"/>
    <w:tmpl w:val="A878B0C6"/>
    <w:lvl w:ilvl="0" w:tplc="29BEC1A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6AC167B"/>
    <w:multiLevelType w:val="hybridMultilevel"/>
    <w:tmpl w:val="50AAD8E8"/>
    <w:lvl w:ilvl="0" w:tplc="29BEC1AE">
      <w:start w:val="3"/>
      <w:numFmt w:val="bullet"/>
      <w:lvlText w:val="-"/>
      <w:lvlJc w:val="left"/>
      <w:pPr>
        <w:ind w:left="720" w:hanging="360"/>
      </w:pPr>
      <w:rPr>
        <w:rFonts w:ascii="Times New Roman" w:eastAsia="Times New Roman" w:hAnsi="Times New Roman" w:cs="Times New Roman" w:hint="default"/>
      </w:rPr>
    </w:lvl>
    <w:lvl w:ilvl="1" w:tplc="9CC25006">
      <w:numFmt w:val="bullet"/>
      <w:lvlText w:val="•"/>
      <w:lvlJc w:val="left"/>
      <w:pPr>
        <w:ind w:left="1440" w:hanging="360"/>
      </w:pPr>
      <w:rPr>
        <w:rFonts w:hint="default"/>
        <w:lang w:val="it-IT" w:eastAsia="en-US" w:bidi="ar-SA"/>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72B1D0D"/>
    <w:multiLevelType w:val="hybridMultilevel"/>
    <w:tmpl w:val="721ABF16"/>
    <w:lvl w:ilvl="0" w:tplc="4A42388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8276004"/>
    <w:multiLevelType w:val="hybridMultilevel"/>
    <w:tmpl w:val="92CE68A0"/>
    <w:lvl w:ilvl="0" w:tplc="63C0215C">
      <w:numFmt w:val="bullet"/>
      <w:lvlText w:val="-"/>
      <w:lvlJc w:val="left"/>
      <w:pPr>
        <w:ind w:left="951" w:hanging="346"/>
      </w:pPr>
      <w:rPr>
        <w:rFonts w:ascii="Times New Roman" w:eastAsia="Times New Roman" w:hAnsi="Times New Roman" w:cs="Times New Roman" w:hint="default"/>
        <w:w w:val="103"/>
        <w:sz w:val="23"/>
        <w:szCs w:val="23"/>
        <w:lang w:val="it-IT" w:eastAsia="en-US" w:bidi="ar-SA"/>
      </w:rPr>
    </w:lvl>
    <w:lvl w:ilvl="1" w:tplc="14EC21C6">
      <w:numFmt w:val="bullet"/>
      <w:lvlText w:val="•"/>
      <w:lvlJc w:val="left"/>
      <w:pPr>
        <w:ind w:left="1225" w:hanging="361"/>
      </w:pPr>
      <w:rPr>
        <w:rFonts w:ascii="Times New Roman" w:eastAsia="Times New Roman" w:hAnsi="Times New Roman" w:cs="Times New Roman" w:hint="default"/>
        <w:w w:val="103"/>
        <w:sz w:val="23"/>
        <w:szCs w:val="23"/>
        <w:lang w:val="it-IT" w:eastAsia="en-US" w:bidi="ar-SA"/>
      </w:rPr>
    </w:lvl>
    <w:lvl w:ilvl="2" w:tplc="2EE8D674">
      <w:numFmt w:val="bullet"/>
      <w:lvlText w:val="•"/>
      <w:lvlJc w:val="left"/>
      <w:pPr>
        <w:ind w:left="2226" w:hanging="361"/>
      </w:pPr>
      <w:rPr>
        <w:rFonts w:hint="default"/>
        <w:lang w:val="it-IT" w:eastAsia="en-US" w:bidi="ar-SA"/>
      </w:rPr>
    </w:lvl>
    <w:lvl w:ilvl="3" w:tplc="BA606B0A">
      <w:numFmt w:val="bullet"/>
      <w:lvlText w:val="•"/>
      <w:lvlJc w:val="left"/>
      <w:pPr>
        <w:ind w:left="3233" w:hanging="361"/>
      </w:pPr>
      <w:rPr>
        <w:rFonts w:hint="default"/>
        <w:lang w:val="it-IT" w:eastAsia="en-US" w:bidi="ar-SA"/>
      </w:rPr>
    </w:lvl>
    <w:lvl w:ilvl="4" w:tplc="DEBC9172">
      <w:numFmt w:val="bullet"/>
      <w:lvlText w:val="•"/>
      <w:lvlJc w:val="left"/>
      <w:pPr>
        <w:ind w:left="4240" w:hanging="361"/>
      </w:pPr>
      <w:rPr>
        <w:rFonts w:hint="default"/>
        <w:lang w:val="it-IT" w:eastAsia="en-US" w:bidi="ar-SA"/>
      </w:rPr>
    </w:lvl>
    <w:lvl w:ilvl="5" w:tplc="6DACFAAC">
      <w:numFmt w:val="bullet"/>
      <w:lvlText w:val="•"/>
      <w:lvlJc w:val="left"/>
      <w:pPr>
        <w:ind w:left="5247" w:hanging="361"/>
      </w:pPr>
      <w:rPr>
        <w:rFonts w:hint="default"/>
        <w:lang w:val="it-IT" w:eastAsia="en-US" w:bidi="ar-SA"/>
      </w:rPr>
    </w:lvl>
    <w:lvl w:ilvl="6" w:tplc="467EDD1A">
      <w:numFmt w:val="bullet"/>
      <w:lvlText w:val="•"/>
      <w:lvlJc w:val="left"/>
      <w:pPr>
        <w:ind w:left="6254" w:hanging="361"/>
      </w:pPr>
      <w:rPr>
        <w:rFonts w:hint="default"/>
        <w:lang w:val="it-IT" w:eastAsia="en-US" w:bidi="ar-SA"/>
      </w:rPr>
    </w:lvl>
    <w:lvl w:ilvl="7" w:tplc="B6FED902">
      <w:numFmt w:val="bullet"/>
      <w:lvlText w:val="•"/>
      <w:lvlJc w:val="left"/>
      <w:pPr>
        <w:ind w:left="7261" w:hanging="361"/>
      </w:pPr>
      <w:rPr>
        <w:rFonts w:hint="default"/>
        <w:lang w:val="it-IT" w:eastAsia="en-US" w:bidi="ar-SA"/>
      </w:rPr>
    </w:lvl>
    <w:lvl w:ilvl="8" w:tplc="D92C0848">
      <w:numFmt w:val="bullet"/>
      <w:lvlText w:val="•"/>
      <w:lvlJc w:val="left"/>
      <w:pPr>
        <w:ind w:left="8267" w:hanging="361"/>
      </w:pPr>
      <w:rPr>
        <w:rFonts w:hint="default"/>
        <w:lang w:val="it-IT" w:eastAsia="en-US" w:bidi="ar-SA"/>
      </w:rPr>
    </w:lvl>
  </w:abstractNum>
  <w:abstractNum w:abstractNumId="15" w15:restartNumberingAfterBreak="0">
    <w:nsid w:val="0D8859F1"/>
    <w:multiLevelType w:val="hybridMultilevel"/>
    <w:tmpl w:val="582E34F0"/>
    <w:lvl w:ilvl="0" w:tplc="29BEC1AE">
      <w:start w:val="3"/>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DBB758B"/>
    <w:multiLevelType w:val="hybridMultilevel"/>
    <w:tmpl w:val="494A31A4"/>
    <w:lvl w:ilvl="0" w:tplc="4A42388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E655E88"/>
    <w:multiLevelType w:val="multilevel"/>
    <w:tmpl w:val="A7F4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1E5305D"/>
    <w:multiLevelType w:val="multilevel"/>
    <w:tmpl w:val="3516EFA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9" w15:restartNumberingAfterBreak="0">
    <w:nsid w:val="15BE5291"/>
    <w:multiLevelType w:val="hybridMultilevel"/>
    <w:tmpl w:val="7C3CA7E8"/>
    <w:lvl w:ilvl="0" w:tplc="4A42388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E15C8E"/>
    <w:multiLevelType w:val="multilevel"/>
    <w:tmpl w:val="BEF8E406"/>
    <w:lvl w:ilvl="0">
      <w:start w:val="1"/>
      <w:numFmt w:val="decimal"/>
      <w:pStyle w:val="Stile5"/>
      <w:lvlText w:val="%1."/>
      <w:lvlJc w:val="left"/>
      <w:pPr>
        <w:ind w:left="644" w:hanging="360"/>
      </w:pPr>
      <w:rPr>
        <w:rFonts w:hint="default"/>
      </w:rPr>
    </w:lvl>
    <w:lvl w:ilvl="1">
      <w:start w:val="1"/>
      <w:numFmt w:val="decimal"/>
      <w:pStyle w:val="Stile6"/>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1E554A4B"/>
    <w:multiLevelType w:val="hybridMultilevel"/>
    <w:tmpl w:val="CFFA2580"/>
    <w:lvl w:ilvl="0" w:tplc="4A423888">
      <w:numFmt w:val="bullet"/>
      <w:lvlText w:val="-"/>
      <w:lvlJc w:val="left"/>
      <w:pPr>
        <w:ind w:left="720" w:hanging="360"/>
      </w:pPr>
      <w:rPr>
        <w:rFonts w:ascii="Arial" w:eastAsia="Times New Roman" w:hAnsi="Arial" w:cs="Arial"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20964F44"/>
    <w:multiLevelType w:val="hybridMultilevel"/>
    <w:tmpl w:val="6E50619E"/>
    <w:lvl w:ilvl="0" w:tplc="4A42388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17C4C71"/>
    <w:multiLevelType w:val="multilevel"/>
    <w:tmpl w:val="F5402DA6"/>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4" w15:restartNumberingAfterBreak="0">
    <w:nsid w:val="222D402F"/>
    <w:multiLevelType w:val="hybridMultilevel"/>
    <w:tmpl w:val="327C2F18"/>
    <w:lvl w:ilvl="0" w:tplc="29BEC1A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41B6107"/>
    <w:multiLevelType w:val="hybridMultilevel"/>
    <w:tmpl w:val="1AF0F1A4"/>
    <w:lvl w:ilvl="0" w:tplc="CF241604">
      <w:numFmt w:val="bullet"/>
      <w:lvlText w:val="-"/>
      <w:lvlJc w:val="left"/>
      <w:pPr>
        <w:ind w:left="936" w:hanging="346"/>
      </w:pPr>
      <w:rPr>
        <w:rFonts w:ascii="Times New Roman" w:eastAsia="Times New Roman" w:hAnsi="Times New Roman" w:cs="Times New Roman" w:hint="default"/>
        <w:w w:val="103"/>
        <w:sz w:val="23"/>
        <w:szCs w:val="23"/>
        <w:lang w:val="it-IT" w:eastAsia="en-US" w:bidi="ar-SA"/>
      </w:rPr>
    </w:lvl>
    <w:lvl w:ilvl="1" w:tplc="E0BC1AF6">
      <w:numFmt w:val="bullet"/>
      <w:lvlText w:val="•"/>
      <w:lvlJc w:val="left"/>
      <w:pPr>
        <w:ind w:left="1874" w:hanging="346"/>
      </w:pPr>
      <w:rPr>
        <w:rFonts w:hint="default"/>
        <w:lang w:val="it-IT" w:eastAsia="en-US" w:bidi="ar-SA"/>
      </w:rPr>
    </w:lvl>
    <w:lvl w:ilvl="2" w:tplc="A63A948C">
      <w:numFmt w:val="bullet"/>
      <w:lvlText w:val="•"/>
      <w:lvlJc w:val="left"/>
      <w:pPr>
        <w:ind w:left="2808" w:hanging="346"/>
      </w:pPr>
      <w:rPr>
        <w:rFonts w:hint="default"/>
        <w:lang w:val="it-IT" w:eastAsia="en-US" w:bidi="ar-SA"/>
      </w:rPr>
    </w:lvl>
    <w:lvl w:ilvl="3" w:tplc="4ACCFF0E">
      <w:numFmt w:val="bullet"/>
      <w:lvlText w:val="•"/>
      <w:lvlJc w:val="left"/>
      <w:pPr>
        <w:ind w:left="3742" w:hanging="346"/>
      </w:pPr>
      <w:rPr>
        <w:rFonts w:hint="default"/>
        <w:lang w:val="it-IT" w:eastAsia="en-US" w:bidi="ar-SA"/>
      </w:rPr>
    </w:lvl>
    <w:lvl w:ilvl="4" w:tplc="741EFFCC">
      <w:numFmt w:val="bullet"/>
      <w:lvlText w:val="•"/>
      <w:lvlJc w:val="left"/>
      <w:pPr>
        <w:ind w:left="4676" w:hanging="346"/>
      </w:pPr>
      <w:rPr>
        <w:rFonts w:hint="default"/>
        <w:lang w:val="it-IT" w:eastAsia="en-US" w:bidi="ar-SA"/>
      </w:rPr>
    </w:lvl>
    <w:lvl w:ilvl="5" w:tplc="01BE4096">
      <w:numFmt w:val="bullet"/>
      <w:lvlText w:val="•"/>
      <w:lvlJc w:val="left"/>
      <w:pPr>
        <w:ind w:left="5610" w:hanging="346"/>
      </w:pPr>
      <w:rPr>
        <w:rFonts w:hint="default"/>
        <w:lang w:val="it-IT" w:eastAsia="en-US" w:bidi="ar-SA"/>
      </w:rPr>
    </w:lvl>
    <w:lvl w:ilvl="6" w:tplc="09E86494">
      <w:numFmt w:val="bullet"/>
      <w:lvlText w:val="•"/>
      <w:lvlJc w:val="left"/>
      <w:pPr>
        <w:ind w:left="6544" w:hanging="346"/>
      </w:pPr>
      <w:rPr>
        <w:rFonts w:hint="default"/>
        <w:lang w:val="it-IT" w:eastAsia="en-US" w:bidi="ar-SA"/>
      </w:rPr>
    </w:lvl>
    <w:lvl w:ilvl="7" w:tplc="EF30AB16">
      <w:numFmt w:val="bullet"/>
      <w:lvlText w:val="•"/>
      <w:lvlJc w:val="left"/>
      <w:pPr>
        <w:ind w:left="7479" w:hanging="346"/>
      </w:pPr>
      <w:rPr>
        <w:rFonts w:hint="default"/>
        <w:lang w:val="it-IT" w:eastAsia="en-US" w:bidi="ar-SA"/>
      </w:rPr>
    </w:lvl>
    <w:lvl w:ilvl="8" w:tplc="00A89034">
      <w:numFmt w:val="bullet"/>
      <w:lvlText w:val="•"/>
      <w:lvlJc w:val="left"/>
      <w:pPr>
        <w:ind w:left="8413" w:hanging="346"/>
      </w:pPr>
      <w:rPr>
        <w:rFonts w:hint="default"/>
        <w:lang w:val="it-IT" w:eastAsia="en-US" w:bidi="ar-SA"/>
      </w:rPr>
    </w:lvl>
  </w:abstractNum>
  <w:abstractNum w:abstractNumId="26" w15:restartNumberingAfterBreak="0">
    <w:nsid w:val="24644FBD"/>
    <w:multiLevelType w:val="hybridMultilevel"/>
    <w:tmpl w:val="96744700"/>
    <w:lvl w:ilvl="0" w:tplc="29BEC1A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6575F7B"/>
    <w:multiLevelType w:val="singleLevel"/>
    <w:tmpl w:val="92C86690"/>
    <w:lvl w:ilvl="0">
      <w:start w:val="1"/>
      <w:numFmt w:val="lowerLetter"/>
      <w:lvlText w:val="%1)"/>
      <w:lvlJc w:val="left"/>
      <w:pPr>
        <w:tabs>
          <w:tab w:val="left" w:pos="425"/>
        </w:tabs>
        <w:ind w:left="425" w:hanging="425"/>
      </w:pPr>
      <w:rPr>
        <w:sz w:val="20"/>
        <w:szCs w:val="20"/>
      </w:rPr>
    </w:lvl>
  </w:abstractNum>
  <w:abstractNum w:abstractNumId="28" w15:restartNumberingAfterBreak="0">
    <w:nsid w:val="2853335B"/>
    <w:multiLevelType w:val="hybridMultilevel"/>
    <w:tmpl w:val="EA9E6DCE"/>
    <w:lvl w:ilvl="0" w:tplc="29BEC1A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288075E7"/>
    <w:multiLevelType w:val="hybridMultilevel"/>
    <w:tmpl w:val="C48CACD8"/>
    <w:lvl w:ilvl="0" w:tplc="4A42388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62A34C4"/>
    <w:multiLevelType w:val="hybridMultilevel"/>
    <w:tmpl w:val="120CD69E"/>
    <w:lvl w:ilvl="0" w:tplc="04100001">
      <w:start w:val="1"/>
      <w:numFmt w:val="bullet"/>
      <w:pStyle w:val="Stile4"/>
      <w:lvlText w:val=""/>
      <w:lvlJc w:val="left"/>
      <w:pPr>
        <w:tabs>
          <w:tab w:val="num" w:pos="1276"/>
        </w:tabs>
        <w:ind w:left="1276" w:hanging="360"/>
      </w:pPr>
      <w:rPr>
        <w:rFonts w:ascii="Symbol" w:hAnsi="Symbol" w:hint="default"/>
      </w:rPr>
    </w:lvl>
    <w:lvl w:ilvl="1" w:tplc="04100003" w:tentative="1">
      <w:start w:val="1"/>
      <w:numFmt w:val="bullet"/>
      <w:lvlText w:val="o"/>
      <w:lvlJc w:val="left"/>
      <w:pPr>
        <w:tabs>
          <w:tab w:val="num" w:pos="1996"/>
        </w:tabs>
        <w:ind w:left="1996" w:hanging="360"/>
      </w:pPr>
      <w:rPr>
        <w:rFonts w:ascii="Courier New" w:hAnsi="Courier New" w:cs="Courier New" w:hint="default"/>
      </w:rPr>
    </w:lvl>
    <w:lvl w:ilvl="2" w:tplc="04100005" w:tentative="1">
      <w:start w:val="1"/>
      <w:numFmt w:val="bullet"/>
      <w:lvlText w:val=""/>
      <w:lvlJc w:val="left"/>
      <w:pPr>
        <w:tabs>
          <w:tab w:val="num" w:pos="2716"/>
        </w:tabs>
        <w:ind w:left="2716" w:hanging="360"/>
      </w:pPr>
      <w:rPr>
        <w:rFonts w:ascii="Wingdings" w:hAnsi="Wingdings" w:hint="default"/>
      </w:rPr>
    </w:lvl>
    <w:lvl w:ilvl="3" w:tplc="04100001" w:tentative="1">
      <w:start w:val="1"/>
      <w:numFmt w:val="bullet"/>
      <w:lvlText w:val=""/>
      <w:lvlJc w:val="left"/>
      <w:pPr>
        <w:tabs>
          <w:tab w:val="num" w:pos="3436"/>
        </w:tabs>
        <w:ind w:left="3436" w:hanging="360"/>
      </w:pPr>
      <w:rPr>
        <w:rFonts w:ascii="Symbol" w:hAnsi="Symbol" w:hint="default"/>
      </w:rPr>
    </w:lvl>
    <w:lvl w:ilvl="4" w:tplc="04100003" w:tentative="1">
      <w:start w:val="1"/>
      <w:numFmt w:val="bullet"/>
      <w:lvlText w:val="o"/>
      <w:lvlJc w:val="left"/>
      <w:pPr>
        <w:tabs>
          <w:tab w:val="num" w:pos="4156"/>
        </w:tabs>
        <w:ind w:left="4156" w:hanging="360"/>
      </w:pPr>
      <w:rPr>
        <w:rFonts w:ascii="Courier New" w:hAnsi="Courier New" w:cs="Courier New" w:hint="default"/>
      </w:rPr>
    </w:lvl>
    <w:lvl w:ilvl="5" w:tplc="04100005" w:tentative="1">
      <w:start w:val="1"/>
      <w:numFmt w:val="bullet"/>
      <w:lvlText w:val=""/>
      <w:lvlJc w:val="left"/>
      <w:pPr>
        <w:tabs>
          <w:tab w:val="num" w:pos="4876"/>
        </w:tabs>
        <w:ind w:left="4876" w:hanging="360"/>
      </w:pPr>
      <w:rPr>
        <w:rFonts w:ascii="Wingdings" w:hAnsi="Wingdings" w:hint="default"/>
      </w:rPr>
    </w:lvl>
    <w:lvl w:ilvl="6" w:tplc="04100001" w:tentative="1">
      <w:start w:val="1"/>
      <w:numFmt w:val="bullet"/>
      <w:lvlText w:val=""/>
      <w:lvlJc w:val="left"/>
      <w:pPr>
        <w:tabs>
          <w:tab w:val="num" w:pos="5596"/>
        </w:tabs>
        <w:ind w:left="5596" w:hanging="360"/>
      </w:pPr>
      <w:rPr>
        <w:rFonts w:ascii="Symbol" w:hAnsi="Symbol" w:hint="default"/>
      </w:rPr>
    </w:lvl>
    <w:lvl w:ilvl="7" w:tplc="04100003" w:tentative="1">
      <w:start w:val="1"/>
      <w:numFmt w:val="bullet"/>
      <w:lvlText w:val="o"/>
      <w:lvlJc w:val="left"/>
      <w:pPr>
        <w:tabs>
          <w:tab w:val="num" w:pos="6316"/>
        </w:tabs>
        <w:ind w:left="6316" w:hanging="360"/>
      </w:pPr>
      <w:rPr>
        <w:rFonts w:ascii="Courier New" w:hAnsi="Courier New" w:cs="Courier New" w:hint="default"/>
      </w:rPr>
    </w:lvl>
    <w:lvl w:ilvl="8" w:tplc="04100005" w:tentative="1">
      <w:start w:val="1"/>
      <w:numFmt w:val="bullet"/>
      <w:lvlText w:val=""/>
      <w:lvlJc w:val="left"/>
      <w:pPr>
        <w:tabs>
          <w:tab w:val="num" w:pos="7036"/>
        </w:tabs>
        <w:ind w:left="7036" w:hanging="360"/>
      </w:pPr>
      <w:rPr>
        <w:rFonts w:ascii="Wingdings" w:hAnsi="Wingdings" w:hint="default"/>
      </w:rPr>
    </w:lvl>
  </w:abstractNum>
  <w:abstractNum w:abstractNumId="31" w15:restartNumberingAfterBreak="0">
    <w:nsid w:val="377241D7"/>
    <w:multiLevelType w:val="hybridMultilevel"/>
    <w:tmpl w:val="47727002"/>
    <w:lvl w:ilvl="0" w:tplc="29BEC1A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80734FC"/>
    <w:multiLevelType w:val="hybridMultilevel"/>
    <w:tmpl w:val="CED8E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0DD0E50"/>
    <w:multiLevelType w:val="hybridMultilevel"/>
    <w:tmpl w:val="04546360"/>
    <w:lvl w:ilvl="0" w:tplc="13F01C9C">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10C3167"/>
    <w:multiLevelType w:val="multilevel"/>
    <w:tmpl w:val="E7ECD0AC"/>
    <w:styleLink w:val="LFO5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3D4686F"/>
    <w:multiLevelType w:val="hybridMultilevel"/>
    <w:tmpl w:val="756666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7A721C8"/>
    <w:multiLevelType w:val="hybridMultilevel"/>
    <w:tmpl w:val="4274DB0E"/>
    <w:lvl w:ilvl="0" w:tplc="4A423888">
      <w:numFmt w:val="bullet"/>
      <w:lvlText w:val="-"/>
      <w:lvlJc w:val="left"/>
      <w:pPr>
        <w:ind w:left="720" w:hanging="360"/>
      </w:pPr>
      <w:rPr>
        <w:rFonts w:ascii="Arial" w:eastAsia="Times New Roman" w:hAnsi="Arial" w:cs="Arial" w:hint="default"/>
      </w:rPr>
    </w:lvl>
    <w:lvl w:ilvl="1" w:tplc="9CC25006">
      <w:numFmt w:val="bullet"/>
      <w:lvlText w:val="•"/>
      <w:lvlJc w:val="left"/>
      <w:pPr>
        <w:ind w:left="1440" w:hanging="360"/>
      </w:pPr>
      <w:rPr>
        <w:rFonts w:hint="default"/>
        <w:lang w:val="it-IT" w:eastAsia="en-US" w:bidi="ar-SA"/>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94B15C4"/>
    <w:multiLevelType w:val="multilevel"/>
    <w:tmpl w:val="48CE7D38"/>
    <w:styleLink w:val="WWOutlineList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4D8A61F2"/>
    <w:multiLevelType w:val="hybridMultilevel"/>
    <w:tmpl w:val="2A3CCF36"/>
    <w:lvl w:ilvl="0" w:tplc="F9445E08">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8504955"/>
    <w:multiLevelType w:val="hybridMultilevel"/>
    <w:tmpl w:val="88906F8E"/>
    <w:lvl w:ilvl="0" w:tplc="B622AAB0">
      <w:start w:val="1"/>
      <w:numFmt w:val="bullet"/>
      <w:pStyle w:val="Puntoelenco"/>
      <w:lvlText w:val="-"/>
      <w:lvlJc w:val="left"/>
      <w:pPr>
        <w:tabs>
          <w:tab w:val="num" w:pos="720"/>
        </w:tabs>
        <w:ind w:left="720" w:hanging="360"/>
      </w:pPr>
      <w:rPr>
        <w:rFonts w:ascii="Courier New" w:hAnsi="Courier New" w:cs="Times New Roman" w:hint="default"/>
      </w:rPr>
    </w:lvl>
    <w:lvl w:ilvl="1" w:tplc="E3EC555C">
      <w:start w:val="1"/>
      <w:numFmt w:val="lowerLetter"/>
      <w:lvlText w:val="%2)"/>
      <w:lvlJc w:val="left"/>
      <w:pPr>
        <w:tabs>
          <w:tab w:val="num" w:pos="1800"/>
        </w:tabs>
        <w:ind w:left="1800" w:hanging="360"/>
      </w:p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D4C7DEF"/>
    <w:multiLevelType w:val="multilevel"/>
    <w:tmpl w:val="0638FBB6"/>
    <w:lvl w:ilvl="0">
      <w:start w:val="1"/>
      <w:numFmt w:val="decimal"/>
      <w:lvlText w:val="%1"/>
      <w:lvlJc w:val="left"/>
      <w:pPr>
        <w:ind w:left="951" w:hanging="721"/>
      </w:pPr>
      <w:rPr>
        <w:rFonts w:hint="default"/>
        <w:lang w:val="it-IT" w:eastAsia="en-US" w:bidi="ar-SA"/>
      </w:rPr>
    </w:lvl>
    <w:lvl w:ilvl="1">
      <w:start w:val="4"/>
      <w:numFmt w:val="decimal"/>
      <w:lvlText w:val="%1.%2"/>
      <w:lvlJc w:val="left"/>
      <w:pPr>
        <w:ind w:left="951" w:hanging="721"/>
      </w:pPr>
      <w:rPr>
        <w:rFonts w:hint="default"/>
        <w:lang w:val="it-IT" w:eastAsia="en-US" w:bidi="ar-SA"/>
      </w:rPr>
    </w:lvl>
    <w:lvl w:ilvl="2">
      <w:start w:val="2"/>
      <w:numFmt w:val="decimal"/>
      <w:lvlText w:val="%1.%2.%3"/>
      <w:lvlJc w:val="left"/>
      <w:pPr>
        <w:ind w:left="951" w:hanging="721"/>
      </w:pPr>
      <w:rPr>
        <w:rFonts w:hint="default"/>
        <w:lang w:val="it-IT" w:eastAsia="en-US" w:bidi="ar-SA"/>
      </w:rPr>
    </w:lvl>
    <w:lvl w:ilvl="3">
      <w:start w:val="1"/>
      <w:numFmt w:val="lowerLetter"/>
      <w:lvlText w:val="%1.%2.%3.%4"/>
      <w:lvlJc w:val="left"/>
      <w:pPr>
        <w:ind w:left="951" w:hanging="721"/>
      </w:pPr>
      <w:rPr>
        <w:rFonts w:ascii="Times New Roman" w:eastAsia="Times New Roman" w:hAnsi="Times New Roman" w:cs="Times New Roman" w:hint="default"/>
        <w:b/>
        <w:bCs/>
        <w:i/>
        <w:iCs/>
        <w:spacing w:val="-2"/>
        <w:w w:val="103"/>
        <w:sz w:val="23"/>
        <w:szCs w:val="23"/>
        <w:lang w:val="it-IT" w:eastAsia="en-US" w:bidi="ar-SA"/>
      </w:rPr>
    </w:lvl>
    <w:lvl w:ilvl="4">
      <w:numFmt w:val="bullet"/>
      <w:lvlText w:val="-"/>
      <w:lvlJc w:val="left"/>
      <w:pPr>
        <w:ind w:left="951" w:hanging="346"/>
      </w:pPr>
      <w:rPr>
        <w:rFonts w:ascii="Times New Roman" w:eastAsia="Times New Roman" w:hAnsi="Times New Roman" w:cs="Times New Roman" w:hint="default"/>
        <w:w w:val="103"/>
        <w:sz w:val="23"/>
        <w:szCs w:val="23"/>
        <w:lang w:val="it-IT" w:eastAsia="en-US" w:bidi="ar-SA"/>
      </w:rPr>
    </w:lvl>
    <w:lvl w:ilvl="5">
      <w:numFmt w:val="bullet"/>
      <w:lvlText w:val="•"/>
      <w:lvlJc w:val="left"/>
      <w:pPr>
        <w:ind w:left="5620" w:hanging="346"/>
      </w:pPr>
      <w:rPr>
        <w:rFonts w:hint="default"/>
        <w:lang w:val="it-IT" w:eastAsia="en-US" w:bidi="ar-SA"/>
      </w:rPr>
    </w:lvl>
    <w:lvl w:ilvl="6">
      <w:numFmt w:val="bullet"/>
      <w:lvlText w:val="•"/>
      <w:lvlJc w:val="left"/>
      <w:pPr>
        <w:ind w:left="6552" w:hanging="346"/>
      </w:pPr>
      <w:rPr>
        <w:rFonts w:hint="default"/>
        <w:lang w:val="it-IT" w:eastAsia="en-US" w:bidi="ar-SA"/>
      </w:rPr>
    </w:lvl>
    <w:lvl w:ilvl="7">
      <w:numFmt w:val="bullet"/>
      <w:lvlText w:val="•"/>
      <w:lvlJc w:val="left"/>
      <w:pPr>
        <w:ind w:left="7485" w:hanging="346"/>
      </w:pPr>
      <w:rPr>
        <w:rFonts w:hint="default"/>
        <w:lang w:val="it-IT" w:eastAsia="en-US" w:bidi="ar-SA"/>
      </w:rPr>
    </w:lvl>
    <w:lvl w:ilvl="8">
      <w:numFmt w:val="bullet"/>
      <w:lvlText w:val="•"/>
      <w:lvlJc w:val="left"/>
      <w:pPr>
        <w:ind w:left="8417" w:hanging="346"/>
      </w:pPr>
      <w:rPr>
        <w:rFonts w:hint="default"/>
        <w:lang w:val="it-IT" w:eastAsia="en-US" w:bidi="ar-SA"/>
      </w:rPr>
    </w:lvl>
  </w:abstractNum>
  <w:abstractNum w:abstractNumId="41" w15:restartNumberingAfterBreak="0">
    <w:nsid w:val="63A754EF"/>
    <w:multiLevelType w:val="hybridMultilevel"/>
    <w:tmpl w:val="A0206694"/>
    <w:lvl w:ilvl="0" w:tplc="4A42388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5AE0F0C"/>
    <w:multiLevelType w:val="hybridMultilevel"/>
    <w:tmpl w:val="CB8899B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15:restartNumberingAfterBreak="0">
    <w:nsid w:val="69104826"/>
    <w:multiLevelType w:val="hybridMultilevel"/>
    <w:tmpl w:val="C2A027BE"/>
    <w:lvl w:ilvl="0" w:tplc="0BA657A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ABB45D9"/>
    <w:multiLevelType w:val="multilevel"/>
    <w:tmpl w:val="0E3C8B4C"/>
    <w:lvl w:ilvl="0">
      <w:start w:val="1"/>
      <w:numFmt w:val="decimal"/>
      <w:lvlText w:val="%1."/>
      <w:lvlJc w:val="left"/>
      <w:pPr>
        <w:ind w:left="360" w:hanging="360"/>
      </w:pPr>
      <w:rPr>
        <w:rFonts w:hint="default"/>
      </w:rPr>
    </w:lvl>
    <w:lvl w:ilvl="1">
      <w:start w:val="1"/>
      <w:numFmt w:val="decimal"/>
      <w:pStyle w:val="Stile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961396"/>
    <w:multiLevelType w:val="multilevel"/>
    <w:tmpl w:val="4BAECBDA"/>
    <w:styleLink w:val="LFO5"/>
    <w:lvl w:ilvl="0">
      <w:start w:val="1"/>
      <w:numFmt w:val="decimal"/>
      <w:pStyle w:val="Grigliatab3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5"/>
  </w:num>
  <w:num w:numId="4">
    <w:abstractNumId w:val="10"/>
  </w:num>
  <w:num w:numId="5">
    <w:abstractNumId w:val="20"/>
  </w:num>
  <w:num w:numId="6">
    <w:abstractNumId w:val="30"/>
  </w:num>
  <w:num w:numId="7">
    <w:abstractNumId w:val="44"/>
  </w:num>
  <w:num w:numId="8">
    <w:abstractNumId w:val="37"/>
  </w:num>
  <w:num w:numId="9">
    <w:abstractNumId w:val="45"/>
  </w:num>
  <w:num w:numId="10">
    <w:abstractNumId w:val="34"/>
  </w:num>
  <w:num w:numId="11">
    <w:abstractNumId w:val="23"/>
  </w:num>
  <w:num w:numId="12">
    <w:abstractNumId w:val="39"/>
    <w:lvlOverride w:ilvl="0"/>
    <w:lvlOverride w:ilvl="1">
      <w:startOverride w:val="1"/>
    </w:lvlOverride>
    <w:lvlOverride w:ilvl="2"/>
    <w:lvlOverride w:ilvl="3"/>
    <w:lvlOverride w:ilvl="4"/>
    <w:lvlOverride w:ilvl="5"/>
    <w:lvlOverride w:ilvl="6"/>
    <w:lvlOverride w:ilvl="7"/>
    <w:lvlOverride w:ilvl="8"/>
  </w:num>
  <w:num w:numId="13">
    <w:abstractNumId w:val="15"/>
  </w:num>
  <w:num w:numId="14">
    <w:abstractNumId w:val="12"/>
  </w:num>
  <w:num w:numId="15">
    <w:abstractNumId w:val="40"/>
  </w:num>
  <w:num w:numId="16">
    <w:abstractNumId w:val="17"/>
  </w:num>
  <w:num w:numId="17">
    <w:abstractNumId w:val="14"/>
  </w:num>
  <w:num w:numId="18">
    <w:abstractNumId w:val="25"/>
  </w:num>
  <w:num w:numId="19">
    <w:abstractNumId w:val="7"/>
  </w:num>
  <w:num w:numId="20">
    <w:abstractNumId w:val="16"/>
  </w:num>
  <w:num w:numId="21">
    <w:abstractNumId w:val="31"/>
  </w:num>
  <w:num w:numId="22">
    <w:abstractNumId w:val="35"/>
  </w:num>
  <w:num w:numId="23">
    <w:abstractNumId w:val="8"/>
  </w:num>
  <w:num w:numId="24">
    <w:abstractNumId w:val="26"/>
  </w:num>
  <w:num w:numId="25">
    <w:abstractNumId w:val="43"/>
  </w:num>
  <w:num w:numId="26">
    <w:abstractNumId w:val="27"/>
    <w:lvlOverride w:ilvl="0">
      <w:startOverride w:val="1"/>
    </w:lvlOverride>
  </w:num>
  <w:num w:numId="27">
    <w:abstractNumId w:val="24"/>
  </w:num>
  <w:num w:numId="28">
    <w:abstractNumId w:val="1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9"/>
  </w:num>
  <w:num w:numId="32">
    <w:abstractNumId w:val="28"/>
  </w:num>
  <w:num w:numId="33">
    <w:abstractNumId w:val="19"/>
  </w:num>
  <w:num w:numId="34">
    <w:abstractNumId w:val="33"/>
  </w:num>
  <w:num w:numId="35">
    <w:abstractNumId w:val="22"/>
  </w:num>
  <w:num w:numId="36">
    <w:abstractNumId w:val="38"/>
  </w:num>
  <w:num w:numId="37">
    <w:abstractNumId w:val="13"/>
  </w:num>
  <w:num w:numId="38">
    <w:abstractNumId w:val="32"/>
  </w:num>
  <w:num w:numId="39">
    <w:abstractNumId w:val="42"/>
  </w:num>
  <w:num w:numId="40">
    <w:abstractNumId w:val="41"/>
  </w:num>
  <w:num w:numId="41">
    <w:abstractNumId w:val="36"/>
  </w:num>
  <w:num w:numId="42">
    <w:abstractNumId w:val="41"/>
  </w:num>
  <w:num w:numId="43">
    <w:abstractNumId w:val="21"/>
  </w:num>
  <w:num w:numId="44">
    <w:abstractNumId w:val="23"/>
  </w:num>
  <w:num w:numId="45">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8916"/>
    <o:shapelayout v:ext="edit">
      <o:idmap v:ext="edit" data="3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38E"/>
    <w:rsid w:val="0000036C"/>
    <w:rsid w:val="00000766"/>
    <w:rsid w:val="00005304"/>
    <w:rsid w:val="0000604B"/>
    <w:rsid w:val="00006CD1"/>
    <w:rsid w:val="00007B57"/>
    <w:rsid w:val="000113BE"/>
    <w:rsid w:val="00020602"/>
    <w:rsid w:val="0002334E"/>
    <w:rsid w:val="00023471"/>
    <w:rsid w:val="00023EBF"/>
    <w:rsid w:val="000255C5"/>
    <w:rsid w:val="000271BE"/>
    <w:rsid w:val="000273AB"/>
    <w:rsid w:val="000273B5"/>
    <w:rsid w:val="000306FD"/>
    <w:rsid w:val="00030B08"/>
    <w:rsid w:val="0003232C"/>
    <w:rsid w:val="00040FCA"/>
    <w:rsid w:val="00045F8F"/>
    <w:rsid w:val="00047114"/>
    <w:rsid w:val="000504B7"/>
    <w:rsid w:val="00050897"/>
    <w:rsid w:val="00050DDB"/>
    <w:rsid w:val="0005263B"/>
    <w:rsid w:val="00052C95"/>
    <w:rsid w:val="00053886"/>
    <w:rsid w:val="00053F62"/>
    <w:rsid w:val="000544F4"/>
    <w:rsid w:val="00056B98"/>
    <w:rsid w:val="00056FE4"/>
    <w:rsid w:val="0006020E"/>
    <w:rsid w:val="00060987"/>
    <w:rsid w:val="00060D75"/>
    <w:rsid w:val="0006246A"/>
    <w:rsid w:val="0006477E"/>
    <w:rsid w:val="0006499E"/>
    <w:rsid w:val="00066525"/>
    <w:rsid w:val="00074DCB"/>
    <w:rsid w:val="00075388"/>
    <w:rsid w:val="00076995"/>
    <w:rsid w:val="0008163F"/>
    <w:rsid w:val="00081BED"/>
    <w:rsid w:val="00081E19"/>
    <w:rsid w:val="00084F96"/>
    <w:rsid w:val="000871F6"/>
    <w:rsid w:val="00090E36"/>
    <w:rsid w:val="000915F5"/>
    <w:rsid w:val="0009352B"/>
    <w:rsid w:val="00093C8F"/>
    <w:rsid w:val="00095ACD"/>
    <w:rsid w:val="00096828"/>
    <w:rsid w:val="00097BD4"/>
    <w:rsid w:val="000A14B9"/>
    <w:rsid w:val="000A18AE"/>
    <w:rsid w:val="000A531C"/>
    <w:rsid w:val="000A5437"/>
    <w:rsid w:val="000A55CB"/>
    <w:rsid w:val="000B0CCB"/>
    <w:rsid w:val="000B1E91"/>
    <w:rsid w:val="000B262B"/>
    <w:rsid w:val="000B39B0"/>
    <w:rsid w:val="000B43E6"/>
    <w:rsid w:val="000B48D4"/>
    <w:rsid w:val="000B7CD6"/>
    <w:rsid w:val="000C4029"/>
    <w:rsid w:val="000C48EB"/>
    <w:rsid w:val="000C61F3"/>
    <w:rsid w:val="000C7807"/>
    <w:rsid w:val="000C7E13"/>
    <w:rsid w:val="000D020B"/>
    <w:rsid w:val="000D2BC4"/>
    <w:rsid w:val="000D3D37"/>
    <w:rsid w:val="000D4574"/>
    <w:rsid w:val="000D6A48"/>
    <w:rsid w:val="000D6F42"/>
    <w:rsid w:val="000E13AB"/>
    <w:rsid w:val="000E2123"/>
    <w:rsid w:val="000E681D"/>
    <w:rsid w:val="000E77EE"/>
    <w:rsid w:val="000E78D0"/>
    <w:rsid w:val="000F36F5"/>
    <w:rsid w:val="000F453A"/>
    <w:rsid w:val="000F4CF2"/>
    <w:rsid w:val="000F6DDC"/>
    <w:rsid w:val="000F74F2"/>
    <w:rsid w:val="00100257"/>
    <w:rsid w:val="00100C69"/>
    <w:rsid w:val="00100F47"/>
    <w:rsid w:val="00101AF4"/>
    <w:rsid w:val="00102F7F"/>
    <w:rsid w:val="00103EFB"/>
    <w:rsid w:val="00103FEC"/>
    <w:rsid w:val="00104EDD"/>
    <w:rsid w:val="00105D52"/>
    <w:rsid w:val="00107E79"/>
    <w:rsid w:val="00113373"/>
    <w:rsid w:val="001144D9"/>
    <w:rsid w:val="00115B0E"/>
    <w:rsid w:val="00122817"/>
    <w:rsid w:val="00123CCF"/>
    <w:rsid w:val="001241FF"/>
    <w:rsid w:val="00124AAC"/>
    <w:rsid w:val="00133F28"/>
    <w:rsid w:val="001342FD"/>
    <w:rsid w:val="001376C3"/>
    <w:rsid w:val="001378CB"/>
    <w:rsid w:val="001407F3"/>
    <w:rsid w:val="00140907"/>
    <w:rsid w:val="00141BCA"/>
    <w:rsid w:val="001426F3"/>
    <w:rsid w:val="0014487E"/>
    <w:rsid w:val="00144B6C"/>
    <w:rsid w:val="001501BA"/>
    <w:rsid w:val="00150960"/>
    <w:rsid w:val="00151B90"/>
    <w:rsid w:val="001522AB"/>
    <w:rsid w:val="00153480"/>
    <w:rsid w:val="001554EF"/>
    <w:rsid w:val="00155BD8"/>
    <w:rsid w:val="00160083"/>
    <w:rsid w:val="00160363"/>
    <w:rsid w:val="001612B8"/>
    <w:rsid w:val="00161617"/>
    <w:rsid w:val="001626EB"/>
    <w:rsid w:val="00163734"/>
    <w:rsid w:val="00163FE4"/>
    <w:rsid w:val="001648F9"/>
    <w:rsid w:val="00164BED"/>
    <w:rsid w:val="00165CF6"/>
    <w:rsid w:val="0016627B"/>
    <w:rsid w:val="00166716"/>
    <w:rsid w:val="00166E7D"/>
    <w:rsid w:val="0016704E"/>
    <w:rsid w:val="0016737C"/>
    <w:rsid w:val="001677EB"/>
    <w:rsid w:val="001700D9"/>
    <w:rsid w:val="00172B0F"/>
    <w:rsid w:val="00173D6C"/>
    <w:rsid w:val="001763B1"/>
    <w:rsid w:val="00176E58"/>
    <w:rsid w:val="0018014C"/>
    <w:rsid w:val="0018148A"/>
    <w:rsid w:val="00182DF3"/>
    <w:rsid w:val="00183921"/>
    <w:rsid w:val="001871B4"/>
    <w:rsid w:val="00187A34"/>
    <w:rsid w:val="001906AD"/>
    <w:rsid w:val="00191334"/>
    <w:rsid w:val="00191AFB"/>
    <w:rsid w:val="00191F75"/>
    <w:rsid w:val="0019219A"/>
    <w:rsid w:val="00192266"/>
    <w:rsid w:val="00192B96"/>
    <w:rsid w:val="0019415F"/>
    <w:rsid w:val="00196308"/>
    <w:rsid w:val="001968F5"/>
    <w:rsid w:val="001973FC"/>
    <w:rsid w:val="001A064F"/>
    <w:rsid w:val="001A0D48"/>
    <w:rsid w:val="001A0D76"/>
    <w:rsid w:val="001A1054"/>
    <w:rsid w:val="001A11F1"/>
    <w:rsid w:val="001A22FC"/>
    <w:rsid w:val="001A274C"/>
    <w:rsid w:val="001A3A55"/>
    <w:rsid w:val="001A4CAD"/>
    <w:rsid w:val="001A5155"/>
    <w:rsid w:val="001A778C"/>
    <w:rsid w:val="001B0064"/>
    <w:rsid w:val="001B00EB"/>
    <w:rsid w:val="001B02F7"/>
    <w:rsid w:val="001B09FD"/>
    <w:rsid w:val="001B27D1"/>
    <w:rsid w:val="001B74DA"/>
    <w:rsid w:val="001B769A"/>
    <w:rsid w:val="001C1057"/>
    <w:rsid w:val="001C2F2C"/>
    <w:rsid w:val="001C6549"/>
    <w:rsid w:val="001C6AA2"/>
    <w:rsid w:val="001C6BF9"/>
    <w:rsid w:val="001C6C3D"/>
    <w:rsid w:val="001C79C2"/>
    <w:rsid w:val="001D15FE"/>
    <w:rsid w:val="001D3F18"/>
    <w:rsid w:val="001D44AD"/>
    <w:rsid w:val="001D487E"/>
    <w:rsid w:val="001D52C6"/>
    <w:rsid w:val="001D53D2"/>
    <w:rsid w:val="001D7714"/>
    <w:rsid w:val="001E04E2"/>
    <w:rsid w:val="001E292F"/>
    <w:rsid w:val="001E3CEB"/>
    <w:rsid w:val="001E6464"/>
    <w:rsid w:val="001F1281"/>
    <w:rsid w:val="001F3D30"/>
    <w:rsid w:val="001F51A0"/>
    <w:rsid w:val="00200481"/>
    <w:rsid w:val="00200ADF"/>
    <w:rsid w:val="00200E2A"/>
    <w:rsid w:val="00200F14"/>
    <w:rsid w:val="00203C4F"/>
    <w:rsid w:val="00204A9A"/>
    <w:rsid w:val="00204C35"/>
    <w:rsid w:val="00204CB6"/>
    <w:rsid w:val="0020695A"/>
    <w:rsid w:val="00206E0B"/>
    <w:rsid w:val="00207421"/>
    <w:rsid w:val="002076BA"/>
    <w:rsid w:val="00210AAB"/>
    <w:rsid w:val="00211F4D"/>
    <w:rsid w:val="002125C4"/>
    <w:rsid w:val="00212FF2"/>
    <w:rsid w:val="00213581"/>
    <w:rsid w:val="00213F4E"/>
    <w:rsid w:val="00216F22"/>
    <w:rsid w:val="00217D38"/>
    <w:rsid w:val="002205D1"/>
    <w:rsid w:val="00222EE7"/>
    <w:rsid w:val="00223A78"/>
    <w:rsid w:val="00223EF8"/>
    <w:rsid w:val="00224888"/>
    <w:rsid w:val="00225135"/>
    <w:rsid w:val="002267A1"/>
    <w:rsid w:val="002269BA"/>
    <w:rsid w:val="0022757F"/>
    <w:rsid w:val="00231482"/>
    <w:rsid w:val="00232C20"/>
    <w:rsid w:val="00233465"/>
    <w:rsid w:val="00234C59"/>
    <w:rsid w:val="0023559C"/>
    <w:rsid w:val="00237D7A"/>
    <w:rsid w:val="00243247"/>
    <w:rsid w:val="00245C5E"/>
    <w:rsid w:val="00246B10"/>
    <w:rsid w:val="00250C6E"/>
    <w:rsid w:val="00251402"/>
    <w:rsid w:val="00251A05"/>
    <w:rsid w:val="00251A5D"/>
    <w:rsid w:val="00251A5F"/>
    <w:rsid w:val="002546A1"/>
    <w:rsid w:val="002563B6"/>
    <w:rsid w:val="002602F6"/>
    <w:rsid w:val="00260DB3"/>
    <w:rsid w:val="00262CD4"/>
    <w:rsid w:val="00263B73"/>
    <w:rsid w:val="00265342"/>
    <w:rsid w:val="002657A0"/>
    <w:rsid w:val="00274142"/>
    <w:rsid w:val="0027791A"/>
    <w:rsid w:val="00281212"/>
    <w:rsid w:val="00282D5A"/>
    <w:rsid w:val="0028395D"/>
    <w:rsid w:val="002842BA"/>
    <w:rsid w:val="00285605"/>
    <w:rsid w:val="0028676C"/>
    <w:rsid w:val="00286EAF"/>
    <w:rsid w:val="00287A37"/>
    <w:rsid w:val="002907BF"/>
    <w:rsid w:val="002910F4"/>
    <w:rsid w:val="002919D4"/>
    <w:rsid w:val="00291A87"/>
    <w:rsid w:val="00294130"/>
    <w:rsid w:val="002972B1"/>
    <w:rsid w:val="002A1519"/>
    <w:rsid w:val="002A1E31"/>
    <w:rsid w:val="002A3105"/>
    <w:rsid w:val="002A3754"/>
    <w:rsid w:val="002A3DF8"/>
    <w:rsid w:val="002A4B2B"/>
    <w:rsid w:val="002A68F1"/>
    <w:rsid w:val="002A7AD4"/>
    <w:rsid w:val="002B0621"/>
    <w:rsid w:val="002B157E"/>
    <w:rsid w:val="002B4F0E"/>
    <w:rsid w:val="002B4F50"/>
    <w:rsid w:val="002B70B1"/>
    <w:rsid w:val="002B72DE"/>
    <w:rsid w:val="002C14FB"/>
    <w:rsid w:val="002C1785"/>
    <w:rsid w:val="002C1E5B"/>
    <w:rsid w:val="002D01AF"/>
    <w:rsid w:val="002D3305"/>
    <w:rsid w:val="002D3950"/>
    <w:rsid w:val="002D3B28"/>
    <w:rsid w:val="002D652F"/>
    <w:rsid w:val="002E031A"/>
    <w:rsid w:val="002E0417"/>
    <w:rsid w:val="002E303B"/>
    <w:rsid w:val="002E3A27"/>
    <w:rsid w:val="002E47ED"/>
    <w:rsid w:val="002E528D"/>
    <w:rsid w:val="002E52D9"/>
    <w:rsid w:val="002E64DF"/>
    <w:rsid w:val="002E67E5"/>
    <w:rsid w:val="002E6E14"/>
    <w:rsid w:val="002E740E"/>
    <w:rsid w:val="002E7C1B"/>
    <w:rsid w:val="002E7C35"/>
    <w:rsid w:val="002F0E35"/>
    <w:rsid w:val="002F236B"/>
    <w:rsid w:val="002F2F4F"/>
    <w:rsid w:val="002F5431"/>
    <w:rsid w:val="002F5A5F"/>
    <w:rsid w:val="002F7F83"/>
    <w:rsid w:val="0030116B"/>
    <w:rsid w:val="00305FA4"/>
    <w:rsid w:val="00307CC4"/>
    <w:rsid w:val="00310C40"/>
    <w:rsid w:val="003112BB"/>
    <w:rsid w:val="00312662"/>
    <w:rsid w:val="00315473"/>
    <w:rsid w:val="00315864"/>
    <w:rsid w:val="00315B64"/>
    <w:rsid w:val="00315D53"/>
    <w:rsid w:val="00317D86"/>
    <w:rsid w:val="003200CC"/>
    <w:rsid w:val="003204DD"/>
    <w:rsid w:val="0032097E"/>
    <w:rsid w:val="003251D2"/>
    <w:rsid w:val="00326114"/>
    <w:rsid w:val="00326E47"/>
    <w:rsid w:val="003301E9"/>
    <w:rsid w:val="0033239B"/>
    <w:rsid w:val="00332A36"/>
    <w:rsid w:val="00334A84"/>
    <w:rsid w:val="00334FA8"/>
    <w:rsid w:val="00337717"/>
    <w:rsid w:val="00340388"/>
    <w:rsid w:val="00340F2B"/>
    <w:rsid w:val="003414E2"/>
    <w:rsid w:val="00345BD6"/>
    <w:rsid w:val="00346BB9"/>
    <w:rsid w:val="00347F3C"/>
    <w:rsid w:val="0035185C"/>
    <w:rsid w:val="00352A8C"/>
    <w:rsid w:val="00354796"/>
    <w:rsid w:val="00354E4D"/>
    <w:rsid w:val="00356269"/>
    <w:rsid w:val="00356526"/>
    <w:rsid w:val="003571B3"/>
    <w:rsid w:val="00357A50"/>
    <w:rsid w:val="00362927"/>
    <w:rsid w:val="00363995"/>
    <w:rsid w:val="0036462F"/>
    <w:rsid w:val="00364BB7"/>
    <w:rsid w:val="00365269"/>
    <w:rsid w:val="00370CFA"/>
    <w:rsid w:val="003723AD"/>
    <w:rsid w:val="00372CEF"/>
    <w:rsid w:val="003732F3"/>
    <w:rsid w:val="0037563B"/>
    <w:rsid w:val="0037661D"/>
    <w:rsid w:val="003771A2"/>
    <w:rsid w:val="00377371"/>
    <w:rsid w:val="00377A72"/>
    <w:rsid w:val="0038016A"/>
    <w:rsid w:val="00380316"/>
    <w:rsid w:val="00380FF0"/>
    <w:rsid w:val="00381137"/>
    <w:rsid w:val="00383420"/>
    <w:rsid w:val="003865E5"/>
    <w:rsid w:val="0038702C"/>
    <w:rsid w:val="00387B75"/>
    <w:rsid w:val="0039033D"/>
    <w:rsid w:val="00391B00"/>
    <w:rsid w:val="0039236C"/>
    <w:rsid w:val="00392F96"/>
    <w:rsid w:val="0039319D"/>
    <w:rsid w:val="00393B1E"/>
    <w:rsid w:val="0039455B"/>
    <w:rsid w:val="00395539"/>
    <w:rsid w:val="00395DE9"/>
    <w:rsid w:val="003963E1"/>
    <w:rsid w:val="003A1F5A"/>
    <w:rsid w:val="003A3C6D"/>
    <w:rsid w:val="003A47C3"/>
    <w:rsid w:val="003A5900"/>
    <w:rsid w:val="003A638E"/>
    <w:rsid w:val="003B0E83"/>
    <w:rsid w:val="003B11BD"/>
    <w:rsid w:val="003B25CA"/>
    <w:rsid w:val="003B4D52"/>
    <w:rsid w:val="003B528E"/>
    <w:rsid w:val="003B600A"/>
    <w:rsid w:val="003B72C8"/>
    <w:rsid w:val="003C0AE4"/>
    <w:rsid w:val="003C115B"/>
    <w:rsid w:val="003C11AB"/>
    <w:rsid w:val="003C233B"/>
    <w:rsid w:val="003C499C"/>
    <w:rsid w:val="003D4C28"/>
    <w:rsid w:val="003D4D50"/>
    <w:rsid w:val="003D6D9D"/>
    <w:rsid w:val="003D7D38"/>
    <w:rsid w:val="003E0DC2"/>
    <w:rsid w:val="003E1566"/>
    <w:rsid w:val="003E19E8"/>
    <w:rsid w:val="003E1AC0"/>
    <w:rsid w:val="003E4B56"/>
    <w:rsid w:val="003E5975"/>
    <w:rsid w:val="003E5BBA"/>
    <w:rsid w:val="003E67FD"/>
    <w:rsid w:val="003E7025"/>
    <w:rsid w:val="003E79A3"/>
    <w:rsid w:val="003F2B15"/>
    <w:rsid w:val="003F516E"/>
    <w:rsid w:val="003F5521"/>
    <w:rsid w:val="003F6B2A"/>
    <w:rsid w:val="003F7E03"/>
    <w:rsid w:val="0040015E"/>
    <w:rsid w:val="00400C78"/>
    <w:rsid w:val="00403278"/>
    <w:rsid w:val="00403568"/>
    <w:rsid w:val="004036D8"/>
    <w:rsid w:val="0040463C"/>
    <w:rsid w:val="00406B48"/>
    <w:rsid w:val="004075D1"/>
    <w:rsid w:val="00407DBF"/>
    <w:rsid w:val="00407E8B"/>
    <w:rsid w:val="004129AA"/>
    <w:rsid w:val="00412E4A"/>
    <w:rsid w:val="0041558E"/>
    <w:rsid w:val="0041749E"/>
    <w:rsid w:val="0042006D"/>
    <w:rsid w:val="00423CB0"/>
    <w:rsid w:val="004250D5"/>
    <w:rsid w:val="004302A6"/>
    <w:rsid w:val="00431ECA"/>
    <w:rsid w:val="004320DD"/>
    <w:rsid w:val="0043240D"/>
    <w:rsid w:val="00432831"/>
    <w:rsid w:val="004339B4"/>
    <w:rsid w:val="004340B3"/>
    <w:rsid w:val="004344D6"/>
    <w:rsid w:val="00435CBC"/>
    <w:rsid w:val="00435CFF"/>
    <w:rsid w:val="00437F2E"/>
    <w:rsid w:val="004456A9"/>
    <w:rsid w:val="0044594E"/>
    <w:rsid w:val="0044795D"/>
    <w:rsid w:val="0045083C"/>
    <w:rsid w:val="00450AE3"/>
    <w:rsid w:val="00453B78"/>
    <w:rsid w:val="004564A1"/>
    <w:rsid w:val="004565DC"/>
    <w:rsid w:val="00457487"/>
    <w:rsid w:val="00457D68"/>
    <w:rsid w:val="00462F39"/>
    <w:rsid w:val="004634E6"/>
    <w:rsid w:val="00464DBF"/>
    <w:rsid w:val="004663BC"/>
    <w:rsid w:val="00467057"/>
    <w:rsid w:val="00470A21"/>
    <w:rsid w:val="00470C6A"/>
    <w:rsid w:val="00472179"/>
    <w:rsid w:val="00472507"/>
    <w:rsid w:val="004739AB"/>
    <w:rsid w:val="00473B90"/>
    <w:rsid w:val="00474376"/>
    <w:rsid w:val="00476C57"/>
    <w:rsid w:val="00476E42"/>
    <w:rsid w:val="0047715C"/>
    <w:rsid w:val="00477AEB"/>
    <w:rsid w:val="00477EBF"/>
    <w:rsid w:val="00480CE9"/>
    <w:rsid w:val="00480CFF"/>
    <w:rsid w:val="004837C9"/>
    <w:rsid w:val="004841C0"/>
    <w:rsid w:val="00484BBB"/>
    <w:rsid w:val="00485369"/>
    <w:rsid w:val="00485E5E"/>
    <w:rsid w:val="00485F07"/>
    <w:rsid w:val="0048794E"/>
    <w:rsid w:val="00491476"/>
    <w:rsid w:val="0049377D"/>
    <w:rsid w:val="00495684"/>
    <w:rsid w:val="004963CE"/>
    <w:rsid w:val="004A01FF"/>
    <w:rsid w:val="004A04A4"/>
    <w:rsid w:val="004A112D"/>
    <w:rsid w:val="004A1848"/>
    <w:rsid w:val="004A2BF0"/>
    <w:rsid w:val="004A45FF"/>
    <w:rsid w:val="004A639D"/>
    <w:rsid w:val="004A7B97"/>
    <w:rsid w:val="004A7D6B"/>
    <w:rsid w:val="004B09B3"/>
    <w:rsid w:val="004B30AF"/>
    <w:rsid w:val="004B5E44"/>
    <w:rsid w:val="004C17F3"/>
    <w:rsid w:val="004C28D7"/>
    <w:rsid w:val="004C3754"/>
    <w:rsid w:val="004C3AC9"/>
    <w:rsid w:val="004C7081"/>
    <w:rsid w:val="004C7168"/>
    <w:rsid w:val="004D5417"/>
    <w:rsid w:val="004D64CB"/>
    <w:rsid w:val="004D7F1C"/>
    <w:rsid w:val="004E1619"/>
    <w:rsid w:val="004E29C8"/>
    <w:rsid w:val="004E3957"/>
    <w:rsid w:val="004E4027"/>
    <w:rsid w:val="004E55F4"/>
    <w:rsid w:val="004E5768"/>
    <w:rsid w:val="004E62D5"/>
    <w:rsid w:val="004E7C60"/>
    <w:rsid w:val="004F1FC4"/>
    <w:rsid w:val="004F40D6"/>
    <w:rsid w:val="004F5A77"/>
    <w:rsid w:val="004F7430"/>
    <w:rsid w:val="004F7E16"/>
    <w:rsid w:val="0050087B"/>
    <w:rsid w:val="0050210F"/>
    <w:rsid w:val="005071BF"/>
    <w:rsid w:val="00511B3A"/>
    <w:rsid w:val="00513A32"/>
    <w:rsid w:val="00513FD3"/>
    <w:rsid w:val="00514239"/>
    <w:rsid w:val="00520B66"/>
    <w:rsid w:val="00521340"/>
    <w:rsid w:val="0052238E"/>
    <w:rsid w:val="005258F7"/>
    <w:rsid w:val="005276B0"/>
    <w:rsid w:val="00527E86"/>
    <w:rsid w:val="00532A40"/>
    <w:rsid w:val="00532E24"/>
    <w:rsid w:val="0053438A"/>
    <w:rsid w:val="00535DB9"/>
    <w:rsid w:val="00536451"/>
    <w:rsid w:val="005367F5"/>
    <w:rsid w:val="00540D09"/>
    <w:rsid w:val="005451A0"/>
    <w:rsid w:val="00546EFB"/>
    <w:rsid w:val="0055074E"/>
    <w:rsid w:val="00552FD4"/>
    <w:rsid w:val="00553772"/>
    <w:rsid w:val="00555D59"/>
    <w:rsid w:val="00556952"/>
    <w:rsid w:val="005569F6"/>
    <w:rsid w:val="00556F28"/>
    <w:rsid w:val="005579AF"/>
    <w:rsid w:val="005615C7"/>
    <w:rsid w:val="005618BF"/>
    <w:rsid w:val="00563498"/>
    <w:rsid w:val="00564200"/>
    <w:rsid w:val="00565BF2"/>
    <w:rsid w:val="00566385"/>
    <w:rsid w:val="0056726F"/>
    <w:rsid w:val="005677AD"/>
    <w:rsid w:val="00571B19"/>
    <w:rsid w:val="00572E19"/>
    <w:rsid w:val="00574BFA"/>
    <w:rsid w:val="005770E7"/>
    <w:rsid w:val="005777CA"/>
    <w:rsid w:val="005811A2"/>
    <w:rsid w:val="005817F3"/>
    <w:rsid w:val="005824D5"/>
    <w:rsid w:val="00584E94"/>
    <w:rsid w:val="00585E47"/>
    <w:rsid w:val="00587C81"/>
    <w:rsid w:val="00590583"/>
    <w:rsid w:val="00591955"/>
    <w:rsid w:val="005920E6"/>
    <w:rsid w:val="005965A1"/>
    <w:rsid w:val="00596B24"/>
    <w:rsid w:val="00597E49"/>
    <w:rsid w:val="005A0320"/>
    <w:rsid w:val="005A3DBC"/>
    <w:rsid w:val="005A422B"/>
    <w:rsid w:val="005A5AFF"/>
    <w:rsid w:val="005B0231"/>
    <w:rsid w:val="005B29E1"/>
    <w:rsid w:val="005B3E2A"/>
    <w:rsid w:val="005B4FE2"/>
    <w:rsid w:val="005B54E4"/>
    <w:rsid w:val="005B6323"/>
    <w:rsid w:val="005B7655"/>
    <w:rsid w:val="005C16DE"/>
    <w:rsid w:val="005C2760"/>
    <w:rsid w:val="005C286A"/>
    <w:rsid w:val="005C5B43"/>
    <w:rsid w:val="005C693B"/>
    <w:rsid w:val="005C7F6D"/>
    <w:rsid w:val="005D17BE"/>
    <w:rsid w:val="005D17D4"/>
    <w:rsid w:val="005D297E"/>
    <w:rsid w:val="005D38A0"/>
    <w:rsid w:val="005D3ADB"/>
    <w:rsid w:val="005D4C7D"/>
    <w:rsid w:val="005D5DB8"/>
    <w:rsid w:val="005D66CA"/>
    <w:rsid w:val="005D7DC7"/>
    <w:rsid w:val="005E00CB"/>
    <w:rsid w:val="005E165C"/>
    <w:rsid w:val="005E232B"/>
    <w:rsid w:val="005E2D76"/>
    <w:rsid w:val="005E3C14"/>
    <w:rsid w:val="005E491F"/>
    <w:rsid w:val="005E6B72"/>
    <w:rsid w:val="005E7CA1"/>
    <w:rsid w:val="005F05D3"/>
    <w:rsid w:val="005F1A39"/>
    <w:rsid w:val="005F2989"/>
    <w:rsid w:val="005F351C"/>
    <w:rsid w:val="005F47D4"/>
    <w:rsid w:val="005F5350"/>
    <w:rsid w:val="005F54B8"/>
    <w:rsid w:val="005F5C4C"/>
    <w:rsid w:val="005F5EED"/>
    <w:rsid w:val="005F6398"/>
    <w:rsid w:val="005F6D15"/>
    <w:rsid w:val="005F798B"/>
    <w:rsid w:val="005F798D"/>
    <w:rsid w:val="00601A63"/>
    <w:rsid w:val="00601D8F"/>
    <w:rsid w:val="00604E0C"/>
    <w:rsid w:val="00610B4E"/>
    <w:rsid w:val="00613502"/>
    <w:rsid w:val="006140C0"/>
    <w:rsid w:val="00616AC9"/>
    <w:rsid w:val="00620179"/>
    <w:rsid w:val="00620A9A"/>
    <w:rsid w:val="006216A2"/>
    <w:rsid w:val="00621FF6"/>
    <w:rsid w:val="0062205A"/>
    <w:rsid w:val="006222EC"/>
    <w:rsid w:val="006233B8"/>
    <w:rsid w:val="006234B2"/>
    <w:rsid w:val="006257C1"/>
    <w:rsid w:val="00625B95"/>
    <w:rsid w:val="00626929"/>
    <w:rsid w:val="0063013F"/>
    <w:rsid w:val="0063152F"/>
    <w:rsid w:val="00632C2B"/>
    <w:rsid w:val="0063364C"/>
    <w:rsid w:val="00642426"/>
    <w:rsid w:val="0064729E"/>
    <w:rsid w:val="006509F1"/>
    <w:rsid w:val="00651C4F"/>
    <w:rsid w:val="00653B9C"/>
    <w:rsid w:val="006540EC"/>
    <w:rsid w:val="006543D8"/>
    <w:rsid w:val="006552C7"/>
    <w:rsid w:val="00656941"/>
    <w:rsid w:val="00657DD1"/>
    <w:rsid w:val="00660B36"/>
    <w:rsid w:val="00662544"/>
    <w:rsid w:val="006629B3"/>
    <w:rsid w:val="00662B11"/>
    <w:rsid w:val="00665232"/>
    <w:rsid w:val="00666636"/>
    <w:rsid w:val="00666A4F"/>
    <w:rsid w:val="006718ED"/>
    <w:rsid w:val="00672166"/>
    <w:rsid w:val="00672940"/>
    <w:rsid w:val="006738D7"/>
    <w:rsid w:val="00674685"/>
    <w:rsid w:val="00676A0E"/>
    <w:rsid w:val="00685833"/>
    <w:rsid w:val="0068600F"/>
    <w:rsid w:val="006862B6"/>
    <w:rsid w:val="00687D53"/>
    <w:rsid w:val="00690D0A"/>
    <w:rsid w:val="00694393"/>
    <w:rsid w:val="00696201"/>
    <w:rsid w:val="00697B9B"/>
    <w:rsid w:val="006A041B"/>
    <w:rsid w:val="006A1ECC"/>
    <w:rsid w:val="006A3D8A"/>
    <w:rsid w:val="006A7486"/>
    <w:rsid w:val="006A771A"/>
    <w:rsid w:val="006B03D7"/>
    <w:rsid w:val="006B3187"/>
    <w:rsid w:val="006B4680"/>
    <w:rsid w:val="006B4827"/>
    <w:rsid w:val="006B4E5C"/>
    <w:rsid w:val="006B5087"/>
    <w:rsid w:val="006B6AC1"/>
    <w:rsid w:val="006B6FD2"/>
    <w:rsid w:val="006B70E7"/>
    <w:rsid w:val="006B77C5"/>
    <w:rsid w:val="006B7803"/>
    <w:rsid w:val="006C18EA"/>
    <w:rsid w:val="006C2A9D"/>
    <w:rsid w:val="006C43A3"/>
    <w:rsid w:val="006C4E87"/>
    <w:rsid w:val="006C4F45"/>
    <w:rsid w:val="006C60D6"/>
    <w:rsid w:val="006D0713"/>
    <w:rsid w:val="006D1602"/>
    <w:rsid w:val="006D27AB"/>
    <w:rsid w:val="006D3C14"/>
    <w:rsid w:val="006D4832"/>
    <w:rsid w:val="006D55E3"/>
    <w:rsid w:val="006D6358"/>
    <w:rsid w:val="006D66A3"/>
    <w:rsid w:val="006D6FA5"/>
    <w:rsid w:val="006D7AD1"/>
    <w:rsid w:val="006E0497"/>
    <w:rsid w:val="006E1688"/>
    <w:rsid w:val="006E2D5C"/>
    <w:rsid w:val="006E4D45"/>
    <w:rsid w:val="006E50FA"/>
    <w:rsid w:val="006F0E13"/>
    <w:rsid w:val="006F11B0"/>
    <w:rsid w:val="006F4C73"/>
    <w:rsid w:val="006F6E48"/>
    <w:rsid w:val="006F75BC"/>
    <w:rsid w:val="006F7819"/>
    <w:rsid w:val="007032BF"/>
    <w:rsid w:val="00703822"/>
    <w:rsid w:val="00703E49"/>
    <w:rsid w:val="007046A3"/>
    <w:rsid w:val="00704CAC"/>
    <w:rsid w:val="00704E2F"/>
    <w:rsid w:val="00714203"/>
    <w:rsid w:val="00714F2C"/>
    <w:rsid w:val="00716067"/>
    <w:rsid w:val="0072010F"/>
    <w:rsid w:val="00724835"/>
    <w:rsid w:val="007279F7"/>
    <w:rsid w:val="00727BB8"/>
    <w:rsid w:val="00730F1F"/>
    <w:rsid w:val="007331AB"/>
    <w:rsid w:val="0073381F"/>
    <w:rsid w:val="007355E2"/>
    <w:rsid w:val="00735B72"/>
    <w:rsid w:val="00737735"/>
    <w:rsid w:val="00740351"/>
    <w:rsid w:val="0074111C"/>
    <w:rsid w:val="0074146C"/>
    <w:rsid w:val="007436EA"/>
    <w:rsid w:val="007456FD"/>
    <w:rsid w:val="00747B62"/>
    <w:rsid w:val="00750E22"/>
    <w:rsid w:val="00752FA5"/>
    <w:rsid w:val="007537C9"/>
    <w:rsid w:val="00753C3A"/>
    <w:rsid w:val="00755CD2"/>
    <w:rsid w:val="00755D0C"/>
    <w:rsid w:val="00756B70"/>
    <w:rsid w:val="00757582"/>
    <w:rsid w:val="0076170B"/>
    <w:rsid w:val="007634D6"/>
    <w:rsid w:val="00763B31"/>
    <w:rsid w:val="00764010"/>
    <w:rsid w:val="007648A9"/>
    <w:rsid w:val="00764B99"/>
    <w:rsid w:val="007654AD"/>
    <w:rsid w:val="00770AE9"/>
    <w:rsid w:val="007727BB"/>
    <w:rsid w:val="007738F1"/>
    <w:rsid w:val="00775B02"/>
    <w:rsid w:val="00776293"/>
    <w:rsid w:val="007767AC"/>
    <w:rsid w:val="00780C3A"/>
    <w:rsid w:val="00782564"/>
    <w:rsid w:val="0078324A"/>
    <w:rsid w:val="00784EC5"/>
    <w:rsid w:val="00786521"/>
    <w:rsid w:val="00786FAB"/>
    <w:rsid w:val="00790475"/>
    <w:rsid w:val="00790C8C"/>
    <w:rsid w:val="00790D8A"/>
    <w:rsid w:val="007A04F0"/>
    <w:rsid w:val="007A162E"/>
    <w:rsid w:val="007A1630"/>
    <w:rsid w:val="007A16EF"/>
    <w:rsid w:val="007A2498"/>
    <w:rsid w:val="007A3823"/>
    <w:rsid w:val="007A3A02"/>
    <w:rsid w:val="007A5C34"/>
    <w:rsid w:val="007A6E46"/>
    <w:rsid w:val="007A7029"/>
    <w:rsid w:val="007A783B"/>
    <w:rsid w:val="007A78F1"/>
    <w:rsid w:val="007B00F0"/>
    <w:rsid w:val="007B0CB8"/>
    <w:rsid w:val="007B3CEB"/>
    <w:rsid w:val="007B63B2"/>
    <w:rsid w:val="007C0D38"/>
    <w:rsid w:val="007C3C62"/>
    <w:rsid w:val="007C3FCB"/>
    <w:rsid w:val="007C434D"/>
    <w:rsid w:val="007C6364"/>
    <w:rsid w:val="007C695F"/>
    <w:rsid w:val="007C6F52"/>
    <w:rsid w:val="007C7D17"/>
    <w:rsid w:val="007D0C36"/>
    <w:rsid w:val="007D32B1"/>
    <w:rsid w:val="007D32FC"/>
    <w:rsid w:val="007D5AAC"/>
    <w:rsid w:val="007D7CFC"/>
    <w:rsid w:val="007E2699"/>
    <w:rsid w:val="007E2F78"/>
    <w:rsid w:val="007E4F19"/>
    <w:rsid w:val="007E78E9"/>
    <w:rsid w:val="007F02B4"/>
    <w:rsid w:val="007F04AF"/>
    <w:rsid w:val="007F5112"/>
    <w:rsid w:val="007F5D3D"/>
    <w:rsid w:val="007F62D9"/>
    <w:rsid w:val="007F7350"/>
    <w:rsid w:val="008071AA"/>
    <w:rsid w:val="0080726C"/>
    <w:rsid w:val="00807E8C"/>
    <w:rsid w:val="0081080D"/>
    <w:rsid w:val="00810C25"/>
    <w:rsid w:val="00812769"/>
    <w:rsid w:val="00815E36"/>
    <w:rsid w:val="008166F3"/>
    <w:rsid w:val="008171A1"/>
    <w:rsid w:val="0082096D"/>
    <w:rsid w:val="00821098"/>
    <w:rsid w:val="00822CC5"/>
    <w:rsid w:val="00822E22"/>
    <w:rsid w:val="00825841"/>
    <w:rsid w:val="00825A13"/>
    <w:rsid w:val="008262E2"/>
    <w:rsid w:val="008268D4"/>
    <w:rsid w:val="008278F8"/>
    <w:rsid w:val="00830475"/>
    <w:rsid w:val="00832A0F"/>
    <w:rsid w:val="0083698E"/>
    <w:rsid w:val="00837BB3"/>
    <w:rsid w:val="0084059E"/>
    <w:rsid w:val="008424FB"/>
    <w:rsid w:val="00843984"/>
    <w:rsid w:val="00843D6D"/>
    <w:rsid w:val="00843EFF"/>
    <w:rsid w:val="00844AC7"/>
    <w:rsid w:val="00845061"/>
    <w:rsid w:val="00845748"/>
    <w:rsid w:val="008458BD"/>
    <w:rsid w:val="008509D9"/>
    <w:rsid w:val="008529E8"/>
    <w:rsid w:val="00854CFB"/>
    <w:rsid w:val="008551C0"/>
    <w:rsid w:val="008564B0"/>
    <w:rsid w:val="00861C67"/>
    <w:rsid w:val="0086413E"/>
    <w:rsid w:val="008673C8"/>
    <w:rsid w:val="00867908"/>
    <w:rsid w:val="00873380"/>
    <w:rsid w:val="00873DD2"/>
    <w:rsid w:val="00874FFA"/>
    <w:rsid w:val="008750CA"/>
    <w:rsid w:val="008803A6"/>
    <w:rsid w:val="008812C8"/>
    <w:rsid w:val="008826E8"/>
    <w:rsid w:val="00882A9B"/>
    <w:rsid w:val="008838EA"/>
    <w:rsid w:val="00884B18"/>
    <w:rsid w:val="008861CC"/>
    <w:rsid w:val="008917F6"/>
    <w:rsid w:val="00893526"/>
    <w:rsid w:val="00895998"/>
    <w:rsid w:val="008A070E"/>
    <w:rsid w:val="008A1D6D"/>
    <w:rsid w:val="008A4309"/>
    <w:rsid w:val="008A4F2A"/>
    <w:rsid w:val="008A5F61"/>
    <w:rsid w:val="008A5F8B"/>
    <w:rsid w:val="008A65EC"/>
    <w:rsid w:val="008A711A"/>
    <w:rsid w:val="008B014A"/>
    <w:rsid w:val="008B3845"/>
    <w:rsid w:val="008B4CEE"/>
    <w:rsid w:val="008C1A94"/>
    <w:rsid w:val="008C1C5D"/>
    <w:rsid w:val="008C2512"/>
    <w:rsid w:val="008C2F53"/>
    <w:rsid w:val="008C3D86"/>
    <w:rsid w:val="008C56A4"/>
    <w:rsid w:val="008C586C"/>
    <w:rsid w:val="008C7C17"/>
    <w:rsid w:val="008D0714"/>
    <w:rsid w:val="008D0A42"/>
    <w:rsid w:val="008D5429"/>
    <w:rsid w:val="008D709B"/>
    <w:rsid w:val="008D7F28"/>
    <w:rsid w:val="008E0A2E"/>
    <w:rsid w:val="008E22BF"/>
    <w:rsid w:val="008E3CF9"/>
    <w:rsid w:val="008E3E59"/>
    <w:rsid w:val="008E5407"/>
    <w:rsid w:val="008E61E9"/>
    <w:rsid w:val="008E6C99"/>
    <w:rsid w:val="008E7F3B"/>
    <w:rsid w:val="008F0237"/>
    <w:rsid w:val="008F0983"/>
    <w:rsid w:val="008F1449"/>
    <w:rsid w:val="008F6CFF"/>
    <w:rsid w:val="008F7656"/>
    <w:rsid w:val="009000F7"/>
    <w:rsid w:val="00902773"/>
    <w:rsid w:val="009038B8"/>
    <w:rsid w:val="00903BFF"/>
    <w:rsid w:val="00903EC4"/>
    <w:rsid w:val="00905329"/>
    <w:rsid w:val="009078A3"/>
    <w:rsid w:val="00910D2E"/>
    <w:rsid w:val="009113A0"/>
    <w:rsid w:val="00913961"/>
    <w:rsid w:val="009177FD"/>
    <w:rsid w:val="00920415"/>
    <w:rsid w:val="00923038"/>
    <w:rsid w:val="0092654B"/>
    <w:rsid w:val="00926A26"/>
    <w:rsid w:val="00930842"/>
    <w:rsid w:val="00930D8F"/>
    <w:rsid w:val="00935BB7"/>
    <w:rsid w:val="00936013"/>
    <w:rsid w:val="00937093"/>
    <w:rsid w:val="00937A66"/>
    <w:rsid w:val="00940140"/>
    <w:rsid w:val="00940FD8"/>
    <w:rsid w:val="009427C3"/>
    <w:rsid w:val="00944544"/>
    <w:rsid w:val="009465BA"/>
    <w:rsid w:val="00946608"/>
    <w:rsid w:val="00951F39"/>
    <w:rsid w:val="00952228"/>
    <w:rsid w:val="00953AA3"/>
    <w:rsid w:val="00955F3E"/>
    <w:rsid w:val="00956A07"/>
    <w:rsid w:val="009575A1"/>
    <w:rsid w:val="009577BB"/>
    <w:rsid w:val="009577FD"/>
    <w:rsid w:val="00957EA0"/>
    <w:rsid w:val="009605EB"/>
    <w:rsid w:val="00963081"/>
    <w:rsid w:val="00964D35"/>
    <w:rsid w:val="00965E0A"/>
    <w:rsid w:val="00967935"/>
    <w:rsid w:val="00967C82"/>
    <w:rsid w:val="009700ED"/>
    <w:rsid w:val="00970280"/>
    <w:rsid w:val="0097255B"/>
    <w:rsid w:val="009729C9"/>
    <w:rsid w:val="0097330A"/>
    <w:rsid w:val="009755E3"/>
    <w:rsid w:val="009759B7"/>
    <w:rsid w:val="00975DFA"/>
    <w:rsid w:val="00975E6A"/>
    <w:rsid w:val="00982E02"/>
    <w:rsid w:val="00983B11"/>
    <w:rsid w:val="00984A87"/>
    <w:rsid w:val="0099189D"/>
    <w:rsid w:val="00991CA2"/>
    <w:rsid w:val="00996E3B"/>
    <w:rsid w:val="00997219"/>
    <w:rsid w:val="00997F28"/>
    <w:rsid w:val="009A1A72"/>
    <w:rsid w:val="009A6C4D"/>
    <w:rsid w:val="009A6DFC"/>
    <w:rsid w:val="009B098A"/>
    <w:rsid w:val="009B12BC"/>
    <w:rsid w:val="009B1BDD"/>
    <w:rsid w:val="009B1BFF"/>
    <w:rsid w:val="009B2256"/>
    <w:rsid w:val="009B2AE7"/>
    <w:rsid w:val="009B2C7F"/>
    <w:rsid w:val="009B2F6F"/>
    <w:rsid w:val="009B47DE"/>
    <w:rsid w:val="009B49FD"/>
    <w:rsid w:val="009B5301"/>
    <w:rsid w:val="009B57D9"/>
    <w:rsid w:val="009B64F7"/>
    <w:rsid w:val="009C069C"/>
    <w:rsid w:val="009C0904"/>
    <w:rsid w:val="009C09E4"/>
    <w:rsid w:val="009C0AA4"/>
    <w:rsid w:val="009C1433"/>
    <w:rsid w:val="009C241C"/>
    <w:rsid w:val="009C4E04"/>
    <w:rsid w:val="009C6B23"/>
    <w:rsid w:val="009C6D3A"/>
    <w:rsid w:val="009C71FB"/>
    <w:rsid w:val="009C7C53"/>
    <w:rsid w:val="009D05D5"/>
    <w:rsid w:val="009D19F6"/>
    <w:rsid w:val="009D1A8B"/>
    <w:rsid w:val="009D2FC9"/>
    <w:rsid w:val="009D346A"/>
    <w:rsid w:val="009D34AA"/>
    <w:rsid w:val="009D3A79"/>
    <w:rsid w:val="009E0BF8"/>
    <w:rsid w:val="009E1933"/>
    <w:rsid w:val="009E2742"/>
    <w:rsid w:val="009E2C03"/>
    <w:rsid w:val="009E3F9E"/>
    <w:rsid w:val="009E78DC"/>
    <w:rsid w:val="009F0E47"/>
    <w:rsid w:val="009F3237"/>
    <w:rsid w:val="009F4078"/>
    <w:rsid w:val="009F4157"/>
    <w:rsid w:val="009F4661"/>
    <w:rsid w:val="009F6E95"/>
    <w:rsid w:val="00A00958"/>
    <w:rsid w:val="00A028B1"/>
    <w:rsid w:val="00A02C5E"/>
    <w:rsid w:val="00A04520"/>
    <w:rsid w:val="00A046D9"/>
    <w:rsid w:val="00A0546A"/>
    <w:rsid w:val="00A07D79"/>
    <w:rsid w:val="00A1195A"/>
    <w:rsid w:val="00A1227B"/>
    <w:rsid w:val="00A13FEB"/>
    <w:rsid w:val="00A16CE2"/>
    <w:rsid w:val="00A20B2F"/>
    <w:rsid w:val="00A20D9B"/>
    <w:rsid w:val="00A21376"/>
    <w:rsid w:val="00A22809"/>
    <w:rsid w:val="00A22B98"/>
    <w:rsid w:val="00A22F31"/>
    <w:rsid w:val="00A23173"/>
    <w:rsid w:val="00A235D6"/>
    <w:rsid w:val="00A32084"/>
    <w:rsid w:val="00A33C02"/>
    <w:rsid w:val="00A344F6"/>
    <w:rsid w:val="00A34BD7"/>
    <w:rsid w:val="00A35872"/>
    <w:rsid w:val="00A36164"/>
    <w:rsid w:val="00A36BA2"/>
    <w:rsid w:val="00A371C0"/>
    <w:rsid w:val="00A37FA6"/>
    <w:rsid w:val="00A423D0"/>
    <w:rsid w:val="00A44604"/>
    <w:rsid w:val="00A447CA"/>
    <w:rsid w:val="00A44DE3"/>
    <w:rsid w:val="00A45155"/>
    <w:rsid w:val="00A4657A"/>
    <w:rsid w:val="00A47BDE"/>
    <w:rsid w:val="00A47C73"/>
    <w:rsid w:val="00A51C1A"/>
    <w:rsid w:val="00A526D0"/>
    <w:rsid w:val="00A5674C"/>
    <w:rsid w:val="00A61F20"/>
    <w:rsid w:val="00A6324D"/>
    <w:rsid w:val="00A63AA3"/>
    <w:rsid w:val="00A649DB"/>
    <w:rsid w:val="00A66DCF"/>
    <w:rsid w:val="00A66E4F"/>
    <w:rsid w:val="00A67F14"/>
    <w:rsid w:val="00A70604"/>
    <w:rsid w:val="00A72779"/>
    <w:rsid w:val="00A737B1"/>
    <w:rsid w:val="00A75011"/>
    <w:rsid w:val="00A76100"/>
    <w:rsid w:val="00A761E6"/>
    <w:rsid w:val="00A77605"/>
    <w:rsid w:val="00A7774C"/>
    <w:rsid w:val="00A80528"/>
    <w:rsid w:val="00A80B13"/>
    <w:rsid w:val="00A80EAF"/>
    <w:rsid w:val="00A8270D"/>
    <w:rsid w:val="00A827FC"/>
    <w:rsid w:val="00A85318"/>
    <w:rsid w:val="00A86691"/>
    <w:rsid w:val="00A913F1"/>
    <w:rsid w:val="00A931AD"/>
    <w:rsid w:val="00A93755"/>
    <w:rsid w:val="00A93BA6"/>
    <w:rsid w:val="00A96041"/>
    <w:rsid w:val="00A9673C"/>
    <w:rsid w:val="00A97110"/>
    <w:rsid w:val="00AA01C2"/>
    <w:rsid w:val="00AA411F"/>
    <w:rsid w:val="00AA5CA3"/>
    <w:rsid w:val="00AA7F23"/>
    <w:rsid w:val="00AB119E"/>
    <w:rsid w:val="00AB1292"/>
    <w:rsid w:val="00AB228A"/>
    <w:rsid w:val="00AB3F28"/>
    <w:rsid w:val="00AB417D"/>
    <w:rsid w:val="00AC2305"/>
    <w:rsid w:val="00AC6E0D"/>
    <w:rsid w:val="00AD104C"/>
    <w:rsid w:val="00AD1191"/>
    <w:rsid w:val="00AD11BE"/>
    <w:rsid w:val="00AD3DCD"/>
    <w:rsid w:val="00AD4628"/>
    <w:rsid w:val="00AD4FA8"/>
    <w:rsid w:val="00AE4269"/>
    <w:rsid w:val="00AE47C6"/>
    <w:rsid w:val="00AE4A7C"/>
    <w:rsid w:val="00AE4C7F"/>
    <w:rsid w:val="00AE6539"/>
    <w:rsid w:val="00AE7B41"/>
    <w:rsid w:val="00AF1AAC"/>
    <w:rsid w:val="00AF4753"/>
    <w:rsid w:val="00AF4CF6"/>
    <w:rsid w:val="00B0136A"/>
    <w:rsid w:val="00B01824"/>
    <w:rsid w:val="00B01C4D"/>
    <w:rsid w:val="00B055F7"/>
    <w:rsid w:val="00B061BD"/>
    <w:rsid w:val="00B0670B"/>
    <w:rsid w:val="00B10B7D"/>
    <w:rsid w:val="00B11408"/>
    <w:rsid w:val="00B13377"/>
    <w:rsid w:val="00B14C2B"/>
    <w:rsid w:val="00B14E39"/>
    <w:rsid w:val="00B154D3"/>
    <w:rsid w:val="00B2260F"/>
    <w:rsid w:val="00B226BD"/>
    <w:rsid w:val="00B22A13"/>
    <w:rsid w:val="00B2546B"/>
    <w:rsid w:val="00B30278"/>
    <w:rsid w:val="00B3303B"/>
    <w:rsid w:val="00B34C2B"/>
    <w:rsid w:val="00B35AB1"/>
    <w:rsid w:val="00B37B26"/>
    <w:rsid w:val="00B41A8C"/>
    <w:rsid w:val="00B41D08"/>
    <w:rsid w:val="00B43419"/>
    <w:rsid w:val="00B43623"/>
    <w:rsid w:val="00B44228"/>
    <w:rsid w:val="00B464E5"/>
    <w:rsid w:val="00B57CD6"/>
    <w:rsid w:val="00B60542"/>
    <w:rsid w:val="00B60950"/>
    <w:rsid w:val="00B62A9E"/>
    <w:rsid w:val="00B62D5E"/>
    <w:rsid w:val="00B63E7E"/>
    <w:rsid w:val="00B64BCF"/>
    <w:rsid w:val="00B64ECF"/>
    <w:rsid w:val="00B67A67"/>
    <w:rsid w:val="00B70306"/>
    <w:rsid w:val="00B743CC"/>
    <w:rsid w:val="00B755A3"/>
    <w:rsid w:val="00B76672"/>
    <w:rsid w:val="00B8041C"/>
    <w:rsid w:val="00B8207F"/>
    <w:rsid w:val="00B82947"/>
    <w:rsid w:val="00B835B6"/>
    <w:rsid w:val="00B86189"/>
    <w:rsid w:val="00B8686A"/>
    <w:rsid w:val="00B961CF"/>
    <w:rsid w:val="00B964DB"/>
    <w:rsid w:val="00B96A63"/>
    <w:rsid w:val="00B97B03"/>
    <w:rsid w:val="00BA1148"/>
    <w:rsid w:val="00BA1789"/>
    <w:rsid w:val="00BA610F"/>
    <w:rsid w:val="00BA6AE5"/>
    <w:rsid w:val="00BB157F"/>
    <w:rsid w:val="00BB3245"/>
    <w:rsid w:val="00BC3C2C"/>
    <w:rsid w:val="00BC49ED"/>
    <w:rsid w:val="00BC4C1F"/>
    <w:rsid w:val="00BC5685"/>
    <w:rsid w:val="00BC623E"/>
    <w:rsid w:val="00BC7195"/>
    <w:rsid w:val="00BC7C8B"/>
    <w:rsid w:val="00BD0852"/>
    <w:rsid w:val="00BD1025"/>
    <w:rsid w:val="00BD576D"/>
    <w:rsid w:val="00BD6BF8"/>
    <w:rsid w:val="00BD6DD3"/>
    <w:rsid w:val="00BD7486"/>
    <w:rsid w:val="00BE3867"/>
    <w:rsid w:val="00BE3A77"/>
    <w:rsid w:val="00BE4C23"/>
    <w:rsid w:val="00BE5549"/>
    <w:rsid w:val="00BE6269"/>
    <w:rsid w:val="00BE7173"/>
    <w:rsid w:val="00BF0A0D"/>
    <w:rsid w:val="00BF21E2"/>
    <w:rsid w:val="00BF4D3C"/>
    <w:rsid w:val="00BF6221"/>
    <w:rsid w:val="00BF694A"/>
    <w:rsid w:val="00BF7CB1"/>
    <w:rsid w:val="00C0078C"/>
    <w:rsid w:val="00C00F6A"/>
    <w:rsid w:val="00C04B79"/>
    <w:rsid w:val="00C06906"/>
    <w:rsid w:val="00C10E3A"/>
    <w:rsid w:val="00C1250C"/>
    <w:rsid w:val="00C144E1"/>
    <w:rsid w:val="00C161FE"/>
    <w:rsid w:val="00C22117"/>
    <w:rsid w:val="00C22BB2"/>
    <w:rsid w:val="00C23428"/>
    <w:rsid w:val="00C23702"/>
    <w:rsid w:val="00C26D1E"/>
    <w:rsid w:val="00C26DB7"/>
    <w:rsid w:val="00C27A14"/>
    <w:rsid w:val="00C27D60"/>
    <w:rsid w:val="00C356E6"/>
    <w:rsid w:val="00C4082C"/>
    <w:rsid w:val="00C41DA8"/>
    <w:rsid w:val="00C434AD"/>
    <w:rsid w:val="00C43C4C"/>
    <w:rsid w:val="00C456DD"/>
    <w:rsid w:val="00C470F5"/>
    <w:rsid w:val="00C5064C"/>
    <w:rsid w:val="00C507EB"/>
    <w:rsid w:val="00C50D10"/>
    <w:rsid w:val="00C541FB"/>
    <w:rsid w:val="00C600F1"/>
    <w:rsid w:val="00C61415"/>
    <w:rsid w:val="00C61DE8"/>
    <w:rsid w:val="00C6265F"/>
    <w:rsid w:val="00C64AD5"/>
    <w:rsid w:val="00C6781F"/>
    <w:rsid w:val="00C74541"/>
    <w:rsid w:val="00C7596B"/>
    <w:rsid w:val="00C75E8B"/>
    <w:rsid w:val="00C763AF"/>
    <w:rsid w:val="00C77347"/>
    <w:rsid w:val="00C819D4"/>
    <w:rsid w:val="00C82A3F"/>
    <w:rsid w:val="00C90D6B"/>
    <w:rsid w:val="00C91DA5"/>
    <w:rsid w:val="00C94A22"/>
    <w:rsid w:val="00C96384"/>
    <w:rsid w:val="00CA2C61"/>
    <w:rsid w:val="00CA2FFF"/>
    <w:rsid w:val="00CA44D5"/>
    <w:rsid w:val="00CA6F52"/>
    <w:rsid w:val="00CA71A3"/>
    <w:rsid w:val="00CA723E"/>
    <w:rsid w:val="00CA7503"/>
    <w:rsid w:val="00CA7BF2"/>
    <w:rsid w:val="00CB0CE1"/>
    <w:rsid w:val="00CB0D63"/>
    <w:rsid w:val="00CB40B2"/>
    <w:rsid w:val="00CB56E3"/>
    <w:rsid w:val="00CB6D58"/>
    <w:rsid w:val="00CC0130"/>
    <w:rsid w:val="00CC3410"/>
    <w:rsid w:val="00CC4A4B"/>
    <w:rsid w:val="00CC5A1D"/>
    <w:rsid w:val="00CC7094"/>
    <w:rsid w:val="00CC70D5"/>
    <w:rsid w:val="00CC7536"/>
    <w:rsid w:val="00CD09DB"/>
    <w:rsid w:val="00CD173A"/>
    <w:rsid w:val="00CD22DD"/>
    <w:rsid w:val="00CD34D3"/>
    <w:rsid w:val="00CD3770"/>
    <w:rsid w:val="00CD39BB"/>
    <w:rsid w:val="00CD59A2"/>
    <w:rsid w:val="00CD6E51"/>
    <w:rsid w:val="00CD78F9"/>
    <w:rsid w:val="00CD7F99"/>
    <w:rsid w:val="00CE0436"/>
    <w:rsid w:val="00CE11CE"/>
    <w:rsid w:val="00CE15F5"/>
    <w:rsid w:val="00CE19E9"/>
    <w:rsid w:val="00CE29BF"/>
    <w:rsid w:val="00CE4423"/>
    <w:rsid w:val="00CE5AE8"/>
    <w:rsid w:val="00CE5CD6"/>
    <w:rsid w:val="00CE5E17"/>
    <w:rsid w:val="00CE6D5C"/>
    <w:rsid w:val="00CE7155"/>
    <w:rsid w:val="00CF01A0"/>
    <w:rsid w:val="00CF08EC"/>
    <w:rsid w:val="00CF099A"/>
    <w:rsid w:val="00CF1BBE"/>
    <w:rsid w:val="00CF2477"/>
    <w:rsid w:val="00CF2F5E"/>
    <w:rsid w:val="00CF7931"/>
    <w:rsid w:val="00D0055E"/>
    <w:rsid w:val="00D010E7"/>
    <w:rsid w:val="00D025D1"/>
    <w:rsid w:val="00D02878"/>
    <w:rsid w:val="00D02AC6"/>
    <w:rsid w:val="00D041AA"/>
    <w:rsid w:val="00D05219"/>
    <w:rsid w:val="00D07E03"/>
    <w:rsid w:val="00D127C1"/>
    <w:rsid w:val="00D13B6E"/>
    <w:rsid w:val="00D14C37"/>
    <w:rsid w:val="00D1574C"/>
    <w:rsid w:val="00D17B98"/>
    <w:rsid w:val="00D17F4E"/>
    <w:rsid w:val="00D22D4A"/>
    <w:rsid w:val="00D23782"/>
    <w:rsid w:val="00D25BE7"/>
    <w:rsid w:val="00D3114C"/>
    <w:rsid w:val="00D328F6"/>
    <w:rsid w:val="00D33A6E"/>
    <w:rsid w:val="00D3420C"/>
    <w:rsid w:val="00D36C0C"/>
    <w:rsid w:val="00D378D2"/>
    <w:rsid w:val="00D42D4D"/>
    <w:rsid w:val="00D44758"/>
    <w:rsid w:val="00D46B5A"/>
    <w:rsid w:val="00D51977"/>
    <w:rsid w:val="00D52A69"/>
    <w:rsid w:val="00D52F58"/>
    <w:rsid w:val="00D54086"/>
    <w:rsid w:val="00D540C0"/>
    <w:rsid w:val="00D5484F"/>
    <w:rsid w:val="00D55BA3"/>
    <w:rsid w:val="00D568BF"/>
    <w:rsid w:val="00D57588"/>
    <w:rsid w:val="00D57E1F"/>
    <w:rsid w:val="00D61868"/>
    <w:rsid w:val="00D61EA7"/>
    <w:rsid w:val="00D637C8"/>
    <w:rsid w:val="00D63B87"/>
    <w:rsid w:val="00D63C34"/>
    <w:rsid w:val="00D67195"/>
    <w:rsid w:val="00D679B5"/>
    <w:rsid w:val="00D70C25"/>
    <w:rsid w:val="00D73B41"/>
    <w:rsid w:val="00D747D2"/>
    <w:rsid w:val="00D758C5"/>
    <w:rsid w:val="00D774C7"/>
    <w:rsid w:val="00D80F16"/>
    <w:rsid w:val="00D815C2"/>
    <w:rsid w:val="00D8389B"/>
    <w:rsid w:val="00D83FC9"/>
    <w:rsid w:val="00D847C2"/>
    <w:rsid w:val="00D847F5"/>
    <w:rsid w:val="00D84DE3"/>
    <w:rsid w:val="00D9290D"/>
    <w:rsid w:val="00D92CD8"/>
    <w:rsid w:val="00D937E4"/>
    <w:rsid w:val="00D94C2A"/>
    <w:rsid w:val="00D95EC1"/>
    <w:rsid w:val="00D96C54"/>
    <w:rsid w:val="00D97689"/>
    <w:rsid w:val="00DA0E65"/>
    <w:rsid w:val="00DA2CA6"/>
    <w:rsid w:val="00DA3602"/>
    <w:rsid w:val="00DA3BBC"/>
    <w:rsid w:val="00DA4C31"/>
    <w:rsid w:val="00DA4F4F"/>
    <w:rsid w:val="00DA619C"/>
    <w:rsid w:val="00DB0F12"/>
    <w:rsid w:val="00DB163A"/>
    <w:rsid w:val="00DB2BE8"/>
    <w:rsid w:val="00DB2DE8"/>
    <w:rsid w:val="00DB437C"/>
    <w:rsid w:val="00DB4868"/>
    <w:rsid w:val="00DB4E12"/>
    <w:rsid w:val="00DB6031"/>
    <w:rsid w:val="00DB6F81"/>
    <w:rsid w:val="00DC248D"/>
    <w:rsid w:val="00DD1137"/>
    <w:rsid w:val="00DD2CA1"/>
    <w:rsid w:val="00DD417D"/>
    <w:rsid w:val="00DD4794"/>
    <w:rsid w:val="00DD4A12"/>
    <w:rsid w:val="00DD63CD"/>
    <w:rsid w:val="00DD68D4"/>
    <w:rsid w:val="00DE030D"/>
    <w:rsid w:val="00DE05CD"/>
    <w:rsid w:val="00DE0AEC"/>
    <w:rsid w:val="00DE0DA9"/>
    <w:rsid w:val="00DE1475"/>
    <w:rsid w:val="00DE3C18"/>
    <w:rsid w:val="00DE4E51"/>
    <w:rsid w:val="00DE51CD"/>
    <w:rsid w:val="00DE78B5"/>
    <w:rsid w:val="00DF2507"/>
    <w:rsid w:val="00DF2BA1"/>
    <w:rsid w:val="00DF4EF1"/>
    <w:rsid w:val="00DF5D7A"/>
    <w:rsid w:val="00DF63F4"/>
    <w:rsid w:val="00DF750A"/>
    <w:rsid w:val="00DF7CAF"/>
    <w:rsid w:val="00E01CA6"/>
    <w:rsid w:val="00E02218"/>
    <w:rsid w:val="00E050AE"/>
    <w:rsid w:val="00E072FE"/>
    <w:rsid w:val="00E10136"/>
    <w:rsid w:val="00E118EF"/>
    <w:rsid w:val="00E11D1E"/>
    <w:rsid w:val="00E13EFE"/>
    <w:rsid w:val="00E1441E"/>
    <w:rsid w:val="00E16552"/>
    <w:rsid w:val="00E16584"/>
    <w:rsid w:val="00E16C46"/>
    <w:rsid w:val="00E201D3"/>
    <w:rsid w:val="00E21581"/>
    <w:rsid w:val="00E23B3C"/>
    <w:rsid w:val="00E24351"/>
    <w:rsid w:val="00E30687"/>
    <w:rsid w:val="00E313E3"/>
    <w:rsid w:val="00E332EA"/>
    <w:rsid w:val="00E336B0"/>
    <w:rsid w:val="00E35568"/>
    <w:rsid w:val="00E35D42"/>
    <w:rsid w:val="00E36269"/>
    <w:rsid w:val="00E365EA"/>
    <w:rsid w:val="00E3661C"/>
    <w:rsid w:val="00E372DC"/>
    <w:rsid w:val="00E41159"/>
    <w:rsid w:val="00E41502"/>
    <w:rsid w:val="00E423FA"/>
    <w:rsid w:val="00E428EB"/>
    <w:rsid w:val="00E43E12"/>
    <w:rsid w:val="00E44253"/>
    <w:rsid w:val="00E44A29"/>
    <w:rsid w:val="00E44FBA"/>
    <w:rsid w:val="00E45008"/>
    <w:rsid w:val="00E46917"/>
    <w:rsid w:val="00E471C5"/>
    <w:rsid w:val="00E4733D"/>
    <w:rsid w:val="00E47BA6"/>
    <w:rsid w:val="00E52AB8"/>
    <w:rsid w:val="00E5426E"/>
    <w:rsid w:val="00E57AF2"/>
    <w:rsid w:val="00E57D62"/>
    <w:rsid w:val="00E627DF"/>
    <w:rsid w:val="00E638FC"/>
    <w:rsid w:val="00E63C8F"/>
    <w:rsid w:val="00E6648E"/>
    <w:rsid w:val="00E67D59"/>
    <w:rsid w:val="00E701DA"/>
    <w:rsid w:val="00E71F44"/>
    <w:rsid w:val="00E73EF3"/>
    <w:rsid w:val="00E7427C"/>
    <w:rsid w:val="00E75871"/>
    <w:rsid w:val="00E76181"/>
    <w:rsid w:val="00E7628E"/>
    <w:rsid w:val="00E80BFE"/>
    <w:rsid w:val="00E810FD"/>
    <w:rsid w:val="00E81482"/>
    <w:rsid w:val="00E8197D"/>
    <w:rsid w:val="00E83022"/>
    <w:rsid w:val="00E83A27"/>
    <w:rsid w:val="00E85C96"/>
    <w:rsid w:val="00E86B58"/>
    <w:rsid w:val="00E87036"/>
    <w:rsid w:val="00E87FCB"/>
    <w:rsid w:val="00E9491F"/>
    <w:rsid w:val="00E94F9D"/>
    <w:rsid w:val="00E95562"/>
    <w:rsid w:val="00EA3432"/>
    <w:rsid w:val="00EA374F"/>
    <w:rsid w:val="00EA3E8A"/>
    <w:rsid w:val="00EA58E6"/>
    <w:rsid w:val="00EB0292"/>
    <w:rsid w:val="00EB1499"/>
    <w:rsid w:val="00EB2048"/>
    <w:rsid w:val="00EB3BD0"/>
    <w:rsid w:val="00EC05A0"/>
    <w:rsid w:val="00EC12F8"/>
    <w:rsid w:val="00EC2E2F"/>
    <w:rsid w:val="00EC31A9"/>
    <w:rsid w:val="00EC38C7"/>
    <w:rsid w:val="00EC4630"/>
    <w:rsid w:val="00EC4ABF"/>
    <w:rsid w:val="00EC5D2F"/>
    <w:rsid w:val="00EC6947"/>
    <w:rsid w:val="00EC76F6"/>
    <w:rsid w:val="00ED09C5"/>
    <w:rsid w:val="00ED0C49"/>
    <w:rsid w:val="00ED0D25"/>
    <w:rsid w:val="00ED21D0"/>
    <w:rsid w:val="00ED4325"/>
    <w:rsid w:val="00ED4431"/>
    <w:rsid w:val="00ED4DC0"/>
    <w:rsid w:val="00ED6019"/>
    <w:rsid w:val="00ED6E1F"/>
    <w:rsid w:val="00EE392B"/>
    <w:rsid w:val="00EE4605"/>
    <w:rsid w:val="00EE58C5"/>
    <w:rsid w:val="00EE6158"/>
    <w:rsid w:val="00EE61AD"/>
    <w:rsid w:val="00EF12CE"/>
    <w:rsid w:val="00EF73BC"/>
    <w:rsid w:val="00F00432"/>
    <w:rsid w:val="00F03102"/>
    <w:rsid w:val="00F071FB"/>
    <w:rsid w:val="00F07F2B"/>
    <w:rsid w:val="00F10A65"/>
    <w:rsid w:val="00F1229A"/>
    <w:rsid w:val="00F128C5"/>
    <w:rsid w:val="00F15F9E"/>
    <w:rsid w:val="00F1689C"/>
    <w:rsid w:val="00F2031B"/>
    <w:rsid w:val="00F2592C"/>
    <w:rsid w:val="00F27068"/>
    <w:rsid w:val="00F273BB"/>
    <w:rsid w:val="00F30CC2"/>
    <w:rsid w:val="00F3174A"/>
    <w:rsid w:val="00F31E62"/>
    <w:rsid w:val="00F32931"/>
    <w:rsid w:val="00F33060"/>
    <w:rsid w:val="00F33259"/>
    <w:rsid w:val="00F346E8"/>
    <w:rsid w:val="00F35128"/>
    <w:rsid w:val="00F35A14"/>
    <w:rsid w:val="00F35A2C"/>
    <w:rsid w:val="00F35ABD"/>
    <w:rsid w:val="00F403D1"/>
    <w:rsid w:val="00F42ABD"/>
    <w:rsid w:val="00F42BA9"/>
    <w:rsid w:val="00F43966"/>
    <w:rsid w:val="00F474A8"/>
    <w:rsid w:val="00F520C0"/>
    <w:rsid w:val="00F520DE"/>
    <w:rsid w:val="00F52611"/>
    <w:rsid w:val="00F536D7"/>
    <w:rsid w:val="00F54154"/>
    <w:rsid w:val="00F5454B"/>
    <w:rsid w:val="00F57038"/>
    <w:rsid w:val="00F57158"/>
    <w:rsid w:val="00F61AEE"/>
    <w:rsid w:val="00F62C98"/>
    <w:rsid w:val="00F62E51"/>
    <w:rsid w:val="00F63141"/>
    <w:rsid w:val="00F63240"/>
    <w:rsid w:val="00F63521"/>
    <w:rsid w:val="00F63815"/>
    <w:rsid w:val="00F645AB"/>
    <w:rsid w:val="00F652E6"/>
    <w:rsid w:val="00F65409"/>
    <w:rsid w:val="00F6698E"/>
    <w:rsid w:val="00F66FBD"/>
    <w:rsid w:val="00F76B21"/>
    <w:rsid w:val="00F7723E"/>
    <w:rsid w:val="00F77828"/>
    <w:rsid w:val="00F80915"/>
    <w:rsid w:val="00F81F92"/>
    <w:rsid w:val="00F82640"/>
    <w:rsid w:val="00F8267E"/>
    <w:rsid w:val="00F82876"/>
    <w:rsid w:val="00F837B2"/>
    <w:rsid w:val="00F90256"/>
    <w:rsid w:val="00F90FF1"/>
    <w:rsid w:val="00F933CA"/>
    <w:rsid w:val="00F96035"/>
    <w:rsid w:val="00FA1EA6"/>
    <w:rsid w:val="00FA2258"/>
    <w:rsid w:val="00FA2BE5"/>
    <w:rsid w:val="00FA2DC6"/>
    <w:rsid w:val="00FA444D"/>
    <w:rsid w:val="00FA6E97"/>
    <w:rsid w:val="00FA79D1"/>
    <w:rsid w:val="00FB57AC"/>
    <w:rsid w:val="00FB5838"/>
    <w:rsid w:val="00FB620E"/>
    <w:rsid w:val="00FC3660"/>
    <w:rsid w:val="00FC50DC"/>
    <w:rsid w:val="00FC581E"/>
    <w:rsid w:val="00FC6905"/>
    <w:rsid w:val="00FC6C8A"/>
    <w:rsid w:val="00FC76BB"/>
    <w:rsid w:val="00FD10BA"/>
    <w:rsid w:val="00FD1A2F"/>
    <w:rsid w:val="00FD27D9"/>
    <w:rsid w:val="00FD41B7"/>
    <w:rsid w:val="00FD632D"/>
    <w:rsid w:val="00FD6D64"/>
    <w:rsid w:val="00FD75DE"/>
    <w:rsid w:val="00FD79E3"/>
    <w:rsid w:val="00FE1833"/>
    <w:rsid w:val="00FE279F"/>
    <w:rsid w:val="00FE2AF1"/>
    <w:rsid w:val="00FE2B41"/>
    <w:rsid w:val="00FE36BF"/>
    <w:rsid w:val="00FE384F"/>
    <w:rsid w:val="00FE3CA6"/>
    <w:rsid w:val="00FE55D9"/>
    <w:rsid w:val="00FE5EF3"/>
    <w:rsid w:val="00FE77A8"/>
    <w:rsid w:val="00FF187E"/>
    <w:rsid w:val="00FF18C9"/>
    <w:rsid w:val="00FF2DAB"/>
    <w:rsid w:val="00FF6F7F"/>
    <w:rsid w:val="00FF709B"/>
    <w:rsid w:val="00FF7282"/>
    <w:rsid w:val="00FF76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6"/>
    <o:shapelayout v:ext="edit">
      <o:idmap v:ext="edit" data="1"/>
    </o:shapelayout>
  </w:shapeDefaults>
  <w:decimalSymbol w:val=","/>
  <w:listSeparator w:val=";"/>
  <w14:docId w14:val="0904B393"/>
  <w15:docId w15:val="{9C224B80-04CD-4204-8D4B-EA868738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77BB"/>
    <w:pPr>
      <w:suppressAutoHyphens/>
      <w:jc w:val="both"/>
    </w:pPr>
    <w:rPr>
      <w:rFonts w:asciiTheme="minorHAnsi" w:hAnsiTheme="minorHAnsi"/>
      <w:sz w:val="24"/>
      <w:lang w:eastAsia="ar-SA"/>
    </w:rPr>
  </w:style>
  <w:style w:type="paragraph" w:styleId="Titolo1">
    <w:name w:val="heading 1"/>
    <w:basedOn w:val="Normale"/>
    <w:next w:val="Normale"/>
    <w:autoRedefine/>
    <w:uiPriority w:val="1"/>
    <w:qFormat/>
    <w:rsid w:val="00696201"/>
    <w:pPr>
      <w:keepNext/>
      <w:numPr>
        <w:numId w:val="11"/>
      </w:numPr>
      <w:spacing w:before="240"/>
      <w:outlineLvl w:val="0"/>
    </w:pPr>
    <w:rPr>
      <w:b/>
    </w:rPr>
  </w:style>
  <w:style w:type="paragraph" w:styleId="Titolo2">
    <w:name w:val="heading 2"/>
    <w:basedOn w:val="Normale"/>
    <w:next w:val="Normale"/>
    <w:link w:val="Titolo2Carattere"/>
    <w:autoRedefine/>
    <w:uiPriority w:val="1"/>
    <w:qFormat/>
    <w:rsid w:val="003E0DC2"/>
    <w:pPr>
      <w:keepNext/>
      <w:numPr>
        <w:ilvl w:val="1"/>
        <w:numId w:val="11"/>
      </w:numPr>
      <w:spacing w:before="120" w:line="276" w:lineRule="auto"/>
      <w:outlineLvl w:val="1"/>
    </w:pPr>
    <w:rPr>
      <w:b/>
    </w:rPr>
  </w:style>
  <w:style w:type="paragraph" w:styleId="Titolo3">
    <w:name w:val="heading 3"/>
    <w:basedOn w:val="Normale"/>
    <w:next w:val="Normale"/>
    <w:autoRedefine/>
    <w:uiPriority w:val="1"/>
    <w:qFormat/>
    <w:rsid w:val="00C64AD5"/>
    <w:pPr>
      <w:keepNext/>
      <w:numPr>
        <w:ilvl w:val="2"/>
        <w:numId w:val="11"/>
      </w:numPr>
      <w:spacing w:before="120" w:after="40" w:line="276" w:lineRule="auto"/>
      <w:outlineLvl w:val="2"/>
    </w:pPr>
    <w:rPr>
      <w:b/>
      <w:i/>
    </w:rPr>
  </w:style>
  <w:style w:type="paragraph" w:styleId="Titolo4">
    <w:name w:val="heading 4"/>
    <w:basedOn w:val="Normale"/>
    <w:next w:val="Normale"/>
    <w:qFormat/>
    <w:pPr>
      <w:keepNext/>
      <w:numPr>
        <w:ilvl w:val="3"/>
        <w:numId w:val="11"/>
      </w:numPr>
      <w:ind w:right="-1"/>
      <w:jc w:val="center"/>
      <w:outlineLvl w:val="3"/>
    </w:pPr>
    <w:rPr>
      <w:b/>
      <w:sz w:val="28"/>
    </w:rPr>
  </w:style>
  <w:style w:type="paragraph" w:styleId="Titolo5">
    <w:name w:val="heading 5"/>
    <w:basedOn w:val="Normale"/>
    <w:next w:val="Normale"/>
    <w:qFormat/>
    <w:pPr>
      <w:keepNext/>
      <w:numPr>
        <w:ilvl w:val="4"/>
        <w:numId w:val="11"/>
      </w:numPr>
      <w:tabs>
        <w:tab w:val="left" w:pos="4860"/>
      </w:tabs>
      <w:spacing w:before="120" w:after="120"/>
      <w:ind w:right="-142"/>
      <w:outlineLvl w:val="4"/>
    </w:pPr>
    <w:rPr>
      <w:b/>
    </w:rPr>
  </w:style>
  <w:style w:type="paragraph" w:styleId="Titolo6">
    <w:name w:val="heading 6"/>
    <w:basedOn w:val="Normale"/>
    <w:next w:val="Normale"/>
    <w:link w:val="Titolo6Carattere"/>
    <w:uiPriority w:val="9"/>
    <w:qFormat/>
    <w:rsid w:val="00DE030D"/>
    <w:pPr>
      <w:numPr>
        <w:ilvl w:val="5"/>
        <w:numId w:val="11"/>
      </w:numPr>
      <w:spacing w:before="240" w:after="60"/>
      <w:outlineLvl w:val="5"/>
    </w:pPr>
    <w:rPr>
      <w:rFonts w:ascii="Calibri" w:hAnsi="Calibri"/>
      <w:b/>
      <w:bCs/>
      <w:szCs w:val="22"/>
      <w:lang w:val="x-none"/>
    </w:rPr>
  </w:style>
  <w:style w:type="paragraph" w:styleId="Titolo7">
    <w:name w:val="heading 7"/>
    <w:basedOn w:val="Normale"/>
    <w:next w:val="Normale"/>
    <w:link w:val="Titolo7Carattere"/>
    <w:uiPriority w:val="9"/>
    <w:qFormat/>
    <w:rsid w:val="00DE030D"/>
    <w:pPr>
      <w:numPr>
        <w:ilvl w:val="6"/>
        <w:numId w:val="11"/>
      </w:numPr>
      <w:spacing w:before="240" w:after="60"/>
      <w:outlineLvl w:val="6"/>
    </w:pPr>
    <w:rPr>
      <w:rFonts w:ascii="Calibri" w:hAnsi="Calibri"/>
      <w:szCs w:val="24"/>
      <w:lang w:val="x-none"/>
    </w:rPr>
  </w:style>
  <w:style w:type="paragraph" w:styleId="Titolo8">
    <w:name w:val="heading 8"/>
    <w:basedOn w:val="Normale"/>
    <w:next w:val="Normale"/>
    <w:link w:val="Titolo8Carattere"/>
    <w:uiPriority w:val="9"/>
    <w:qFormat/>
    <w:rsid w:val="00DE030D"/>
    <w:pPr>
      <w:numPr>
        <w:ilvl w:val="7"/>
        <w:numId w:val="11"/>
      </w:numPr>
      <w:spacing w:before="240" w:after="60"/>
      <w:outlineLvl w:val="7"/>
    </w:pPr>
    <w:rPr>
      <w:rFonts w:ascii="Calibri" w:hAnsi="Calibri"/>
      <w:i/>
      <w:iCs/>
      <w:szCs w:val="24"/>
      <w:lang w:val="x-none"/>
    </w:rPr>
  </w:style>
  <w:style w:type="paragraph" w:styleId="Titolo9">
    <w:name w:val="heading 9"/>
    <w:basedOn w:val="Normale"/>
    <w:next w:val="Normale"/>
    <w:link w:val="Titolo9Carattere"/>
    <w:uiPriority w:val="9"/>
    <w:qFormat/>
    <w:rsid w:val="00DE030D"/>
    <w:pPr>
      <w:numPr>
        <w:ilvl w:val="8"/>
        <w:numId w:val="11"/>
      </w:numPr>
      <w:spacing w:before="240" w:after="60"/>
      <w:outlineLvl w:val="8"/>
    </w:pPr>
    <w:rPr>
      <w:rFonts w:ascii="Calibri Light" w:hAnsi="Calibri Light"/>
      <w:szCs w:val="22"/>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tarSymbol" w:hAnsi="StarSymbol"/>
    </w:rPr>
  </w:style>
  <w:style w:type="character" w:customStyle="1" w:styleId="WW8Num3z0">
    <w:name w:val="WW8Num3z0"/>
    <w:rPr>
      <w:rFonts w:ascii="Times New Roman" w:hAnsi="Times New Roman"/>
    </w:rPr>
  </w:style>
  <w:style w:type="character" w:customStyle="1" w:styleId="WW8Num4z0">
    <w:name w:val="WW8Num4z0"/>
    <w:rPr>
      <w:rFonts w:ascii="Wingdings" w:hAnsi="Wingdings"/>
    </w:rPr>
  </w:style>
  <w:style w:type="character" w:customStyle="1" w:styleId="WW8Num5z0">
    <w:name w:val="WW8Num5z0"/>
    <w:rPr>
      <w:rFonts w:ascii="Times New Roman" w:hAnsi="Times New Roman"/>
      <w:b w:val="0"/>
      <w:i w:val="0"/>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7z0">
    <w:name w:val="WW8Num7z0"/>
    <w:rPr>
      <w:rFonts w:ascii="Wingdings" w:hAnsi="Wingdings"/>
    </w:rPr>
  </w:style>
  <w:style w:type="character" w:customStyle="1" w:styleId="WW8Num8z0">
    <w:name w:val="WW8Num8z0"/>
    <w:rPr>
      <w:rFonts w:ascii="Times New Roman" w:eastAsia="Times New Roman" w:hAnsi="Times New Roman" w:cs="Times New Roman"/>
    </w:rPr>
  </w:style>
  <w:style w:type="character" w:customStyle="1" w:styleId="WW8Num9z0">
    <w:name w:val="WW8Num9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5z2">
    <w:name w:val="WW8Num5z2"/>
    <w:rPr>
      <w:rFonts w:ascii="Wingdings" w:hAnsi="Wingdings"/>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1">
    <w:name w:val="WW8Num7z1"/>
    <w:rPr>
      <w:rFonts w:ascii="Times New Roman" w:eastAsia="Times New Roman" w:hAnsi="Times New Roman" w:cs="Times New Roman"/>
    </w:rPr>
  </w:style>
  <w:style w:type="character" w:customStyle="1" w:styleId="WW8Num7z3">
    <w:name w:val="WW8Num7z3"/>
    <w:rPr>
      <w:rFonts w:ascii="Symbol" w:hAnsi="Symbol"/>
    </w:rPr>
  </w:style>
  <w:style w:type="character" w:customStyle="1" w:styleId="WW8Num7z4">
    <w:name w:val="WW8Num7z4"/>
    <w:rPr>
      <w:rFonts w:ascii="Courier New" w:hAnsi="Courier New"/>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3">
    <w:name w:val="WW8Num9z3"/>
    <w:rPr>
      <w:rFonts w:ascii="Symbol" w:hAnsi="Symbol"/>
    </w:rPr>
  </w:style>
  <w:style w:type="character" w:customStyle="1" w:styleId="WW8Num11z0">
    <w:name w:val="WW8Num11z0"/>
    <w:rPr>
      <w:rFonts w:ascii="Book Antiqua" w:hAnsi="Book Antiqua"/>
      <w:b/>
      <w:i w:val="0"/>
      <w:sz w:val="32"/>
      <w:szCs w:val="32"/>
    </w:rPr>
  </w:style>
  <w:style w:type="character" w:customStyle="1" w:styleId="WW8Num11z2">
    <w:name w:val="WW8Num11z2"/>
    <w:rPr>
      <w:b/>
      <w:i w:val="0"/>
      <w:sz w:val="24"/>
      <w:szCs w:val="24"/>
    </w:rPr>
  </w:style>
  <w:style w:type="character" w:customStyle="1" w:styleId="WW8Num12z0">
    <w:name w:val="WW8Num12z0"/>
    <w:rPr>
      <w:rFonts w:ascii="Book Antiqua" w:hAnsi="Book Antiqua"/>
      <w:b/>
      <w:i w:val="0"/>
      <w:sz w:val="32"/>
      <w:szCs w:val="32"/>
    </w:rPr>
  </w:style>
  <w:style w:type="character" w:customStyle="1" w:styleId="WW8Num12z2">
    <w:name w:val="WW8Num12z2"/>
    <w:rPr>
      <w:b/>
      <w:i w:val="0"/>
      <w:sz w:val="24"/>
      <w:szCs w:val="24"/>
    </w:rPr>
  </w:style>
  <w:style w:type="character" w:customStyle="1" w:styleId="WW8Num13z0">
    <w:name w:val="WW8Num13z0"/>
    <w:rPr>
      <w:b/>
      <w:i w:val="0"/>
      <w:sz w:val="24"/>
    </w:rPr>
  </w:style>
  <w:style w:type="character" w:customStyle="1" w:styleId="WW8Num13z2">
    <w:name w:val="WW8Num13z2"/>
    <w:rPr>
      <w:b/>
      <w:i w:val="0"/>
    </w:rPr>
  </w:style>
  <w:style w:type="character" w:customStyle="1" w:styleId="WW8Num14z0">
    <w:name w:val="WW8Num14z0"/>
    <w:rPr>
      <w:rFonts w:ascii="Wingdings" w:hAnsi="Wingdings"/>
    </w:rPr>
  </w:style>
  <w:style w:type="character" w:customStyle="1" w:styleId="WW8Num14z1">
    <w:name w:val="WW8Num14z1"/>
    <w:rPr>
      <w:rFonts w:ascii="Courier New" w:hAnsi="Courier New"/>
    </w:rPr>
  </w:style>
  <w:style w:type="character" w:customStyle="1" w:styleId="WW8Num14z3">
    <w:name w:val="WW8Num14z3"/>
    <w:rPr>
      <w:rFonts w:ascii="Symbol" w:hAnsi="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Book Antiqua" w:hAnsi="Book Antiqua"/>
      <w:b/>
      <w:i w:val="0"/>
      <w:sz w:val="32"/>
      <w:szCs w:val="32"/>
    </w:rPr>
  </w:style>
  <w:style w:type="character" w:customStyle="1" w:styleId="WW8Num17z2">
    <w:name w:val="WW8Num17z2"/>
    <w:rPr>
      <w:b/>
      <w:i w:val="0"/>
      <w:sz w:val="24"/>
      <w:szCs w:val="24"/>
    </w:rPr>
  </w:style>
  <w:style w:type="character" w:customStyle="1" w:styleId="WW8Num18z1">
    <w:name w:val="WW8Num18z1"/>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Times New Roman" w:hAnsi="Times New Roman"/>
      <w:b w:val="0"/>
      <w:i w:val="0"/>
    </w:rPr>
  </w:style>
  <w:style w:type="character" w:customStyle="1" w:styleId="WW8Num21z1">
    <w:name w:val="WW8Num21z1"/>
    <w:rPr>
      <w:rFonts w:ascii="Symbol" w:hAnsi="Symbol"/>
    </w:rPr>
  </w:style>
  <w:style w:type="character" w:customStyle="1" w:styleId="WW8Num21z3">
    <w:name w:val="WW8Num21z3"/>
    <w:rPr>
      <w:rFonts w:ascii="Times New Roman" w:hAnsi="Times New Roman" w:cs="Times New Roman"/>
    </w:rPr>
  </w:style>
  <w:style w:type="character" w:customStyle="1" w:styleId="WW8Num22z0">
    <w:name w:val="WW8Num22z0"/>
    <w:rPr>
      <w:rFonts w:ascii="Wingdings" w:hAnsi="Wingdings"/>
    </w:rPr>
  </w:style>
  <w:style w:type="character" w:customStyle="1" w:styleId="WW8Num22z1">
    <w:name w:val="WW8Num22z1"/>
    <w:rPr>
      <w:rFonts w:ascii="Courier New" w:hAnsi="Courier New"/>
    </w:rPr>
  </w:style>
  <w:style w:type="character" w:customStyle="1" w:styleId="WW8Num22z3">
    <w:name w:val="WW8Num22z3"/>
    <w:rPr>
      <w:rFonts w:ascii="Symbol" w:hAnsi="Symbol"/>
    </w:rPr>
  </w:style>
  <w:style w:type="character" w:customStyle="1" w:styleId="WW8Num23z0">
    <w:name w:val="WW8Num23z0"/>
    <w:rPr>
      <w:rFonts w:ascii="Wingdings" w:hAnsi="Wingdings"/>
    </w:rPr>
  </w:style>
  <w:style w:type="character" w:customStyle="1" w:styleId="WW8Num23z1">
    <w:name w:val="WW8Num23z1"/>
    <w:rPr>
      <w:rFonts w:ascii="Courier New" w:hAnsi="Courier New"/>
    </w:rPr>
  </w:style>
  <w:style w:type="character" w:customStyle="1" w:styleId="WW8Num23z3">
    <w:name w:val="WW8Num23z3"/>
    <w:rPr>
      <w:rFonts w:ascii="Symbol" w:hAnsi="Symbol"/>
    </w:rPr>
  </w:style>
  <w:style w:type="character" w:customStyle="1" w:styleId="WW8Num24z0">
    <w:name w:val="WW8Num24z0"/>
    <w:rPr>
      <w:rFonts w:ascii="Wingdings" w:hAnsi="Wingdings"/>
    </w:rPr>
  </w:style>
  <w:style w:type="character" w:customStyle="1" w:styleId="WW8Num24z1">
    <w:name w:val="WW8Num24z1"/>
    <w:rPr>
      <w:rFonts w:ascii="Courier New" w:hAnsi="Courier New"/>
    </w:rPr>
  </w:style>
  <w:style w:type="character" w:customStyle="1" w:styleId="WW8Num24z3">
    <w:name w:val="WW8Num24z3"/>
    <w:rPr>
      <w:rFonts w:ascii="Symbol" w:hAnsi="Symbol"/>
    </w:rPr>
  </w:style>
  <w:style w:type="character" w:customStyle="1" w:styleId="WW8Num30z0">
    <w:name w:val="WW8Num30z0"/>
    <w:rPr>
      <w:rFonts w:ascii="Times New Roman" w:hAnsi="Times New Roman"/>
      <w:b w:val="0"/>
      <w:i w:val="0"/>
    </w:rPr>
  </w:style>
  <w:style w:type="character" w:customStyle="1" w:styleId="WW8Num30z1">
    <w:name w:val="WW8Num30z1"/>
    <w:rPr>
      <w:rFonts w:ascii="Symbol" w:hAnsi="Symbol"/>
    </w:rPr>
  </w:style>
  <w:style w:type="character" w:customStyle="1" w:styleId="WW8Num30z3">
    <w:name w:val="WW8Num30z3"/>
    <w:rPr>
      <w:rFonts w:ascii="Wingdings" w:hAnsi="Wingdings"/>
    </w:rPr>
  </w:style>
  <w:style w:type="character" w:customStyle="1" w:styleId="WW8Num31z0">
    <w:name w:val="WW8Num31z0"/>
    <w:rPr>
      <w:rFonts w:ascii="Wingdings" w:hAnsi="Wingdings"/>
    </w:rPr>
  </w:style>
  <w:style w:type="character" w:customStyle="1" w:styleId="WW8Num31z1">
    <w:name w:val="WW8Num31z1"/>
    <w:rPr>
      <w:rFonts w:ascii="Courier New" w:hAnsi="Courier New"/>
    </w:rPr>
  </w:style>
  <w:style w:type="character" w:customStyle="1" w:styleId="WW8Num31z3">
    <w:name w:val="WW8Num31z3"/>
    <w:rPr>
      <w:rFonts w:ascii="Symbol" w:hAnsi="Symbol"/>
    </w:rPr>
  </w:style>
  <w:style w:type="character" w:customStyle="1" w:styleId="WW8Num32z0">
    <w:name w:val="WW8Num32z0"/>
    <w:rPr>
      <w:rFonts w:ascii="Symbol" w:hAnsi="Symbol"/>
    </w:rPr>
  </w:style>
  <w:style w:type="character" w:customStyle="1" w:styleId="WW8Num32z1">
    <w:name w:val="WW8Num32z1"/>
    <w:rPr>
      <w:rFonts w:ascii="Wingdings" w:hAnsi="Wingdings"/>
    </w:rPr>
  </w:style>
  <w:style w:type="character" w:customStyle="1" w:styleId="WW8Num32z4">
    <w:name w:val="WW8Num32z4"/>
    <w:rPr>
      <w:rFonts w:ascii="Courier New" w:hAnsi="Courier New" w:cs="Courier New"/>
    </w:rPr>
  </w:style>
  <w:style w:type="character" w:customStyle="1" w:styleId="WW8Num33z0">
    <w:name w:val="WW8Num33z0"/>
    <w:rPr>
      <w:rFonts w:ascii="Book Antiqua" w:hAnsi="Book Antiqua"/>
      <w:b/>
      <w:i w:val="0"/>
      <w:sz w:val="32"/>
      <w:szCs w:val="32"/>
    </w:rPr>
  </w:style>
  <w:style w:type="character" w:customStyle="1" w:styleId="WW8Num33z2">
    <w:name w:val="WW8Num33z2"/>
    <w:rPr>
      <w:b/>
      <w:i w:val="0"/>
      <w:sz w:val="24"/>
      <w:szCs w:val="24"/>
    </w:rPr>
  </w:style>
  <w:style w:type="character" w:customStyle="1" w:styleId="WW8Num34z0">
    <w:name w:val="WW8Num34z0"/>
    <w:rPr>
      <w:rFonts w:ascii="Wingdings" w:hAnsi="Wingdings"/>
    </w:rPr>
  </w:style>
  <w:style w:type="character" w:customStyle="1" w:styleId="WW8Num34z1">
    <w:name w:val="WW8Num34z1"/>
    <w:rPr>
      <w:rFonts w:ascii="Courier New" w:hAnsi="Courier New"/>
    </w:rPr>
  </w:style>
  <w:style w:type="character" w:customStyle="1" w:styleId="WW8Num34z3">
    <w:name w:val="WW8Num34z3"/>
    <w:rPr>
      <w:rFonts w:ascii="Symbol" w:hAnsi="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Times New Roman" w:eastAsia="Times New Roman" w:hAnsi="Times New Roman" w:cs="Times New Roman"/>
    </w:rPr>
  </w:style>
  <w:style w:type="character" w:customStyle="1" w:styleId="WW8Num36z5">
    <w:name w:val="WW8Num36z5"/>
    <w:rPr>
      <w:rFonts w:ascii="Wingdings" w:hAnsi="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Times New Roman" w:hAnsi="Times New Roman" w:cs="Times New Roman"/>
      <w:color w:val="auto"/>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1">
    <w:name w:val="WW8Num41z1"/>
    <w:rPr>
      <w:rFonts w:ascii="Courier New" w:hAnsi="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0">
    <w:name w:val="WW8Num42z0"/>
    <w:rPr>
      <w:rFonts w:ascii="Arial" w:eastAsia="Times New Roman" w:hAnsi="Arial" w:cs="Aria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5z0">
    <w:name w:val="WW8Num45z0"/>
    <w:rPr>
      <w:rFonts w:ascii="Courier New" w:hAnsi="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b w:val="0"/>
      <w:i w:val="0"/>
      <w:sz w:val="20"/>
      <w:szCs w:val="20"/>
      <w14:shadow w14:blurRad="0" w14:dist="0" w14:dir="0" w14:sx="0" w14:sy="0" w14:kx="0" w14:ky="0" w14:algn="none">
        <w14:srgbClr w14:val="000000"/>
      </w14:shadow>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0">
    <w:name w:val="WW8Num48z0"/>
    <w:rPr>
      <w:rFonts w:ascii="Times New Roman" w:eastAsia="Times New Roman" w:hAnsi="Times New Roman" w:cs="Times New Roman"/>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0">
    <w:name w:val="WW8Num49z0"/>
    <w:rPr>
      <w:rFonts w:ascii="Times New Roman" w:eastAsia="Times New Roman" w:hAnsi="Times New Roman" w:cs="Times New Roman"/>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WW8Num50z0">
    <w:name w:val="WW8Num50z0"/>
    <w:rPr>
      <w:u w:val="none"/>
    </w:rPr>
  </w:style>
  <w:style w:type="character" w:customStyle="1" w:styleId="WW8Num51z0">
    <w:name w:val="WW8Num51z0"/>
    <w:rPr>
      <w:rFonts w:ascii="Times New Roman" w:eastAsia="Times New Roman" w:hAnsi="Times New Roman" w:cs="Times New Roman"/>
    </w:rPr>
  </w:style>
  <w:style w:type="character" w:customStyle="1" w:styleId="WW8Num51z1">
    <w:name w:val="WW8Num51z1"/>
    <w:rPr>
      <w:rFonts w:ascii="Courier New" w:hAnsi="Courier New"/>
    </w:rPr>
  </w:style>
  <w:style w:type="character" w:customStyle="1" w:styleId="WW8Num51z2">
    <w:name w:val="WW8Num51z2"/>
    <w:rPr>
      <w:rFonts w:ascii="Wingdings" w:hAnsi="Wingdings"/>
    </w:rPr>
  </w:style>
  <w:style w:type="character" w:customStyle="1" w:styleId="WW8Num51z3">
    <w:name w:val="WW8Num51z3"/>
    <w:rPr>
      <w:rFonts w:ascii="Symbol" w:hAnsi="Symbol"/>
    </w:rPr>
  </w:style>
  <w:style w:type="character" w:customStyle="1" w:styleId="WW8Num52z0">
    <w:name w:val="WW8Num52z0"/>
    <w:rPr>
      <w:rFonts w:ascii="Times New Roman" w:eastAsia="Times New Roman" w:hAnsi="Times New Roman" w:cs="Times New Roman"/>
    </w:rPr>
  </w:style>
  <w:style w:type="character" w:customStyle="1" w:styleId="WW8Num52z2">
    <w:name w:val="WW8Num52z2"/>
    <w:rPr>
      <w:rFonts w:ascii="Wingdings" w:hAnsi="Wingdings"/>
    </w:rPr>
  </w:style>
  <w:style w:type="character" w:customStyle="1" w:styleId="WW8Num52z3">
    <w:name w:val="WW8Num52z3"/>
    <w:rPr>
      <w:rFonts w:ascii="Symbol" w:hAnsi="Symbol"/>
    </w:rPr>
  </w:style>
  <w:style w:type="character" w:customStyle="1" w:styleId="WW8Num52z4">
    <w:name w:val="WW8Num52z4"/>
    <w:rPr>
      <w:rFonts w:ascii="Courier New" w:hAnsi="Courier New" w:cs="Courier New"/>
    </w:rPr>
  </w:style>
  <w:style w:type="character" w:customStyle="1" w:styleId="WW8Num53z0">
    <w:name w:val="WW8Num53z0"/>
    <w:rPr>
      <w:rFonts w:ascii="Wingdings" w:hAnsi="Wingdings"/>
    </w:rPr>
  </w:style>
  <w:style w:type="character" w:customStyle="1" w:styleId="WW8Num53z1">
    <w:name w:val="WW8Num53z1"/>
    <w:rPr>
      <w:rFonts w:ascii="Courier New" w:hAnsi="Courier New"/>
    </w:rPr>
  </w:style>
  <w:style w:type="character" w:customStyle="1" w:styleId="WW8Num53z3">
    <w:name w:val="WW8Num53z3"/>
    <w:rPr>
      <w:rFonts w:ascii="Symbol" w:hAnsi="Symbol"/>
    </w:rPr>
  </w:style>
  <w:style w:type="character" w:customStyle="1" w:styleId="WW8Num54z0">
    <w:name w:val="WW8Num54z0"/>
    <w:rPr>
      <w:rFonts w:ascii="Symbol" w:hAnsi="Symbol"/>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55z0">
    <w:name w:val="WW8Num55z0"/>
    <w:rPr>
      <w:rFonts w:ascii="Times New Roman" w:eastAsia="Times New Roman" w:hAnsi="Times New Roman" w:cs="Times New Roman"/>
    </w:rPr>
  </w:style>
  <w:style w:type="character" w:customStyle="1" w:styleId="WW8Num55z2">
    <w:name w:val="WW8Num55z2"/>
    <w:rPr>
      <w:rFonts w:ascii="Wingdings" w:hAnsi="Wingdings"/>
    </w:rPr>
  </w:style>
  <w:style w:type="character" w:customStyle="1" w:styleId="WW8Num55z3">
    <w:name w:val="WW8Num55z3"/>
    <w:rPr>
      <w:rFonts w:ascii="Symbol" w:hAnsi="Symbol"/>
    </w:rPr>
  </w:style>
  <w:style w:type="character" w:customStyle="1" w:styleId="WW8Num55z4">
    <w:name w:val="WW8Num55z4"/>
    <w:rPr>
      <w:rFonts w:ascii="Courier New" w:hAnsi="Courier New"/>
    </w:rPr>
  </w:style>
  <w:style w:type="character" w:customStyle="1" w:styleId="WW8Num56z1">
    <w:name w:val="WW8Num56z1"/>
    <w:rPr>
      <w:rFonts w:ascii="Courier New" w:hAnsi="Courier New"/>
    </w:rPr>
  </w:style>
  <w:style w:type="character" w:customStyle="1" w:styleId="WW8Num56z2">
    <w:name w:val="WW8Num56z2"/>
    <w:rPr>
      <w:rFonts w:ascii="Wingdings" w:hAnsi="Wingdings"/>
    </w:rPr>
  </w:style>
  <w:style w:type="character" w:customStyle="1" w:styleId="WW8Num56z3">
    <w:name w:val="WW8Num56z3"/>
    <w:rPr>
      <w:rFonts w:ascii="Symbol" w:hAnsi="Symbol"/>
    </w:rPr>
  </w:style>
  <w:style w:type="character" w:customStyle="1" w:styleId="WW8Num57z0">
    <w:name w:val="WW8Num57z0"/>
    <w:rPr>
      <w:rFonts w:ascii="Times New Roman" w:hAnsi="Times New Roman"/>
      <w:b w:val="0"/>
      <w:i w:val="0"/>
      <w:sz w:val="28"/>
    </w:rPr>
  </w:style>
  <w:style w:type="character" w:customStyle="1" w:styleId="WW8Num57z1">
    <w:name w:val="WW8Num57z1"/>
    <w:rPr>
      <w:rFonts w:ascii="Times New Roman" w:hAnsi="Times New Roman"/>
      <w:b w:val="0"/>
      <w:i w:val="0"/>
      <w:sz w:val="24"/>
      <w:u w:val="none"/>
    </w:rPr>
  </w:style>
  <w:style w:type="character" w:customStyle="1" w:styleId="WW8Num57z2">
    <w:name w:val="WW8Num57z2"/>
    <w:rPr>
      <w:rFonts w:ascii="Symbol" w:hAnsi="Symbol"/>
      <w:sz w:val="16"/>
    </w:rPr>
  </w:style>
  <w:style w:type="character" w:customStyle="1" w:styleId="WW8Num58z0">
    <w:name w:val="WW8Num58z0"/>
    <w:rPr>
      <w:rFonts w:ascii="Times New Roman" w:hAnsi="Times New Roman" w:cs="Times New Roman"/>
    </w:rPr>
  </w:style>
  <w:style w:type="character" w:customStyle="1" w:styleId="WW8Num58z2">
    <w:name w:val="WW8Num58z2"/>
    <w:rPr>
      <w:rFonts w:ascii="Wingdings" w:hAnsi="Wingdings"/>
    </w:rPr>
  </w:style>
  <w:style w:type="character" w:customStyle="1" w:styleId="WW8Num58z3">
    <w:name w:val="WW8Num58z3"/>
    <w:rPr>
      <w:rFonts w:ascii="Symbol" w:hAnsi="Symbol"/>
    </w:rPr>
  </w:style>
  <w:style w:type="character" w:customStyle="1" w:styleId="WW8Num58z4">
    <w:name w:val="WW8Num58z4"/>
    <w:rPr>
      <w:rFonts w:ascii="Courier New" w:hAnsi="Courier New" w:cs="Courier New"/>
    </w:rPr>
  </w:style>
  <w:style w:type="character" w:customStyle="1" w:styleId="WW8Num59z0">
    <w:name w:val="WW8Num59z0"/>
    <w:rPr>
      <w:rFonts w:ascii="Book Antiqua" w:hAnsi="Book Antiqua"/>
      <w:b/>
      <w:i w:val="0"/>
      <w:sz w:val="32"/>
      <w:szCs w:val="32"/>
    </w:rPr>
  </w:style>
  <w:style w:type="character" w:customStyle="1" w:styleId="WW8Num60z0">
    <w:name w:val="WW8Num60z0"/>
    <w:rPr>
      <w:rFonts w:ascii="Wingdings" w:hAnsi="Wingdings"/>
      <w:sz w:val="16"/>
    </w:rPr>
  </w:style>
  <w:style w:type="character" w:customStyle="1" w:styleId="WW8Num60z2">
    <w:name w:val="WW8Num60z2"/>
    <w:rPr>
      <w:rFonts w:ascii="Wingdings" w:hAnsi="Wingdings"/>
    </w:rPr>
  </w:style>
  <w:style w:type="character" w:customStyle="1" w:styleId="WW8Num60z3">
    <w:name w:val="WW8Num60z3"/>
    <w:rPr>
      <w:rFonts w:ascii="Symbol" w:hAnsi="Symbol"/>
    </w:rPr>
  </w:style>
  <w:style w:type="character" w:customStyle="1" w:styleId="WW8Num60z4">
    <w:name w:val="WW8Num60z4"/>
    <w:rPr>
      <w:rFonts w:ascii="Courier New" w:hAnsi="Courier New" w:cs="Courier New"/>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rPr>
  </w:style>
  <w:style w:type="character" w:customStyle="1" w:styleId="WW8Num61z3">
    <w:name w:val="WW8Num61z3"/>
    <w:rPr>
      <w:rFonts w:ascii="Symbol" w:hAnsi="Symbol"/>
    </w:rPr>
  </w:style>
  <w:style w:type="character" w:customStyle="1" w:styleId="WW8Num62z0">
    <w:name w:val="WW8Num62z0"/>
    <w:rPr>
      <w:rFonts w:ascii="Times New Roman" w:eastAsia="Times New Roman" w:hAnsi="Times New Roman" w:cs="Times New Roman"/>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2z3">
    <w:name w:val="WW8Num62z3"/>
    <w:rPr>
      <w:rFonts w:ascii="Symbol" w:hAnsi="Symbol"/>
    </w:rPr>
  </w:style>
  <w:style w:type="character" w:customStyle="1" w:styleId="WW8Num63z1">
    <w:name w:val="WW8Num63z1"/>
    <w:rPr>
      <w:rFonts w:ascii="Courier New" w:hAnsi="Courier New"/>
    </w:rPr>
  </w:style>
  <w:style w:type="character" w:customStyle="1" w:styleId="WW8Num63z2">
    <w:name w:val="WW8Num63z2"/>
    <w:rPr>
      <w:rFonts w:ascii="Wingdings" w:hAnsi="Wingdings"/>
    </w:rPr>
  </w:style>
  <w:style w:type="character" w:customStyle="1" w:styleId="WW8Num63z3">
    <w:name w:val="WW8Num63z3"/>
    <w:rPr>
      <w:rFonts w:ascii="Symbol" w:hAnsi="Symbol"/>
    </w:rPr>
  </w:style>
  <w:style w:type="character" w:customStyle="1" w:styleId="WW8Num64z0">
    <w:name w:val="WW8Num64z0"/>
    <w:rPr>
      <w:rFonts w:ascii="Wingdings" w:hAnsi="Wingdings"/>
    </w:rPr>
  </w:style>
  <w:style w:type="character" w:customStyle="1" w:styleId="WW8Num64z1">
    <w:name w:val="WW8Num64z1"/>
    <w:rPr>
      <w:rFonts w:ascii="Courier New" w:hAnsi="Courier New"/>
    </w:rPr>
  </w:style>
  <w:style w:type="character" w:customStyle="1" w:styleId="WW8Num64z3">
    <w:name w:val="WW8Num64z3"/>
    <w:rPr>
      <w:rFonts w:ascii="Symbol" w:hAnsi="Symbol"/>
    </w:rPr>
  </w:style>
  <w:style w:type="character" w:customStyle="1" w:styleId="WW8Num65z0">
    <w:name w:val="WW8Num65z0"/>
    <w:rPr>
      <w:rFonts w:ascii="Times New Roman" w:eastAsia="Times New Roman" w:hAnsi="Times New Roman" w:cs="Times New Roman"/>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5z3">
    <w:name w:val="WW8Num65z3"/>
    <w:rPr>
      <w:rFonts w:ascii="Symbol" w:hAnsi="Symbol"/>
    </w:rPr>
  </w:style>
  <w:style w:type="character" w:customStyle="1" w:styleId="WW8Num66z0">
    <w:name w:val="WW8Num66z0"/>
    <w:rPr>
      <w:rFonts w:ascii="Wingdings" w:hAnsi="Wingdings"/>
    </w:rPr>
  </w:style>
  <w:style w:type="character" w:customStyle="1" w:styleId="WW8Num66z1">
    <w:name w:val="WW8Num66z1"/>
    <w:rPr>
      <w:rFonts w:ascii="Courier New" w:hAnsi="Courier New"/>
    </w:rPr>
  </w:style>
  <w:style w:type="character" w:customStyle="1" w:styleId="WW8Num66z3">
    <w:name w:val="WW8Num66z3"/>
    <w:rPr>
      <w:rFonts w:ascii="Symbol" w:hAnsi="Symbol"/>
    </w:rPr>
  </w:style>
  <w:style w:type="character" w:customStyle="1" w:styleId="WW8Num68z0">
    <w:name w:val="WW8Num68z0"/>
    <w:rPr>
      <w:rFonts w:ascii="Times New Roman" w:eastAsia="Times New Roman" w:hAnsi="Times New Roman" w:cs="Times New Roman"/>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rPr>
  </w:style>
  <w:style w:type="character" w:customStyle="1" w:styleId="WW8Num68z3">
    <w:name w:val="WW8Num68z3"/>
    <w:rPr>
      <w:rFonts w:ascii="Symbol" w:hAnsi="Symbol"/>
    </w:rPr>
  </w:style>
  <w:style w:type="character" w:customStyle="1" w:styleId="WW8Num69z0">
    <w:name w:val="WW8Num69z0"/>
    <w:rPr>
      <w:rFonts w:ascii="Wingdings" w:hAnsi="Wingdings"/>
    </w:rPr>
  </w:style>
  <w:style w:type="character" w:customStyle="1" w:styleId="WW8Num69z1">
    <w:name w:val="WW8Num69z1"/>
    <w:rPr>
      <w:rFonts w:ascii="Courier New" w:hAnsi="Courier New"/>
    </w:rPr>
  </w:style>
  <w:style w:type="character" w:customStyle="1" w:styleId="WW8Num69z3">
    <w:name w:val="WW8Num69z3"/>
    <w:rPr>
      <w:rFonts w:ascii="Symbol" w:hAnsi="Symbol"/>
    </w:rPr>
  </w:style>
  <w:style w:type="character" w:customStyle="1" w:styleId="WW8Num70z2">
    <w:name w:val="WW8Num70z2"/>
    <w:rPr>
      <w:rFonts w:ascii="Times New Roman" w:hAnsi="Times New Roman" w:cs="Times New Roman"/>
    </w:rPr>
  </w:style>
  <w:style w:type="character" w:customStyle="1" w:styleId="WW8Num70z5">
    <w:name w:val="WW8Num70z5"/>
    <w:rPr>
      <w:rFonts w:ascii="Wingdings" w:hAnsi="Wingdings"/>
    </w:rPr>
  </w:style>
  <w:style w:type="character" w:customStyle="1" w:styleId="WW8Num70z6">
    <w:name w:val="WW8Num70z6"/>
    <w:rPr>
      <w:rFonts w:ascii="Symbol" w:hAnsi="Symbol"/>
    </w:rPr>
  </w:style>
  <w:style w:type="character" w:customStyle="1" w:styleId="WW8Num70z7">
    <w:name w:val="WW8Num70z7"/>
    <w:rPr>
      <w:rFonts w:ascii="Courier New" w:hAnsi="Courier New"/>
    </w:rPr>
  </w:style>
  <w:style w:type="character" w:customStyle="1" w:styleId="WW8Num71z0">
    <w:name w:val="WW8Num71z0"/>
    <w:rPr>
      <w:u w:val="none"/>
    </w:rPr>
  </w:style>
  <w:style w:type="character" w:customStyle="1" w:styleId="WW8Num72z1">
    <w:name w:val="WW8Num72z1"/>
    <w:rPr>
      <w:rFonts w:ascii="Wingdings" w:hAnsi="Wingdings"/>
    </w:rPr>
  </w:style>
  <w:style w:type="character" w:customStyle="1" w:styleId="WW8Num72z3">
    <w:name w:val="WW8Num72z3"/>
    <w:rPr>
      <w:rFonts w:ascii="Symbol" w:hAnsi="Symbol"/>
    </w:rPr>
  </w:style>
  <w:style w:type="character" w:customStyle="1" w:styleId="WW8Num72z4">
    <w:name w:val="WW8Num72z4"/>
    <w:rPr>
      <w:rFonts w:ascii="Courier New" w:hAnsi="Courier New"/>
    </w:rPr>
  </w:style>
  <w:style w:type="character" w:customStyle="1" w:styleId="WW8Num74z0">
    <w:name w:val="WW8Num74z0"/>
    <w:rPr>
      <w:rFonts w:ascii="Book Antiqua" w:hAnsi="Book Antiqua"/>
      <w:b/>
      <w:i w:val="0"/>
      <w:sz w:val="32"/>
      <w:szCs w:val="32"/>
    </w:rPr>
  </w:style>
  <w:style w:type="character" w:customStyle="1" w:styleId="WW8Num77z0">
    <w:name w:val="WW8Num77z0"/>
    <w:rPr>
      <w:u w:val="none"/>
    </w:rPr>
  </w:style>
  <w:style w:type="character" w:customStyle="1" w:styleId="WW8Num78z0">
    <w:name w:val="WW8Num78z0"/>
    <w:rPr>
      <w:u w:val="none"/>
    </w:rPr>
  </w:style>
  <w:style w:type="character" w:customStyle="1" w:styleId="WW8Num79z0">
    <w:name w:val="WW8Num79z0"/>
    <w:rPr>
      <w:rFonts w:ascii="Times New Roman" w:eastAsia="Times New Roman" w:hAnsi="Times New Roman" w:cs="Times New Roman"/>
    </w:rPr>
  </w:style>
  <w:style w:type="character" w:customStyle="1" w:styleId="WW8Num79z1">
    <w:name w:val="WW8Num79z1"/>
    <w:rPr>
      <w:rFonts w:ascii="Courier New" w:hAnsi="Courier New" w:cs="Courier New"/>
    </w:rPr>
  </w:style>
  <w:style w:type="character" w:customStyle="1" w:styleId="WW8Num79z2">
    <w:name w:val="WW8Num79z2"/>
    <w:rPr>
      <w:rFonts w:ascii="Wingdings" w:hAnsi="Wingdings"/>
    </w:rPr>
  </w:style>
  <w:style w:type="character" w:customStyle="1" w:styleId="WW8Num79z3">
    <w:name w:val="WW8Num79z3"/>
    <w:rPr>
      <w:rFonts w:ascii="Symbol" w:hAnsi="Symbol"/>
    </w:rPr>
  </w:style>
  <w:style w:type="character" w:customStyle="1" w:styleId="WW8Num81z0">
    <w:name w:val="WW8Num81z0"/>
    <w:rPr>
      <w:rFonts w:ascii="Symbol" w:hAnsi="Symbol"/>
    </w:rPr>
  </w:style>
  <w:style w:type="character" w:customStyle="1" w:styleId="WW8Num81z1">
    <w:name w:val="WW8Num81z1"/>
    <w:rPr>
      <w:rFonts w:ascii="Courier New" w:hAnsi="Courier New"/>
    </w:rPr>
  </w:style>
  <w:style w:type="character" w:customStyle="1" w:styleId="WW8Num81z2">
    <w:name w:val="WW8Num81z2"/>
    <w:rPr>
      <w:rFonts w:ascii="Wingdings" w:hAnsi="Wingdings"/>
    </w:rPr>
  </w:style>
  <w:style w:type="character" w:customStyle="1" w:styleId="WW8Num82z0">
    <w:name w:val="WW8Num82z0"/>
    <w:rPr>
      <w:rFonts w:ascii="Times New Roman" w:eastAsia="Times New Roman" w:hAnsi="Times New Roman" w:cs="Times New Roman"/>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2z3">
    <w:name w:val="WW8Num82z3"/>
    <w:rPr>
      <w:rFonts w:ascii="Symbol" w:hAnsi="Symbol"/>
    </w:rPr>
  </w:style>
  <w:style w:type="character" w:customStyle="1" w:styleId="WW8Num83z0">
    <w:name w:val="WW8Num83z0"/>
    <w:rPr>
      <w:rFonts w:ascii="Times New Roman" w:eastAsia="Times New Roman" w:hAnsi="Times New Roman" w:cs="Times New Roman"/>
    </w:rPr>
  </w:style>
  <w:style w:type="character" w:customStyle="1" w:styleId="WW8Num83z1">
    <w:name w:val="WW8Num83z1"/>
    <w:rPr>
      <w:rFonts w:ascii="Symbol" w:eastAsia="Times New Roman" w:hAnsi="Symbol" w:cs="Times New Roman"/>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3z4">
    <w:name w:val="WW8Num83z4"/>
    <w:rPr>
      <w:rFonts w:ascii="Courier New" w:hAnsi="Courier New"/>
    </w:rPr>
  </w:style>
  <w:style w:type="character" w:customStyle="1" w:styleId="WW8NumSt14z0">
    <w:name w:val="WW8NumSt14z0"/>
    <w:rPr>
      <w:rFonts w:ascii="Symbol" w:hAnsi="Symbol"/>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styleId="Intestazione">
    <w:name w:val="header"/>
    <w:basedOn w:val="Normale"/>
    <w:next w:val="Corpotesto"/>
    <w:link w:val="IntestazioneCarattere"/>
    <w:pPr>
      <w:tabs>
        <w:tab w:val="center" w:pos="4819"/>
        <w:tab w:val="right" w:pos="9638"/>
      </w:tabs>
    </w:pPr>
    <w:rPr>
      <w:lang w:val="x-none"/>
    </w:rPr>
  </w:style>
  <w:style w:type="paragraph" w:styleId="Corpotesto">
    <w:name w:val="Body Text"/>
    <w:basedOn w:val="Normale"/>
    <w:uiPriority w:val="1"/>
    <w:qFormat/>
    <w:pPr>
      <w:ind w:right="1440"/>
    </w:pPr>
  </w:style>
  <w:style w:type="paragraph" w:styleId="Elenco">
    <w:name w:val="List"/>
    <w:basedOn w:val="Corpotesto"/>
    <w:semiHidden/>
    <w:rPr>
      <w:rFonts w:cs="Tahoma"/>
    </w:rPr>
  </w:style>
  <w:style w:type="paragraph" w:styleId="Didascalia">
    <w:name w:val="caption"/>
    <w:basedOn w:val="Normale"/>
    <w:qFormat/>
    <w:pPr>
      <w:suppressLineNumbers/>
      <w:spacing w:before="120" w:after="120"/>
    </w:pPr>
    <w:rPr>
      <w:rFonts w:cs="Tahoma"/>
      <w:i/>
      <w:iCs/>
      <w:szCs w:val="24"/>
    </w:rPr>
  </w:style>
  <w:style w:type="paragraph" w:customStyle="1" w:styleId="Indice">
    <w:name w:val="Indice"/>
    <w:basedOn w:val="Normale"/>
    <w:pPr>
      <w:suppressLineNumbers/>
    </w:pPr>
    <w:rPr>
      <w:rFonts w:cs="Tahoma"/>
    </w:rPr>
  </w:style>
  <w:style w:type="paragraph" w:styleId="Testodelblocco">
    <w:name w:val="Block Text"/>
    <w:basedOn w:val="Normale"/>
    <w:pPr>
      <w:ind w:left="1276" w:right="282"/>
    </w:pPr>
  </w:style>
  <w:style w:type="paragraph" w:styleId="Rientrocorpodeltesto">
    <w:name w:val="Body Text Indent"/>
    <w:basedOn w:val="Normale"/>
    <w:semiHidden/>
    <w:pPr>
      <w:ind w:left="907"/>
    </w:pPr>
    <w:rPr>
      <w:rFonts w:ascii="Courier New" w:hAnsi="Courier New"/>
    </w:rPr>
  </w:style>
  <w:style w:type="paragraph" w:styleId="Pidipagina">
    <w:name w:val="footer"/>
    <w:basedOn w:val="Normale"/>
    <w:semiHidden/>
    <w:pPr>
      <w:tabs>
        <w:tab w:val="center" w:pos="4819"/>
        <w:tab w:val="right" w:pos="9638"/>
      </w:tabs>
    </w:pPr>
  </w:style>
  <w:style w:type="paragraph" w:styleId="Titolo">
    <w:name w:val="Title"/>
    <w:basedOn w:val="Normale"/>
    <w:next w:val="Sottotitolo"/>
    <w:uiPriority w:val="1"/>
    <w:qFormat/>
    <w:pPr>
      <w:ind w:left="1134" w:right="-144" w:hanging="846"/>
      <w:jc w:val="center"/>
    </w:pPr>
    <w:rPr>
      <w:rFonts w:ascii="Courier" w:hAnsi="Courier"/>
      <w:i/>
    </w:rPr>
  </w:style>
  <w:style w:type="paragraph" w:styleId="Sottotitolo">
    <w:name w:val="Subtitle"/>
    <w:basedOn w:val="Intestazione"/>
    <w:next w:val="Corpotesto"/>
    <w:qFormat/>
    <w:pPr>
      <w:jc w:val="center"/>
    </w:pPr>
    <w:rPr>
      <w:i/>
      <w:iCs/>
    </w:rPr>
  </w:style>
  <w:style w:type="paragraph" w:styleId="Testonormale">
    <w:name w:val="Plain Text"/>
    <w:basedOn w:val="Normale"/>
    <w:link w:val="TestonormaleCarattere"/>
    <w:semiHidden/>
    <w:rPr>
      <w:rFonts w:ascii="Courier New" w:hAnsi="Courier New"/>
      <w:lang w:val="x-none"/>
    </w:rPr>
  </w:style>
  <w:style w:type="paragraph" w:styleId="Rientrocorpodeltesto2">
    <w:name w:val="Body Text Indent 2"/>
    <w:basedOn w:val="Normale"/>
    <w:semiHidden/>
    <w:pPr>
      <w:ind w:left="567"/>
    </w:pPr>
  </w:style>
  <w:style w:type="paragraph" w:styleId="Rientrocorpodeltesto3">
    <w:name w:val="Body Text Indent 3"/>
    <w:basedOn w:val="Normale"/>
    <w:semiHidden/>
    <w:pPr>
      <w:ind w:left="1134"/>
    </w:pPr>
    <w:rPr>
      <w:bCs/>
    </w:rPr>
  </w:style>
  <w:style w:type="paragraph" w:customStyle="1" w:styleId="Corpodeltesto21">
    <w:name w:val="Corpo del testo 21"/>
    <w:basedOn w:val="Normale"/>
    <w:pPr>
      <w:widowControl w:val="0"/>
      <w:tabs>
        <w:tab w:val="left" w:pos="5245"/>
        <w:tab w:val="left" w:pos="6096"/>
      </w:tabs>
    </w:pPr>
  </w:style>
  <w:style w:type="paragraph" w:customStyle="1" w:styleId="p3">
    <w:name w:val="p3"/>
    <w:basedOn w:val="Normale"/>
    <w:pPr>
      <w:widowControl w:val="0"/>
      <w:tabs>
        <w:tab w:val="left" w:pos="3420"/>
      </w:tabs>
      <w:autoSpaceDE w:val="0"/>
      <w:spacing w:line="420" w:lineRule="atLeast"/>
      <w:ind w:left="660"/>
    </w:pPr>
    <w:rPr>
      <w:szCs w:val="24"/>
    </w:rPr>
  </w:style>
  <w:style w:type="paragraph" w:customStyle="1" w:styleId="p12">
    <w:name w:val="p12"/>
    <w:basedOn w:val="Normale"/>
    <w:pPr>
      <w:widowControl w:val="0"/>
      <w:tabs>
        <w:tab w:val="left" w:pos="720"/>
        <w:tab w:val="left" w:pos="1420"/>
      </w:tabs>
      <w:autoSpaceDE w:val="0"/>
      <w:spacing w:line="420" w:lineRule="atLeast"/>
      <w:ind w:hanging="720"/>
    </w:pPr>
    <w:rPr>
      <w:szCs w:val="24"/>
    </w:rPr>
  </w:style>
  <w:style w:type="paragraph" w:customStyle="1" w:styleId="p13">
    <w:name w:val="p13"/>
    <w:basedOn w:val="Normale"/>
    <w:pPr>
      <w:widowControl w:val="0"/>
      <w:tabs>
        <w:tab w:val="left" w:pos="3600"/>
      </w:tabs>
      <w:autoSpaceDE w:val="0"/>
      <w:spacing w:line="420" w:lineRule="atLeast"/>
      <w:ind w:left="720"/>
    </w:pPr>
    <w:rPr>
      <w:szCs w:val="24"/>
    </w:rPr>
  </w:style>
  <w:style w:type="paragraph" w:customStyle="1" w:styleId="p15">
    <w:name w:val="p15"/>
    <w:basedOn w:val="Normale"/>
    <w:pPr>
      <w:widowControl w:val="0"/>
      <w:tabs>
        <w:tab w:val="left" w:pos="1872"/>
        <w:tab w:val="left" w:pos="2232"/>
      </w:tabs>
      <w:autoSpaceDE w:val="0"/>
      <w:spacing w:line="240" w:lineRule="atLeast"/>
      <w:ind w:left="288" w:hanging="432"/>
    </w:pPr>
    <w:rPr>
      <w:szCs w:val="24"/>
    </w:rPr>
  </w:style>
  <w:style w:type="paragraph" w:customStyle="1" w:styleId="WW-Testonormale">
    <w:name w:val="WW-Testo normale"/>
    <w:basedOn w:val="Normale"/>
    <w:rPr>
      <w:rFonts w:ascii="Courier New" w:hAnsi="Courier New"/>
    </w:rPr>
  </w:style>
  <w:style w:type="paragraph" w:customStyle="1" w:styleId="WW-Testonormale1">
    <w:name w:val="WW-Testo normale1"/>
    <w:basedOn w:val="Normale"/>
    <w:rPr>
      <w:rFonts w:ascii="Courier New" w:hAnsi="Courier New"/>
    </w:rPr>
  </w:style>
  <w:style w:type="paragraph" w:customStyle="1" w:styleId="WW-Testodelblocco1">
    <w:name w:val="WW-Testo del blocco1"/>
    <w:basedOn w:val="Normale"/>
    <w:pPr>
      <w:ind w:left="1276" w:right="282"/>
    </w:pPr>
  </w:style>
  <w:style w:type="paragraph" w:customStyle="1" w:styleId="WW-Rientrocorpodeltesto31">
    <w:name w:val="WW-Rientro corpo del testo 31"/>
    <w:basedOn w:val="Normale"/>
    <w:pPr>
      <w:ind w:left="1134"/>
    </w:pPr>
    <w:rPr>
      <w:bCs/>
    </w:rPr>
  </w:style>
  <w:style w:type="paragraph" w:customStyle="1" w:styleId="CAPITOLO">
    <w:name w:val="CAPITOLO"/>
    <w:basedOn w:val="Titolo"/>
    <w:next w:val="Titolo1"/>
    <w:pPr>
      <w:numPr>
        <w:numId w:val="2"/>
      </w:numPr>
      <w:overflowPunct w:val="0"/>
      <w:autoSpaceDE w:val="0"/>
      <w:spacing w:before="240" w:after="60" w:line="360" w:lineRule="auto"/>
      <w:ind w:left="1134" w:right="0" w:hanging="846"/>
      <w:jc w:val="both"/>
      <w:textAlignment w:val="baseline"/>
    </w:pPr>
    <w:rPr>
      <w:rFonts w:ascii="Book Antiqua" w:hAnsi="Book Antiqua" w:cs="Arial"/>
      <w:b/>
      <w:bCs/>
      <w:i w:val="0"/>
      <w:kern w:val="1"/>
      <w:sz w:val="32"/>
      <w:szCs w:val="32"/>
    </w:rPr>
  </w:style>
  <w:style w:type="paragraph" w:customStyle="1" w:styleId="TESI1">
    <w:name w:val="TESI1"/>
    <w:basedOn w:val="Titolo1"/>
    <w:pPr>
      <w:numPr>
        <w:numId w:val="3"/>
      </w:numPr>
      <w:overflowPunct w:val="0"/>
      <w:autoSpaceDE w:val="0"/>
      <w:spacing w:after="60" w:line="360" w:lineRule="auto"/>
      <w:textAlignment w:val="baseline"/>
    </w:pPr>
    <w:rPr>
      <w:rFonts w:ascii="Book Antiqua" w:hAnsi="Book Antiqua" w:cs="Arial"/>
      <w:bCs/>
      <w:kern w:val="1"/>
      <w:sz w:val="28"/>
      <w:szCs w:val="32"/>
    </w:rPr>
  </w:style>
  <w:style w:type="paragraph" w:customStyle="1" w:styleId="Rientrocorpodeltesto21">
    <w:name w:val="Rientro corpo del testo 21"/>
    <w:basedOn w:val="Normale"/>
    <w:pPr>
      <w:ind w:left="360"/>
    </w:pPr>
  </w:style>
  <w:style w:type="paragraph" w:styleId="Corpodeltesto2">
    <w:name w:val="Body Text 2"/>
    <w:basedOn w:val="Normale"/>
    <w:semiHidden/>
    <w:pPr>
      <w:spacing w:line="360" w:lineRule="auto"/>
    </w:pPr>
    <w:rPr>
      <w:rFonts w:ascii="Courier New" w:hAnsi="Courier New" w:cs="Courier New"/>
      <w:bCs/>
    </w:rPr>
  </w:style>
  <w:style w:type="paragraph" w:customStyle="1" w:styleId="Rientro1">
    <w:name w:val="Rientro 1"/>
    <w:basedOn w:val="Normale"/>
    <w:pPr>
      <w:tabs>
        <w:tab w:val="left" w:pos="2016"/>
        <w:tab w:val="left" w:pos="2160"/>
        <w:tab w:val="left" w:pos="2736"/>
        <w:tab w:val="left" w:pos="3456"/>
        <w:tab w:val="left" w:pos="4176"/>
        <w:tab w:val="left" w:pos="4896"/>
        <w:tab w:val="left" w:pos="5616"/>
        <w:tab w:val="left" w:pos="6336"/>
        <w:tab w:val="left" w:pos="7056"/>
        <w:tab w:val="left" w:pos="7776"/>
        <w:tab w:val="left" w:pos="8496"/>
      </w:tabs>
      <w:spacing w:line="160" w:lineRule="atLeast"/>
      <w:ind w:left="432" w:hanging="720"/>
    </w:pPr>
    <w:rPr>
      <w:rFonts w:ascii="Courier" w:hAnsi="Courier"/>
    </w:rPr>
  </w:style>
  <w:style w:type="paragraph" w:customStyle="1" w:styleId="Rientro2">
    <w:name w:val="Rientro 2"/>
    <w:basedOn w:val="Normale"/>
    <w:pPr>
      <w:tabs>
        <w:tab w:val="left" w:pos="2016"/>
        <w:tab w:val="left" w:pos="2736"/>
        <w:tab w:val="left" w:pos="3456"/>
        <w:tab w:val="left" w:pos="4176"/>
        <w:tab w:val="left" w:pos="4896"/>
        <w:tab w:val="left" w:pos="5616"/>
        <w:tab w:val="left" w:pos="6336"/>
        <w:tab w:val="left" w:pos="7056"/>
        <w:tab w:val="left" w:pos="7776"/>
        <w:tab w:val="left" w:pos="8496"/>
      </w:tabs>
      <w:spacing w:line="288" w:lineRule="atLeast"/>
      <w:ind w:left="432" w:hanging="720"/>
    </w:pPr>
    <w:rPr>
      <w:rFonts w:ascii="Courier" w:hAnsi="Courier"/>
    </w:rPr>
  </w:style>
  <w:style w:type="paragraph" w:customStyle="1" w:styleId="Contenutocornice">
    <w:name w:val="Contenuto cornice"/>
    <w:basedOn w:val="Corpotesto"/>
  </w:style>
  <w:style w:type="paragraph" w:customStyle="1" w:styleId="Stile5">
    <w:name w:val="Stile5"/>
    <w:basedOn w:val="Normale"/>
    <w:link w:val="Stile5Carattere"/>
    <w:rsid w:val="003E4B56"/>
    <w:pPr>
      <w:numPr>
        <w:numId w:val="5"/>
      </w:numPr>
      <w:tabs>
        <w:tab w:val="left" w:pos="709"/>
      </w:tabs>
      <w:suppressAutoHyphens w:val="0"/>
      <w:spacing w:before="120" w:line="360" w:lineRule="auto"/>
      <w:ind w:right="-1"/>
    </w:pPr>
    <w:rPr>
      <w:b/>
      <w:lang w:val="x-none" w:eastAsia="x-none" w:bidi="he-IL"/>
    </w:rPr>
  </w:style>
  <w:style w:type="paragraph" w:customStyle="1" w:styleId="Stile6">
    <w:name w:val="Stile6"/>
    <w:basedOn w:val="Normale"/>
    <w:link w:val="Stile6Carattere"/>
    <w:rsid w:val="003E4B56"/>
    <w:pPr>
      <w:numPr>
        <w:ilvl w:val="1"/>
        <w:numId w:val="5"/>
      </w:numPr>
      <w:tabs>
        <w:tab w:val="left" w:pos="709"/>
      </w:tabs>
      <w:suppressAutoHyphens w:val="0"/>
      <w:spacing w:before="120" w:line="360" w:lineRule="auto"/>
      <w:ind w:right="-1"/>
    </w:pPr>
    <w:rPr>
      <w:lang w:val="x-none" w:eastAsia="x-none" w:bidi="he-IL"/>
    </w:rPr>
  </w:style>
  <w:style w:type="paragraph" w:customStyle="1" w:styleId="Stile7">
    <w:name w:val="Stile7"/>
    <w:basedOn w:val="Normale"/>
    <w:link w:val="Stile7Carattere"/>
    <w:rsid w:val="003E4B56"/>
    <w:pPr>
      <w:numPr>
        <w:numId w:val="4"/>
      </w:numPr>
      <w:suppressAutoHyphens w:val="0"/>
      <w:spacing w:before="120" w:after="120"/>
    </w:pPr>
    <w:rPr>
      <w:b/>
      <w:szCs w:val="24"/>
      <w:lang w:val="x-none" w:eastAsia="x-none" w:bidi="he-IL"/>
    </w:rPr>
  </w:style>
  <w:style w:type="paragraph" w:customStyle="1" w:styleId="Elencoacolori-Colore11">
    <w:name w:val="Elenco a colori - Colore 11"/>
    <w:basedOn w:val="Normale"/>
    <w:link w:val="Elencoacolori-Colore1Carattere"/>
    <w:uiPriority w:val="1"/>
    <w:qFormat/>
    <w:rsid w:val="003E4B56"/>
    <w:pPr>
      <w:suppressAutoHyphens w:val="0"/>
      <w:ind w:left="708"/>
    </w:pPr>
    <w:rPr>
      <w:sz w:val="16"/>
      <w:lang w:eastAsia="it-IT" w:bidi="he-IL"/>
    </w:rPr>
  </w:style>
  <w:style w:type="character" w:customStyle="1" w:styleId="Stile7Carattere">
    <w:name w:val="Stile7 Carattere"/>
    <w:link w:val="Stile7"/>
    <w:rsid w:val="003E4B56"/>
    <w:rPr>
      <w:rFonts w:asciiTheme="minorHAnsi" w:hAnsiTheme="minorHAnsi"/>
      <w:b/>
      <w:sz w:val="24"/>
      <w:szCs w:val="24"/>
      <w:lang w:val="x-none" w:eastAsia="x-none" w:bidi="he-IL"/>
    </w:rPr>
  </w:style>
  <w:style w:type="character" w:customStyle="1" w:styleId="Stile6Carattere">
    <w:name w:val="Stile6 Carattere"/>
    <w:link w:val="Stile6"/>
    <w:rsid w:val="00423CB0"/>
    <w:rPr>
      <w:rFonts w:asciiTheme="minorHAnsi" w:hAnsiTheme="minorHAnsi"/>
      <w:sz w:val="24"/>
      <w:lang w:val="x-none" w:eastAsia="x-none" w:bidi="he-IL"/>
    </w:rPr>
  </w:style>
  <w:style w:type="paragraph" w:customStyle="1" w:styleId="Stile8">
    <w:name w:val="Stile8"/>
    <w:basedOn w:val="Stile6"/>
    <w:rsid w:val="00423CB0"/>
    <w:pPr>
      <w:numPr>
        <w:ilvl w:val="0"/>
        <w:numId w:val="0"/>
      </w:numPr>
      <w:tabs>
        <w:tab w:val="num" w:pos="3240"/>
      </w:tabs>
      <w:ind w:left="3240" w:hanging="360"/>
    </w:pPr>
    <w:rPr>
      <w:i/>
    </w:rPr>
  </w:style>
  <w:style w:type="paragraph" w:styleId="Corpodeltesto3">
    <w:name w:val="Body Text 3"/>
    <w:basedOn w:val="Normale"/>
    <w:link w:val="Corpodeltesto3Carattere"/>
    <w:uiPriority w:val="99"/>
    <w:semiHidden/>
    <w:unhideWhenUsed/>
    <w:rsid w:val="008F0983"/>
    <w:pPr>
      <w:spacing w:after="120"/>
    </w:pPr>
    <w:rPr>
      <w:sz w:val="16"/>
      <w:szCs w:val="16"/>
      <w:lang w:val="x-none"/>
    </w:rPr>
  </w:style>
  <w:style w:type="character" w:customStyle="1" w:styleId="Corpodeltesto3Carattere">
    <w:name w:val="Corpo del testo 3 Carattere"/>
    <w:link w:val="Corpodeltesto3"/>
    <w:uiPriority w:val="99"/>
    <w:semiHidden/>
    <w:rsid w:val="008F0983"/>
    <w:rPr>
      <w:sz w:val="16"/>
      <w:szCs w:val="16"/>
      <w:lang w:eastAsia="ar-SA"/>
    </w:rPr>
  </w:style>
  <w:style w:type="paragraph" w:customStyle="1" w:styleId="Stile4">
    <w:name w:val="Stile4"/>
    <w:basedOn w:val="Normale"/>
    <w:link w:val="Stile4Carattere"/>
    <w:rsid w:val="008F0983"/>
    <w:pPr>
      <w:numPr>
        <w:numId w:val="6"/>
      </w:numPr>
      <w:suppressAutoHyphens w:val="0"/>
      <w:spacing w:before="120" w:after="120"/>
    </w:pPr>
    <w:rPr>
      <w:b/>
      <w:szCs w:val="24"/>
      <w:lang w:val="x-none" w:eastAsia="x-none" w:bidi="he-IL"/>
    </w:rPr>
  </w:style>
  <w:style w:type="character" w:customStyle="1" w:styleId="Stile4Carattere">
    <w:name w:val="Stile4 Carattere"/>
    <w:link w:val="Stile4"/>
    <w:rsid w:val="008F0983"/>
    <w:rPr>
      <w:rFonts w:asciiTheme="minorHAnsi" w:hAnsiTheme="minorHAnsi"/>
      <w:b/>
      <w:sz w:val="24"/>
      <w:szCs w:val="24"/>
      <w:lang w:val="x-none" w:eastAsia="x-none" w:bidi="he-IL"/>
    </w:rPr>
  </w:style>
  <w:style w:type="paragraph" w:customStyle="1" w:styleId="Stile3">
    <w:name w:val="Stile3"/>
    <w:basedOn w:val="Normale"/>
    <w:rsid w:val="008F0983"/>
    <w:pPr>
      <w:widowControl w:val="0"/>
      <w:numPr>
        <w:ilvl w:val="1"/>
        <w:numId w:val="7"/>
      </w:numPr>
      <w:tabs>
        <w:tab w:val="left" w:pos="142"/>
        <w:tab w:val="left" w:pos="567"/>
      </w:tabs>
      <w:suppressAutoHyphens w:val="0"/>
      <w:spacing w:line="360" w:lineRule="auto"/>
      <w:ind w:right="-1"/>
    </w:pPr>
    <w:rPr>
      <w:szCs w:val="24"/>
      <w:lang w:eastAsia="it-IT" w:bidi="he-IL"/>
    </w:rPr>
  </w:style>
  <w:style w:type="paragraph" w:styleId="NormaleWeb">
    <w:name w:val="Normal (Web)"/>
    <w:basedOn w:val="Normale"/>
    <w:uiPriority w:val="99"/>
    <w:rsid w:val="007B3CEB"/>
    <w:pPr>
      <w:suppressAutoHyphens w:val="0"/>
      <w:spacing w:before="100" w:beforeAutospacing="1" w:after="100" w:afterAutospacing="1"/>
    </w:pPr>
    <w:rPr>
      <w:color w:val="000000"/>
      <w:szCs w:val="24"/>
      <w:lang w:eastAsia="it-IT"/>
    </w:rPr>
  </w:style>
  <w:style w:type="character" w:styleId="Collegamentoipertestuale">
    <w:name w:val="Hyperlink"/>
    <w:uiPriority w:val="99"/>
    <w:unhideWhenUsed/>
    <w:rsid w:val="00513FD3"/>
    <w:rPr>
      <w:color w:val="0000FF"/>
      <w:u w:val="single"/>
    </w:rPr>
  </w:style>
  <w:style w:type="paragraph" w:customStyle="1" w:styleId="Testodelblocco1">
    <w:name w:val="Testo del blocco1"/>
    <w:basedOn w:val="Normale"/>
    <w:rsid w:val="00CC70D5"/>
    <w:pPr>
      <w:tabs>
        <w:tab w:val="left" w:pos="9075"/>
      </w:tabs>
      <w:ind w:left="993" w:right="5102"/>
    </w:pPr>
  </w:style>
  <w:style w:type="character" w:customStyle="1" w:styleId="Stile5Carattere">
    <w:name w:val="Stile5 Carattere"/>
    <w:link w:val="Stile5"/>
    <w:rsid w:val="004339B4"/>
    <w:rPr>
      <w:rFonts w:asciiTheme="minorHAnsi" w:hAnsiTheme="minorHAnsi"/>
      <w:b/>
      <w:sz w:val="24"/>
      <w:lang w:val="x-none" w:eastAsia="x-none" w:bidi="he-IL"/>
    </w:rPr>
  </w:style>
  <w:style w:type="paragraph" w:styleId="Testofumetto">
    <w:name w:val="Balloon Text"/>
    <w:basedOn w:val="Normale"/>
    <w:link w:val="TestofumettoCarattere"/>
    <w:uiPriority w:val="99"/>
    <w:semiHidden/>
    <w:unhideWhenUsed/>
    <w:rsid w:val="00D22D4A"/>
    <w:rPr>
      <w:rFonts w:ascii="Tahoma" w:hAnsi="Tahoma"/>
      <w:sz w:val="16"/>
      <w:szCs w:val="16"/>
      <w:lang w:val="x-none"/>
    </w:rPr>
  </w:style>
  <w:style w:type="character" w:customStyle="1" w:styleId="TestofumettoCarattere">
    <w:name w:val="Testo fumetto Carattere"/>
    <w:link w:val="Testofumetto"/>
    <w:uiPriority w:val="99"/>
    <w:semiHidden/>
    <w:rsid w:val="00D22D4A"/>
    <w:rPr>
      <w:rFonts w:ascii="Tahoma" w:hAnsi="Tahoma" w:cs="Tahoma"/>
      <w:sz w:val="16"/>
      <w:szCs w:val="16"/>
      <w:lang w:eastAsia="ar-SA"/>
    </w:rPr>
  </w:style>
  <w:style w:type="table" w:customStyle="1" w:styleId="TableNormal">
    <w:name w:val="Table Normal"/>
    <w:uiPriority w:val="2"/>
    <w:semiHidden/>
    <w:unhideWhenUsed/>
    <w:qFormat/>
    <w:rsid w:val="0006246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6246A"/>
    <w:pPr>
      <w:widowControl w:val="0"/>
      <w:suppressAutoHyphens w:val="0"/>
    </w:pPr>
    <w:rPr>
      <w:rFonts w:eastAsia="Arial" w:cs="Arial"/>
      <w:szCs w:val="22"/>
      <w:lang w:val="en-US" w:eastAsia="en-US"/>
    </w:rPr>
  </w:style>
  <w:style w:type="character" w:customStyle="1" w:styleId="IntestazioneCarattere">
    <w:name w:val="Intestazione Carattere"/>
    <w:link w:val="Intestazione"/>
    <w:locked/>
    <w:rsid w:val="00C90D6B"/>
    <w:rPr>
      <w:lang w:eastAsia="ar-SA"/>
    </w:rPr>
  </w:style>
  <w:style w:type="paragraph" w:customStyle="1" w:styleId="Default">
    <w:name w:val="Default"/>
    <w:uiPriority w:val="99"/>
    <w:rsid w:val="00953AA3"/>
    <w:pPr>
      <w:suppressAutoHyphens/>
      <w:autoSpaceDE w:val="0"/>
      <w:autoSpaceDN w:val="0"/>
      <w:textAlignment w:val="baseline"/>
    </w:pPr>
    <w:rPr>
      <w:rFonts w:ascii="Arial" w:eastAsia="Calibri" w:hAnsi="Arial" w:cs="Arial"/>
      <w:color w:val="000000"/>
      <w:sz w:val="24"/>
      <w:szCs w:val="24"/>
      <w:lang w:eastAsia="en-US"/>
    </w:rPr>
  </w:style>
  <w:style w:type="numbering" w:customStyle="1" w:styleId="WWOutlineListStyle2">
    <w:name w:val="WW_OutlineListStyle_2"/>
    <w:basedOn w:val="Nessunelenco"/>
    <w:rsid w:val="00263B73"/>
    <w:pPr>
      <w:numPr>
        <w:numId w:val="8"/>
      </w:numPr>
    </w:pPr>
  </w:style>
  <w:style w:type="paragraph" w:customStyle="1" w:styleId="Grigliatab31">
    <w:name w:val="Griglia tab. 31"/>
    <w:basedOn w:val="Titolo1"/>
    <w:next w:val="Normale"/>
    <w:uiPriority w:val="39"/>
    <w:qFormat/>
    <w:rsid w:val="00263B73"/>
    <w:pPr>
      <w:keepNext w:val="0"/>
      <w:numPr>
        <w:numId w:val="9"/>
      </w:numPr>
      <w:autoSpaceDN w:val="0"/>
      <w:spacing w:after="200" w:line="276" w:lineRule="auto"/>
      <w:textAlignment w:val="baseline"/>
    </w:pPr>
    <w:rPr>
      <w:rFonts w:ascii="Calibri" w:eastAsia="Calibri" w:hAnsi="Calibri"/>
      <w:b w:val="0"/>
      <w:sz w:val="22"/>
      <w:szCs w:val="22"/>
      <w:lang w:eastAsia="en-US"/>
    </w:rPr>
  </w:style>
  <w:style w:type="numbering" w:customStyle="1" w:styleId="LFO5">
    <w:name w:val="LFO5"/>
    <w:basedOn w:val="Nessunelenco"/>
    <w:rsid w:val="00263B73"/>
    <w:pPr>
      <w:numPr>
        <w:numId w:val="9"/>
      </w:numPr>
    </w:pPr>
  </w:style>
  <w:style w:type="table" w:styleId="Grigliatabella">
    <w:name w:val="Table Grid"/>
    <w:basedOn w:val="Tabellanormale"/>
    <w:uiPriority w:val="59"/>
    <w:rsid w:val="00263B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1">
    <w:name w:val="LFO51"/>
    <w:basedOn w:val="Nessunelenco"/>
    <w:rsid w:val="002A3105"/>
    <w:pPr>
      <w:numPr>
        <w:numId w:val="10"/>
      </w:numPr>
    </w:pPr>
  </w:style>
  <w:style w:type="numbering" w:customStyle="1" w:styleId="LFO52">
    <w:name w:val="LFO52"/>
    <w:basedOn w:val="Nessunelenco"/>
    <w:rsid w:val="00F35A14"/>
    <w:pPr>
      <w:numPr>
        <w:numId w:val="1"/>
      </w:numPr>
    </w:pPr>
  </w:style>
  <w:style w:type="paragraph" w:styleId="Sommario1">
    <w:name w:val="toc 1"/>
    <w:basedOn w:val="Normale"/>
    <w:next w:val="Normale"/>
    <w:autoRedefine/>
    <w:uiPriority w:val="39"/>
    <w:unhideWhenUsed/>
    <w:qFormat/>
    <w:rsid w:val="007F02B4"/>
    <w:pPr>
      <w:tabs>
        <w:tab w:val="left" w:pos="284"/>
        <w:tab w:val="right" w:leader="dot" w:pos="9488"/>
      </w:tabs>
      <w:spacing w:before="120" w:after="60" w:line="276" w:lineRule="auto"/>
      <w:ind w:left="284" w:hanging="284"/>
    </w:pPr>
    <w:rPr>
      <w:rFonts w:cstheme="minorHAnsi"/>
      <w:b/>
      <w:bCs/>
      <w:caps/>
    </w:rPr>
  </w:style>
  <w:style w:type="paragraph" w:styleId="Sommario2">
    <w:name w:val="toc 2"/>
    <w:basedOn w:val="Normale"/>
    <w:next w:val="Normale"/>
    <w:autoRedefine/>
    <w:uiPriority w:val="39"/>
    <w:unhideWhenUsed/>
    <w:qFormat/>
    <w:rsid w:val="00DB6F81"/>
    <w:pPr>
      <w:tabs>
        <w:tab w:val="left" w:pos="800"/>
        <w:tab w:val="right" w:leader="dot" w:pos="9488"/>
      </w:tabs>
      <w:spacing w:after="60" w:line="276" w:lineRule="auto"/>
      <w:ind w:left="568" w:hanging="284"/>
    </w:pPr>
    <w:rPr>
      <w:rFonts w:cstheme="minorHAnsi"/>
      <w:smallCaps/>
    </w:rPr>
  </w:style>
  <w:style w:type="character" w:customStyle="1" w:styleId="TestonormaleCarattere">
    <w:name w:val="Testo normale Carattere"/>
    <w:link w:val="Testonormale"/>
    <w:semiHidden/>
    <w:rsid w:val="00E471C5"/>
    <w:rPr>
      <w:rFonts w:ascii="Courier New" w:hAnsi="Courier New"/>
      <w:lang w:eastAsia="ar-SA"/>
    </w:rPr>
  </w:style>
  <w:style w:type="paragraph" w:customStyle="1" w:styleId="nota">
    <w:name w:val="nota"/>
    <w:basedOn w:val="Normale"/>
    <w:qFormat/>
    <w:rsid w:val="00006CD1"/>
    <w:pPr>
      <w:pBdr>
        <w:top w:val="wave" w:sz="6" w:space="1" w:color="FF0000"/>
        <w:left w:val="wave" w:sz="6" w:space="4" w:color="FF0000"/>
        <w:bottom w:val="wave" w:sz="6" w:space="1" w:color="FF0000"/>
        <w:right w:val="wave" w:sz="6" w:space="4" w:color="FF0000"/>
      </w:pBdr>
      <w:shd w:val="pct10" w:color="auto" w:fill="auto"/>
      <w:suppressAutoHyphens w:val="0"/>
      <w:spacing w:before="120"/>
      <w:ind w:left="567" w:right="567"/>
    </w:pPr>
    <w:rPr>
      <w:rFonts w:ascii="Calibri" w:hAnsi="Calibri"/>
      <w:b/>
      <w:color w:val="FF0000"/>
      <w:sz w:val="18"/>
      <w:szCs w:val="22"/>
      <w:lang w:eastAsia="it-IT"/>
    </w:rPr>
  </w:style>
  <w:style w:type="character" w:customStyle="1" w:styleId="Titolo6Carattere">
    <w:name w:val="Titolo 6 Carattere"/>
    <w:link w:val="Titolo6"/>
    <w:uiPriority w:val="9"/>
    <w:rsid w:val="00DE030D"/>
    <w:rPr>
      <w:rFonts w:ascii="Calibri" w:hAnsi="Calibri"/>
      <w:b/>
      <w:bCs/>
      <w:sz w:val="24"/>
      <w:szCs w:val="22"/>
      <w:lang w:val="x-none" w:eastAsia="ar-SA"/>
    </w:rPr>
  </w:style>
  <w:style w:type="character" w:customStyle="1" w:styleId="Titolo7Carattere">
    <w:name w:val="Titolo 7 Carattere"/>
    <w:link w:val="Titolo7"/>
    <w:uiPriority w:val="9"/>
    <w:rsid w:val="00DE030D"/>
    <w:rPr>
      <w:rFonts w:ascii="Calibri" w:hAnsi="Calibri"/>
      <w:sz w:val="24"/>
      <w:szCs w:val="24"/>
      <w:lang w:val="x-none" w:eastAsia="ar-SA"/>
    </w:rPr>
  </w:style>
  <w:style w:type="character" w:customStyle="1" w:styleId="Titolo8Carattere">
    <w:name w:val="Titolo 8 Carattere"/>
    <w:link w:val="Titolo8"/>
    <w:uiPriority w:val="9"/>
    <w:rsid w:val="00DE030D"/>
    <w:rPr>
      <w:rFonts w:ascii="Calibri" w:hAnsi="Calibri"/>
      <w:i/>
      <w:iCs/>
      <w:sz w:val="24"/>
      <w:szCs w:val="24"/>
      <w:lang w:val="x-none" w:eastAsia="ar-SA"/>
    </w:rPr>
  </w:style>
  <w:style w:type="character" w:customStyle="1" w:styleId="Titolo9Carattere">
    <w:name w:val="Titolo 9 Carattere"/>
    <w:link w:val="Titolo9"/>
    <w:uiPriority w:val="9"/>
    <w:rsid w:val="00DE030D"/>
    <w:rPr>
      <w:rFonts w:ascii="Calibri Light" w:hAnsi="Calibri Light"/>
      <w:sz w:val="24"/>
      <w:szCs w:val="22"/>
      <w:lang w:val="x-none" w:eastAsia="ar-SA"/>
    </w:rPr>
  </w:style>
  <w:style w:type="paragraph" w:styleId="Sommario3">
    <w:name w:val="toc 3"/>
    <w:basedOn w:val="Normale"/>
    <w:next w:val="Normale"/>
    <w:autoRedefine/>
    <w:uiPriority w:val="39"/>
    <w:unhideWhenUsed/>
    <w:qFormat/>
    <w:rsid w:val="00DB6F81"/>
    <w:pPr>
      <w:tabs>
        <w:tab w:val="left" w:pos="1200"/>
        <w:tab w:val="right" w:leader="dot" w:pos="9488"/>
      </w:tabs>
      <w:spacing w:before="40" w:after="40" w:line="276" w:lineRule="auto"/>
      <w:ind w:left="1418" w:hanging="567"/>
    </w:pPr>
    <w:rPr>
      <w:rFonts w:cstheme="minorHAnsi"/>
      <w:i/>
      <w:iCs/>
      <w:sz w:val="21"/>
    </w:rPr>
  </w:style>
  <w:style w:type="paragraph" w:styleId="Indice1">
    <w:name w:val="index 1"/>
    <w:basedOn w:val="Normale"/>
    <w:next w:val="Normale"/>
    <w:autoRedefine/>
    <w:uiPriority w:val="99"/>
    <w:unhideWhenUsed/>
    <w:rsid w:val="00D33A6E"/>
    <w:pPr>
      <w:ind w:left="200" w:hanging="200"/>
    </w:pPr>
    <w:rPr>
      <w:rFonts w:ascii="Calibri" w:hAnsi="Calibri"/>
    </w:rPr>
  </w:style>
  <w:style w:type="paragraph" w:styleId="Indice2">
    <w:name w:val="index 2"/>
    <w:basedOn w:val="Normale"/>
    <w:next w:val="Normale"/>
    <w:autoRedefine/>
    <w:uiPriority w:val="99"/>
    <w:unhideWhenUsed/>
    <w:rsid w:val="00D33A6E"/>
    <w:pPr>
      <w:ind w:left="400" w:hanging="200"/>
    </w:pPr>
    <w:rPr>
      <w:rFonts w:ascii="Calibri" w:hAnsi="Calibri"/>
    </w:rPr>
  </w:style>
  <w:style w:type="paragraph" w:styleId="Indice3">
    <w:name w:val="index 3"/>
    <w:basedOn w:val="Normale"/>
    <w:next w:val="Normale"/>
    <w:autoRedefine/>
    <w:uiPriority w:val="99"/>
    <w:unhideWhenUsed/>
    <w:rsid w:val="00D33A6E"/>
    <w:pPr>
      <w:ind w:left="600" w:hanging="200"/>
    </w:pPr>
    <w:rPr>
      <w:rFonts w:ascii="Calibri" w:hAnsi="Calibri"/>
    </w:rPr>
  </w:style>
  <w:style w:type="paragraph" w:styleId="Indice4">
    <w:name w:val="index 4"/>
    <w:basedOn w:val="Normale"/>
    <w:next w:val="Normale"/>
    <w:autoRedefine/>
    <w:uiPriority w:val="99"/>
    <w:unhideWhenUsed/>
    <w:rsid w:val="00D33A6E"/>
    <w:pPr>
      <w:ind w:left="800" w:hanging="200"/>
    </w:pPr>
    <w:rPr>
      <w:rFonts w:ascii="Calibri" w:hAnsi="Calibri"/>
    </w:rPr>
  </w:style>
  <w:style w:type="paragraph" w:styleId="Indice5">
    <w:name w:val="index 5"/>
    <w:basedOn w:val="Normale"/>
    <w:next w:val="Normale"/>
    <w:autoRedefine/>
    <w:uiPriority w:val="99"/>
    <w:unhideWhenUsed/>
    <w:rsid w:val="00D33A6E"/>
    <w:pPr>
      <w:ind w:left="1000" w:hanging="200"/>
    </w:pPr>
    <w:rPr>
      <w:rFonts w:ascii="Calibri" w:hAnsi="Calibri"/>
    </w:rPr>
  </w:style>
  <w:style w:type="paragraph" w:styleId="Indice6">
    <w:name w:val="index 6"/>
    <w:basedOn w:val="Normale"/>
    <w:next w:val="Normale"/>
    <w:autoRedefine/>
    <w:uiPriority w:val="99"/>
    <w:unhideWhenUsed/>
    <w:rsid w:val="00D33A6E"/>
    <w:pPr>
      <w:ind w:left="1200" w:hanging="200"/>
    </w:pPr>
    <w:rPr>
      <w:rFonts w:ascii="Calibri" w:hAnsi="Calibri"/>
    </w:rPr>
  </w:style>
  <w:style w:type="paragraph" w:styleId="Indice7">
    <w:name w:val="index 7"/>
    <w:basedOn w:val="Normale"/>
    <w:next w:val="Normale"/>
    <w:autoRedefine/>
    <w:uiPriority w:val="99"/>
    <w:unhideWhenUsed/>
    <w:rsid w:val="00D33A6E"/>
    <w:pPr>
      <w:ind w:left="1400" w:hanging="200"/>
    </w:pPr>
    <w:rPr>
      <w:rFonts w:ascii="Calibri" w:hAnsi="Calibri"/>
    </w:rPr>
  </w:style>
  <w:style w:type="paragraph" w:styleId="Indice8">
    <w:name w:val="index 8"/>
    <w:basedOn w:val="Normale"/>
    <w:next w:val="Normale"/>
    <w:autoRedefine/>
    <w:uiPriority w:val="99"/>
    <w:unhideWhenUsed/>
    <w:rsid w:val="00D33A6E"/>
    <w:pPr>
      <w:ind w:left="1600" w:hanging="200"/>
    </w:pPr>
    <w:rPr>
      <w:rFonts w:ascii="Calibri" w:hAnsi="Calibri"/>
    </w:rPr>
  </w:style>
  <w:style w:type="paragraph" w:styleId="Indice9">
    <w:name w:val="index 9"/>
    <w:basedOn w:val="Normale"/>
    <w:next w:val="Normale"/>
    <w:autoRedefine/>
    <w:uiPriority w:val="99"/>
    <w:unhideWhenUsed/>
    <w:rsid w:val="00D33A6E"/>
    <w:pPr>
      <w:ind w:left="1800" w:hanging="200"/>
    </w:pPr>
    <w:rPr>
      <w:rFonts w:ascii="Calibri" w:hAnsi="Calibri"/>
    </w:rPr>
  </w:style>
  <w:style w:type="paragraph" w:styleId="Titoloindice">
    <w:name w:val="index heading"/>
    <w:basedOn w:val="Normale"/>
    <w:next w:val="Indice1"/>
    <w:uiPriority w:val="99"/>
    <w:unhideWhenUsed/>
    <w:rsid w:val="00D33A6E"/>
    <w:pPr>
      <w:spacing w:before="120" w:after="120"/>
    </w:pPr>
    <w:rPr>
      <w:rFonts w:ascii="Calibri" w:hAnsi="Calibri"/>
      <w:i/>
      <w:iCs/>
    </w:rPr>
  </w:style>
  <w:style w:type="paragraph" w:styleId="Puntoelenco">
    <w:name w:val="List Bullet"/>
    <w:basedOn w:val="Normale"/>
    <w:uiPriority w:val="99"/>
    <w:unhideWhenUsed/>
    <w:rsid w:val="00D33A6E"/>
    <w:pPr>
      <w:numPr>
        <w:numId w:val="12"/>
      </w:numPr>
      <w:suppressAutoHyphens w:val="0"/>
      <w:spacing w:line="300" w:lineRule="exact"/>
      <w:ind w:left="0" w:firstLine="0"/>
    </w:pPr>
    <w:rPr>
      <w:rFonts w:ascii="Trebuchet MS" w:eastAsia="Calibri" w:hAnsi="Trebuchet MS"/>
      <w:kern w:val="2"/>
      <w:szCs w:val="24"/>
      <w:lang w:eastAsia="it-IT"/>
    </w:rPr>
  </w:style>
  <w:style w:type="paragraph" w:styleId="Testocommento">
    <w:name w:val="annotation text"/>
    <w:basedOn w:val="Normale"/>
    <w:link w:val="TestocommentoCarattere"/>
    <w:rsid w:val="001626EB"/>
    <w:pPr>
      <w:suppressAutoHyphens w:val="0"/>
      <w:spacing w:line="276" w:lineRule="auto"/>
    </w:pPr>
    <w:rPr>
      <w:rFonts w:ascii="Garamond" w:hAnsi="Garamond"/>
      <w:lang w:val="x-none" w:eastAsia="en-US"/>
    </w:rPr>
  </w:style>
  <w:style w:type="character" w:customStyle="1" w:styleId="TestocommentoCarattere">
    <w:name w:val="Testo commento Carattere"/>
    <w:link w:val="Testocommento"/>
    <w:rsid w:val="001626EB"/>
    <w:rPr>
      <w:rFonts w:ascii="Garamond" w:hAnsi="Garamond"/>
      <w:lang w:val="x-none" w:eastAsia="en-US"/>
    </w:rPr>
  </w:style>
  <w:style w:type="paragraph" w:customStyle="1" w:styleId="Corpodeltesto210">
    <w:name w:val="Corpo del testo 21"/>
    <w:basedOn w:val="Normale"/>
    <w:rsid w:val="001626EB"/>
  </w:style>
  <w:style w:type="character" w:customStyle="1" w:styleId="Elencoacolori-Colore1Carattere">
    <w:name w:val="Elenco a colori - Colore 1 Carattere"/>
    <w:link w:val="Elencoacolori-Colore11"/>
    <w:uiPriority w:val="1"/>
    <w:rsid w:val="001626EB"/>
    <w:rPr>
      <w:sz w:val="16"/>
      <w:lang w:bidi="he-IL"/>
    </w:rPr>
  </w:style>
  <w:style w:type="paragraph" w:styleId="Sommario4">
    <w:name w:val="toc 4"/>
    <w:basedOn w:val="Normale"/>
    <w:next w:val="Normale"/>
    <w:autoRedefine/>
    <w:uiPriority w:val="39"/>
    <w:unhideWhenUsed/>
    <w:rsid w:val="00546EFB"/>
    <w:pPr>
      <w:ind w:left="600"/>
    </w:pPr>
    <w:rPr>
      <w:rFonts w:cstheme="minorHAnsi"/>
      <w:sz w:val="18"/>
      <w:szCs w:val="18"/>
    </w:rPr>
  </w:style>
  <w:style w:type="paragraph" w:styleId="Sommario5">
    <w:name w:val="toc 5"/>
    <w:basedOn w:val="Normale"/>
    <w:next w:val="Normale"/>
    <w:autoRedefine/>
    <w:uiPriority w:val="39"/>
    <w:unhideWhenUsed/>
    <w:rsid w:val="00546EFB"/>
    <w:pPr>
      <w:ind w:left="800"/>
    </w:pPr>
    <w:rPr>
      <w:rFonts w:cstheme="minorHAnsi"/>
      <w:sz w:val="18"/>
      <w:szCs w:val="18"/>
    </w:rPr>
  </w:style>
  <w:style w:type="paragraph" w:styleId="Sommario6">
    <w:name w:val="toc 6"/>
    <w:basedOn w:val="Normale"/>
    <w:next w:val="Normale"/>
    <w:autoRedefine/>
    <w:uiPriority w:val="39"/>
    <w:unhideWhenUsed/>
    <w:rsid w:val="00546EFB"/>
    <w:pPr>
      <w:ind w:left="1000"/>
    </w:pPr>
    <w:rPr>
      <w:rFonts w:cstheme="minorHAnsi"/>
      <w:sz w:val="18"/>
      <w:szCs w:val="18"/>
    </w:rPr>
  </w:style>
  <w:style w:type="paragraph" w:styleId="Sommario7">
    <w:name w:val="toc 7"/>
    <w:basedOn w:val="Normale"/>
    <w:next w:val="Normale"/>
    <w:autoRedefine/>
    <w:uiPriority w:val="39"/>
    <w:unhideWhenUsed/>
    <w:rsid w:val="00546EFB"/>
    <w:pPr>
      <w:ind w:left="1200"/>
    </w:pPr>
    <w:rPr>
      <w:rFonts w:cstheme="minorHAnsi"/>
      <w:sz w:val="18"/>
      <w:szCs w:val="18"/>
    </w:rPr>
  </w:style>
  <w:style w:type="paragraph" w:styleId="Sommario8">
    <w:name w:val="toc 8"/>
    <w:basedOn w:val="Normale"/>
    <w:next w:val="Normale"/>
    <w:autoRedefine/>
    <w:uiPriority w:val="39"/>
    <w:unhideWhenUsed/>
    <w:rsid w:val="00546EFB"/>
    <w:pPr>
      <w:ind w:left="1400"/>
    </w:pPr>
    <w:rPr>
      <w:rFonts w:cstheme="minorHAnsi"/>
      <w:sz w:val="18"/>
      <w:szCs w:val="18"/>
    </w:rPr>
  </w:style>
  <w:style w:type="paragraph" w:styleId="Sommario9">
    <w:name w:val="toc 9"/>
    <w:basedOn w:val="Normale"/>
    <w:next w:val="Normale"/>
    <w:autoRedefine/>
    <w:uiPriority w:val="39"/>
    <w:unhideWhenUsed/>
    <w:rsid w:val="00546EFB"/>
    <w:pPr>
      <w:ind w:left="1600"/>
    </w:pPr>
    <w:rPr>
      <w:rFonts w:cstheme="minorHAnsi"/>
      <w:sz w:val="18"/>
      <w:szCs w:val="18"/>
    </w:rPr>
  </w:style>
  <w:style w:type="character" w:styleId="Collegamentovisitato">
    <w:name w:val="FollowedHyperlink"/>
    <w:uiPriority w:val="99"/>
    <w:semiHidden/>
    <w:unhideWhenUsed/>
    <w:rsid w:val="00470C6A"/>
    <w:rPr>
      <w:color w:val="954F72"/>
      <w:u w:val="single"/>
    </w:rPr>
  </w:style>
  <w:style w:type="paragraph" w:styleId="Titolosommario">
    <w:name w:val="TOC Heading"/>
    <w:basedOn w:val="Titolo1"/>
    <w:next w:val="Normale"/>
    <w:uiPriority w:val="39"/>
    <w:unhideWhenUsed/>
    <w:qFormat/>
    <w:rsid w:val="00B82947"/>
    <w:pPr>
      <w:numPr>
        <w:numId w:val="0"/>
      </w:numPr>
      <w:spacing w:after="60"/>
      <w:outlineLvl w:val="9"/>
    </w:pPr>
    <w:rPr>
      <w:rFonts w:asciiTheme="majorHAnsi" w:eastAsiaTheme="majorEastAsia" w:hAnsiTheme="majorHAnsi" w:cstheme="majorBidi"/>
      <w:bCs/>
      <w:kern w:val="32"/>
      <w:sz w:val="32"/>
      <w:szCs w:val="32"/>
    </w:rPr>
  </w:style>
  <w:style w:type="paragraph" w:styleId="Paragrafoelenco">
    <w:name w:val="List Paragraph"/>
    <w:basedOn w:val="Normale"/>
    <w:uiPriority w:val="1"/>
    <w:qFormat/>
    <w:rsid w:val="00BE5549"/>
    <w:pPr>
      <w:suppressAutoHyphens w:val="0"/>
      <w:ind w:left="708"/>
    </w:pPr>
    <w:rPr>
      <w:lang w:eastAsia="it-IT" w:bidi="he-IL"/>
    </w:rPr>
  </w:style>
  <w:style w:type="paragraph" w:customStyle="1" w:styleId="Testo">
    <w:name w:val="Testo"/>
    <w:basedOn w:val="Normale"/>
    <w:link w:val="TestoCarattere"/>
    <w:autoRedefine/>
    <w:qFormat/>
    <w:rsid w:val="003A3C6D"/>
    <w:pPr>
      <w:suppressAutoHyphens w:val="0"/>
      <w:spacing w:line="360" w:lineRule="auto"/>
    </w:pPr>
    <w:rPr>
      <w:rFonts w:eastAsiaTheme="minorHAnsi" w:cstheme="minorBidi"/>
      <w:bCs/>
      <w:noProof/>
      <w:szCs w:val="23"/>
      <w:lang w:eastAsia="en-US"/>
    </w:rPr>
  </w:style>
  <w:style w:type="character" w:customStyle="1" w:styleId="TestoCarattere">
    <w:name w:val="Testo Carattere"/>
    <w:basedOn w:val="Carpredefinitoparagrafo"/>
    <w:link w:val="Testo"/>
    <w:rsid w:val="003A3C6D"/>
    <w:rPr>
      <w:rFonts w:asciiTheme="minorHAnsi" w:eastAsiaTheme="minorHAnsi" w:hAnsiTheme="minorHAnsi" w:cstheme="minorBidi"/>
      <w:bCs/>
      <w:noProof/>
      <w:sz w:val="24"/>
      <w:szCs w:val="23"/>
      <w:lang w:eastAsia="en-US"/>
    </w:rPr>
  </w:style>
  <w:style w:type="character" w:styleId="Enfasigrassetto">
    <w:name w:val="Strong"/>
    <w:uiPriority w:val="22"/>
    <w:qFormat/>
    <w:rsid w:val="00E21581"/>
    <w:rPr>
      <w:b/>
      <w:bCs/>
    </w:rPr>
  </w:style>
  <w:style w:type="table" w:styleId="Tabellagriglia2-colore4">
    <w:name w:val="Grid Table 2 Accent 4"/>
    <w:basedOn w:val="Tabellanormale"/>
    <w:uiPriority w:val="47"/>
    <w:rsid w:val="006540EC"/>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estonotaapidipagina">
    <w:name w:val="footnote text"/>
    <w:basedOn w:val="Normale"/>
    <w:link w:val="TestonotaapidipaginaCarattere"/>
    <w:uiPriority w:val="99"/>
    <w:semiHidden/>
    <w:unhideWhenUsed/>
    <w:rsid w:val="006540EC"/>
    <w:rPr>
      <w:sz w:val="20"/>
    </w:rPr>
  </w:style>
  <w:style w:type="character" w:customStyle="1" w:styleId="TestonotaapidipaginaCarattere">
    <w:name w:val="Testo nota a piè di pagina Carattere"/>
    <w:basedOn w:val="Carpredefinitoparagrafo"/>
    <w:link w:val="Testonotaapidipagina"/>
    <w:uiPriority w:val="99"/>
    <w:semiHidden/>
    <w:rsid w:val="006540EC"/>
    <w:rPr>
      <w:rFonts w:asciiTheme="minorHAnsi" w:hAnsiTheme="minorHAnsi"/>
      <w:lang w:eastAsia="ar-SA"/>
    </w:rPr>
  </w:style>
  <w:style w:type="character" w:styleId="Rimandonotaapidipagina">
    <w:name w:val="footnote reference"/>
    <w:basedOn w:val="Carpredefinitoparagrafo"/>
    <w:uiPriority w:val="99"/>
    <w:semiHidden/>
    <w:unhideWhenUsed/>
    <w:rsid w:val="006540EC"/>
    <w:rPr>
      <w:vertAlign w:val="superscript"/>
    </w:rPr>
  </w:style>
  <w:style w:type="character" w:customStyle="1" w:styleId="Titolo2Carattere">
    <w:name w:val="Titolo 2 Carattere"/>
    <w:basedOn w:val="Carpredefinitoparagrafo"/>
    <w:link w:val="Titolo2"/>
    <w:uiPriority w:val="1"/>
    <w:rsid w:val="008A5F61"/>
    <w:rPr>
      <w:rFonts w:asciiTheme="minorHAnsi" w:hAnsiTheme="minorHAnsi"/>
      <w:b/>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9221">
      <w:bodyDiv w:val="1"/>
      <w:marLeft w:val="0"/>
      <w:marRight w:val="0"/>
      <w:marTop w:val="0"/>
      <w:marBottom w:val="0"/>
      <w:divBdr>
        <w:top w:val="none" w:sz="0" w:space="0" w:color="auto"/>
        <w:left w:val="none" w:sz="0" w:space="0" w:color="auto"/>
        <w:bottom w:val="none" w:sz="0" w:space="0" w:color="auto"/>
        <w:right w:val="none" w:sz="0" w:space="0" w:color="auto"/>
      </w:divBdr>
    </w:div>
    <w:div w:id="296571464">
      <w:bodyDiv w:val="1"/>
      <w:marLeft w:val="0"/>
      <w:marRight w:val="0"/>
      <w:marTop w:val="0"/>
      <w:marBottom w:val="0"/>
      <w:divBdr>
        <w:top w:val="none" w:sz="0" w:space="0" w:color="auto"/>
        <w:left w:val="none" w:sz="0" w:space="0" w:color="auto"/>
        <w:bottom w:val="none" w:sz="0" w:space="0" w:color="auto"/>
        <w:right w:val="none" w:sz="0" w:space="0" w:color="auto"/>
      </w:divBdr>
    </w:div>
    <w:div w:id="312374023">
      <w:bodyDiv w:val="1"/>
      <w:marLeft w:val="0"/>
      <w:marRight w:val="0"/>
      <w:marTop w:val="0"/>
      <w:marBottom w:val="0"/>
      <w:divBdr>
        <w:top w:val="none" w:sz="0" w:space="0" w:color="auto"/>
        <w:left w:val="none" w:sz="0" w:space="0" w:color="auto"/>
        <w:bottom w:val="none" w:sz="0" w:space="0" w:color="auto"/>
        <w:right w:val="none" w:sz="0" w:space="0" w:color="auto"/>
      </w:divBdr>
    </w:div>
    <w:div w:id="359161795">
      <w:bodyDiv w:val="1"/>
      <w:marLeft w:val="0"/>
      <w:marRight w:val="0"/>
      <w:marTop w:val="0"/>
      <w:marBottom w:val="0"/>
      <w:divBdr>
        <w:top w:val="none" w:sz="0" w:space="0" w:color="auto"/>
        <w:left w:val="none" w:sz="0" w:space="0" w:color="auto"/>
        <w:bottom w:val="none" w:sz="0" w:space="0" w:color="auto"/>
        <w:right w:val="none" w:sz="0" w:space="0" w:color="auto"/>
      </w:divBdr>
    </w:div>
    <w:div w:id="421490364">
      <w:bodyDiv w:val="1"/>
      <w:marLeft w:val="0"/>
      <w:marRight w:val="0"/>
      <w:marTop w:val="0"/>
      <w:marBottom w:val="0"/>
      <w:divBdr>
        <w:top w:val="none" w:sz="0" w:space="0" w:color="auto"/>
        <w:left w:val="none" w:sz="0" w:space="0" w:color="auto"/>
        <w:bottom w:val="none" w:sz="0" w:space="0" w:color="auto"/>
        <w:right w:val="none" w:sz="0" w:space="0" w:color="auto"/>
      </w:divBdr>
    </w:div>
    <w:div w:id="445738751">
      <w:bodyDiv w:val="1"/>
      <w:marLeft w:val="0"/>
      <w:marRight w:val="0"/>
      <w:marTop w:val="0"/>
      <w:marBottom w:val="0"/>
      <w:divBdr>
        <w:top w:val="none" w:sz="0" w:space="0" w:color="auto"/>
        <w:left w:val="none" w:sz="0" w:space="0" w:color="auto"/>
        <w:bottom w:val="none" w:sz="0" w:space="0" w:color="auto"/>
        <w:right w:val="none" w:sz="0" w:space="0" w:color="auto"/>
      </w:divBdr>
    </w:div>
    <w:div w:id="721909162">
      <w:bodyDiv w:val="1"/>
      <w:marLeft w:val="0"/>
      <w:marRight w:val="0"/>
      <w:marTop w:val="0"/>
      <w:marBottom w:val="0"/>
      <w:divBdr>
        <w:top w:val="none" w:sz="0" w:space="0" w:color="auto"/>
        <w:left w:val="none" w:sz="0" w:space="0" w:color="auto"/>
        <w:bottom w:val="none" w:sz="0" w:space="0" w:color="auto"/>
        <w:right w:val="none" w:sz="0" w:space="0" w:color="auto"/>
      </w:divBdr>
    </w:div>
    <w:div w:id="798189688">
      <w:bodyDiv w:val="1"/>
      <w:marLeft w:val="0"/>
      <w:marRight w:val="0"/>
      <w:marTop w:val="0"/>
      <w:marBottom w:val="0"/>
      <w:divBdr>
        <w:top w:val="none" w:sz="0" w:space="0" w:color="auto"/>
        <w:left w:val="none" w:sz="0" w:space="0" w:color="auto"/>
        <w:bottom w:val="none" w:sz="0" w:space="0" w:color="auto"/>
        <w:right w:val="none" w:sz="0" w:space="0" w:color="auto"/>
      </w:divBdr>
    </w:div>
    <w:div w:id="1101536017">
      <w:bodyDiv w:val="1"/>
      <w:marLeft w:val="0"/>
      <w:marRight w:val="0"/>
      <w:marTop w:val="0"/>
      <w:marBottom w:val="0"/>
      <w:divBdr>
        <w:top w:val="none" w:sz="0" w:space="0" w:color="auto"/>
        <w:left w:val="none" w:sz="0" w:space="0" w:color="auto"/>
        <w:bottom w:val="none" w:sz="0" w:space="0" w:color="auto"/>
        <w:right w:val="none" w:sz="0" w:space="0" w:color="auto"/>
      </w:divBdr>
    </w:div>
    <w:div w:id="1213881376">
      <w:bodyDiv w:val="1"/>
      <w:marLeft w:val="0"/>
      <w:marRight w:val="0"/>
      <w:marTop w:val="0"/>
      <w:marBottom w:val="0"/>
      <w:divBdr>
        <w:top w:val="none" w:sz="0" w:space="0" w:color="auto"/>
        <w:left w:val="none" w:sz="0" w:space="0" w:color="auto"/>
        <w:bottom w:val="none" w:sz="0" w:space="0" w:color="auto"/>
        <w:right w:val="none" w:sz="0" w:space="0" w:color="auto"/>
      </w:divBdr>
    </w:div>
    <w:div w:id="1219972750">
      <w:bodyDiv w:val="1"/>
      <w:marLeft w:val="0"/>
      <w:marRight w:val="0"/>
      <w:marTop w:val="0"/>
      <w:marBottom w:val="0"/>
      <w:divBdr>
        <w:top w:val="none" w:sz="0" w:space="0" w:color="auto"/>
        <w:left w:val="none" w:sz="0" w:space="0" w:color="auto"/>
        <w:bottom w:val="none" w:sz="0" w:space="0" w:color="auto"/>
        <w:right w:val="none" w:sz="0" w:space="0" w:color="auto"/>
      </w:divBdr>
      <w:divsChild>
        <w:div w:id="1260287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254081">
      <w:bodyDiv w:val="1"/>
      <w:marLeft w:val="0"/>
      <w:marRight w:val="0"/>
      <w:marTop w:val="0"/>
      <w:marBottom w:val="0"/>
      <w:divBdr>
        <w:top w:val="none" w:sz="0" w:space="0" w:color="auto"/>
        <w:left w:val="none" w:sz="0" w:space="0" w:color="auto"/>
        <w:bottom w:val="none" w:sz="0" w:space="0" w:color="auto"/>
        <w:right w:val="none" w:sz="0" w:space="0" w:color="auto"/>
      </w:divBdr>
    </w:div>
    <w:div w:id="1613436229">
      <w:bodyDiv w:val="1"/>
      <w:marLeft w:val="0"/>
      <w:marRight w:val="0"/>
      <w:marTop w:val="0"/>
      <w:marBottom w:val="0"/>
      <w:divBdr>
        <w:top w:val="none" w:sz="0" w:space="0" w:color="auto"/>
        <w:left w:val="none" w:sz="0" w:space="0" w:color="auto"/>
        <w:bottom w:val="none" w:sz="0" w:space="0" w:color="auto"/>
        <w:right w:val="none" w:sz="0" w:space="0" w:color="auto"/>
      </w:divBdr>
    </w:div>
    <w:div w:id="1886021588">
      <w:bodyDiv w:val="1"/>
      <w:marLeft w:val="0"/>
      <w:marRight w:val="0"/>
      <w:marTop w:val="0"/>
      <w:marBottom w:val="0"/>
      <w:divBdr>
        <w:top w:val="none" w:sz="0" w:space="0" w:color="auto"/>
        <w:left w:val="none" w:sz="0" w:space="0" w:color="auto"/>
        <w:bottom w:val="none" w:sz="0" w:space="0" w:color="auto"/>
        <w:right w:val="none" w:sz="0" w:space="0" w:color="auto"/>
      </w:divBdr>
    </w:div>
    <w:div w:id="1894196842">
      <w:bodyDiv w:val="1"/>
      <w:marLeft w:val="0"/>
      <w:marRight w:val="0"/>
      <w:marTop w:val="0"/>
      <w:marBottom w:val="0"/>
      <w:divBdr>
        <w:top w:val="none" w:sz="0" w:space="0" w:color="auto"/>
        <w:left w:val="none" w:sz="0" w:space="0" w:color="auto"/>
        <w:bottom w:val="none" w:sz="0" w:space="0" w:color="auto"/>
        <w:right w:val="none" w:sz="0" w:space="0" w:color="auto"/>
      </w:divBdr>
    </w:div>
    <w:div w:id="2055233062">
      <w:bodyDiv w:val="1"/>
      <w:marLeft w:val="0"/>
      <w:marRight w:val="0"/>
      <w:marTop w:val="0"/>
      <w:marBottom w:val="0"/>
      <w:divBdr>
        <w:top w:val="none" w:sz="0" w:space="0" w:color="auto"/>
        <w:left w:val="none" w:sz="0" w:space="0" w:color="auto"/>
        <w:bottom w:val="none" w:sz="0" w:space="0" w:color="auto"/>
        <w:right w:val="none" w:sz="0" w:space="0" w:color="auto"/>
      </w:divBdr>
    </w:div>
    <w:div w:id="205619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D0449-08B8-4BDF-BD14-5932CE32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20</Pages>
  <Words>6788</Words>
  <Characters>38692</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1</vt:lpstr>
    </vt:vector>
  </TitlesOfParts>
  <Company> </Company>
  <LinksUpToDate>false</LinksUpToDate>
  <CharactersWithSpaces>45390</CharactersWithSpaces>
  <SharedDoc>false</SharedDoc>
  <HLinks>
    <vt:vector size="102" baseType="variant">
      <vt:variant>
        <vt:i4>1179711</vt:i4>
      </vt:variant>
      <vt:variant>
        <vt:i4>98</vt:i4>
      </vt:variant>
      <vt:variant>
        <vt:i4>0</vt:i4>
      </vt:variant>
      <vt:variant>
        <vt:i4>5</vt:i4>
      </vt:variant>
      <vt:variant>
        <vt:lpwstr/>
      </vt:variant>
      <vt:variant>
        <vt:lpwstr>_Toc66895349</vt:lpwstr>
      </vt:variant>
      <vt:variant>
        <vt:i4>1245247</vt:i4>
      </vt:variant>
      <vt:variant>
        <vt:i4>92</vt:i4>
      </vt:variant>
      <vt:variant>
        <vt:i4>0</vt:i4>
      </vt:variant>
      <vt:variant>
        <vt:i4>5</vt:i4>
      </vt:variant>
      <vt:variant>
        <vt:lpwstr/>
      </vt:variant>
      <vt:variant>
        <vt:lpwstr>_Toc66895348</vt:lpwstr>
      </vt:variant>
      <vt:variant>
        <vt:i4>1835071</vt:i4>
      </vt:variant>
      <vt:variant>
        <vt:i4>86</vt:i4>
      </vt:variant>
      <vt:variant>
        <vt:i4>0</vt:i4>
      </vt:variant>
      <vt:variant>
        <vt:i4>5</vt:i4>
      </vt:variant>
      <vt:variant>
        <vt:lpwstr/>
      </vt:variant>
      <vt:variant>
        <vt:lpwstr>_Toc66895347</vt:lpwstr>
      </vt:variant>
      <vt:variant>
        <vt:i4>1900607</vt:i4>
      </vt:variant>
      <vt:variant>
        <vt:i4>80</vt:i4>
      </vt:variant>
      <vt:variant>
        <vt:i4>0</vt:i4>
      </vt:variant>
      <vt:variant>
        <vt:i4>5</vt:i4>
      </vt:variant>
      <vt:variant>
        <vt:lpwstr/>
      </vt:variant>
      <vt:variant>
        <vt:lpwstr>_Toc66895346</vt:lpwstr>
      </vt:variant>
      <vt:variant>
        <vt:i4>1966143</vt:i4>
      </vt:variant>
      <vt:variant>
        <vt:i4>74</vt:i4>
      </vt:variant>
      <vt:variant>
        <vt:i4>0</vt:i4>
      </vt:variant>
      <vt:variant>
        <vt:i4>5</vt:i4>
      </vt:variant>
      <vt:variant>
        <vt:lpwstr/>
      </vt:variant>
      <vt:variant>
        <vt:lpwstr>_Toc66895345</vt:lpwstr>
      </vt:variant>
      <vt:variant>
        <vt:i4>2031679</vt:i4>
      </vt:variant>
      <vt:variant>
        <vt:i4>68</vt:i4>
      </vt:variant>
      <vt:variant>
        <vt:i4>0</vt:i4>
      </vt:variant>
      <vt:variant>
        <vt:i4>5</vt:i4>
      </vt:variant>
      <vt:variant>
        <vt:lpwstr/>
      </vt:variant>
      <vt:variant>
        <vt:lpwstr>_Toc66895344</vt:lpwstr>
      </vt:variant>
      <vt:variant>
        <vt:i4>1572927</vt:i4>
      </vt:variant>
      <vt:variant>
        <vt:i4>62</vt:i4>
      </vt:variant>
      <vt:variant>
        <vt:i4>0</vt:i4>
      </vt:variant>
      <vt:variant>
        <vt:i4>5</vt:i4>
      </vt:variant>
      <vt:variant>
        <vt:lpwstr/>
      </vt:variant>
      <vt:variant>
        <vt:lpwstr>_Toc66895343</vt:lpwstr>
      </vt:variant>
      <vt:variant>
        <vt:i4>1638463</vt:i4>
      </vt:variant>
      <vt:variant>
        <vt:i4>56</vt:i4>
      </vt:variant>
      <vt:variant>
        <vt:i4>0</vt:i4>
      </vt:variant>
      <vt:variant>
        <vt:i4>5</vt:i4>
      </vt:variant>
      <vt:variant>
        <vt:lpwstr/>
      </vt:variant>
      <vt:variant>
        <vt:lpwstr>_Toc66895342</vt:lpwstr>
      </vt:variant>
      <vt:variant>
        <vt:i4>1703999</vt:i4>
      </vt:variant>
      <vt:variant>
        <vt:i4>50</vt:i4>
      </vt:variant>
      <vt:variant>
        <vt:i4>0</vt:i4>
      </vt:variant>
      <vt:variant>
        <vt:i4>5</vt:i4>
      </vt:variant>
      <vt:variant>
        <vt:lpwstr/>
      </vt:variant>
      <vt:variant>
        <vt:lpwstr>_Toc66895341</vt:lpwstr>
      </vt:variant>
      <vt:variant>
        <vt:i4>1769535</vt:i4>
      </vt:variant>
      <vt:variant>
        <vt:i4>44</vt:i4>
      </vt:variant>
      <vt:variant>
        <vt:i4>0</vt:i4>
      </vt:variant>
      <vt:variant>
        <vt:i4>5</vt:i4>
      </vt:variant>
      <vt:variant>
        <vt:lpwstr/>
      </vt:variant>
      <vt:variant>
        <vt:lpwstr>_Toc66895340</vt:lpwstr>
      </vt:variant>
      <vt:variant>
        <vt:i4>1179704</vt:i4>
      </vt:variant>
      <vt:variant>
        <vt:i4>38</vt:i4>
      </vt:variant>
      <vt:variant>
        <vt:i4>0</vt:i4>
      </vt:variant>
      <vt:variant>
        <vt:i4>5</vt:i4>
      </vt:variant>
      <vt:variant>
        <vt:lpwstr/>
      </vt:variant>
      <vt:variant>
        <vt:lpwstr>_Toc66895339</vt:lpwstr>
      </vt:variant>
      <vt:variant>
        <vt:i4>1245240</vt:i4>
      </vt:variant>
      <vt:variant>
        <vt:i4>32</vt:i4>
      </vt:variant>
      <vt:variant>
        <vt:i4>0</vt:i4>
      </vt:variant>
      <vt:variant>
        <vt:i4>5</vt:i4>
      </vt:variant>
      <vt:variant>
        <vt:lpwstr/>
      </vt:variant>
      <vt:variant>
        <vt:lpwstr>_Toc66895338</vt:lpwstr>
      </vt:variant>
      <vt:variant>
        <vt:i4>1835064</vt:i4>
      </vt:variant>
      <vt:variant>
        <vt:i4>26</vt:i4>
      </vt:variant>
      <vt:variant>
        <vt:i4>0</vt:i4>
      </vt:variant>
      <vt:variant>
        <vt:i4>5</vt:i4>
      </vt:variant>
      <vt:variant>
        <vt:lpwstr/>
      </vt:variant>
      <vt:variant>
        <vt:lpwstr>_Toc66895337</vt:lpwstr>
      </vt:variant>
      <vt:variant>
        <vt:i4>1900600</vt:i4>
      </vt:variant>
      <vt:variant>
        <vt:i4>20</vt:i4>
      </vt:variant>
      <vt:variant>
        <vt:i4>0</vt:i4>
      </vt:variant>
      <vt:variant>
        <vt:i4>5</vt:i4>
      </vt:variant>
      <vt:variant>
        <vt:lpwstr/>
      </vt:variant>
      <vt:variant>
        <vt:lpwstr>_Toc66895336</vt:lpwstr>
      </vt:variant>
      <vt:variant>
        <vt:i4>1966136</vt:i4>
      </vt:variant>
      <vt:variant>
        <vt:i4>14</vt:i4>
      </vt:variant>
      <vt:variant>
        <vt:i4>0</vt:i4>
      </vt:variant>
      <vt:variant>
        <vt:i4>5</vt:i4>
      </vt:variant>
      <vt:variant>
        <vt:lpwstr/>
      </vt:variant>
      <vt:variant>
        <vt:lpwstr>_Toc66895335</vt:lpwstr>
      </vt:variant>
      <vt:variant>
        <vt:i4>2031672</vt:i4>
      </vt:variant>
      <vt:variant>
        <vt:i4>8</vt:i4>
      </vt:variant>
      <vt:variant>
        <vt:i4>0</vt:i4>
      </vt:variant>
      <vt:variant>
        <vt:i4>5</vt:i4>
      </vt:variant>
      <vt:variant>
        <vt:lpwstr/>
      </vt:variant>
      <vt:variant>
        <vt:lpwstr>_Toc66895334</vt:lpwstr>
      </vt:variant>
      <vt:variant>
        <vt:i4>1572920</vt:i4>
      </vt:variant>
      <vt:variant>
        <vt:i4>2</vt:i4>
      </vt:variant>
      <vt:variant>
        <vt:i4>0</vt:i4>
      </vt:variant>
      <vt:variant>
        <vt:i4>5</vt:i4>
      </vt:variant>
      <vt:variant>
        <vt:lpwstr/>
      </vt:variant>
      <vt:variant>
        <vt:lpwstr>_Toc66895333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GENIO</dc:creator>
  <cp:keywords/>
  <cp:lastModifiedBy>ANNUNZIATA, C.C. Domenico - GEN</cp:lastModifiedBy>
  <cp:revision>10</cp:revision>
  <cp:lastPrinted>2024-06-17T14:06:00Z</cp:lastPrinted>
  <dcterms:created xsi:type="dcterms:W3CDTF">2024-06-17T12:04:00Z</dcterms:created>
  <dcterms:modified xsi:type="dcterms:W3CDTF">2024-06-25T12:21:00Z</dcterms:modified>
</cp:coreProperties>
</file>