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205B5E" w14:textId="77777777" w:rsidR="00A45386" w:rsidRPr="004F3EA8" w:rsidRDefault="006B227E" w:rsidP="00893C11">
      <w:pPr>
        <w:jc w:val="center"/>
        <w:rPr>
          <w:sz w:val="18"/>
        </w:rPr>
      </w:pPr>
      <w:r w:rsidRPr="004F3EA8">
        <w:rPr>
          <w:noProof/>
          <w:sz w:val="72"/>
        </w:rPr>
        <w:drawing>
          <wp:inline distT="0" distB="0" distL="0" distR="0" wp14:anchorId="13A51142" wp14:editId="23B8F028">
            <wp:extent cx="448317" cy="482803"/>
            <wp:effectExtent l="0" t="0" r="889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738" cy="497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449FBF" w14:textId="77777777" w:rsidR="00DB3923" w:rsidRPr="004F3EA8" w:rsidRDefault="00DB3923" w:rsidP="00DB3923">
      <w:pPr>
        <w:pStyle w:val="Didascalia"/>
        <w:rPr>
          <w:sz w:val="36"/>
          <w:szCs w:val="16"/>
        </w:rPr>
      </w:pPr>
      <w:r>
        <w:rPr>
          <w:sz w:val="36"/>
          <w:szCs w:val="16"/>
        </w:rPr>
        <w:t>STATO MAGGIORE DELLA DIFESA</w:t>
      </w:r>
    </w:p>
    <w:p w14:paraId="6FB14CC8" w14:textId="77777777" w:rsidR="00DB3923" w:rsidRDefault="00DB3923" w:rsidP="00DB3923">
      <w:pPr>
        <w:widowControl w:val="0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UFFICIO GENERALE DEL CENTRO DI RESPONSABILITÀ AMMINISTRATIVA</w:t>
      </w:r>
    </w:p>
    <w:p w14:paraId="79CBB40F" w14:textId="77777777" w:rsidR="0008176E" w:rsidRDefault="0008176E" w:rsidP="0008176E">
      <w:pPr>
        <w:widowControl w:val="0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 xml:space="preserve">Area </w:t>
      </w:r>
      <w:proofErr w:type="spellStart"/>
      <w:r>
        <w:rPr>
          <w:b/>
          <w:bCs/>
          <w:sz w:val="25"/>
          <w:szCs w:val="25"/>
        </w:rPr>
        <w:t>Procurement</w:t>
      </w:r>
      <w:proofErr w:type="spellEnd"/>
    </w:p>
    <w:p w14:paraId="16C79AE3" w14:textId="77777777" w:rsidR="0008176E" w:rsidRPr="004F3EA8" w:rsidRDefault="0008176E" w:rsidP="0008176E">
      <w:pPr>
        <w:widowControl w:val="0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Ufficio Contratti</w:t>
      </w:r>
    </w:p>
    <w:p w14:paraId="0D98FC8E" w14:textId="77777777" w:rsidR="00EE3C85" w:rsidRPr="004F3EA8" w:rsidRDefault="006B227E" w:rsidP="008D635A">
      <w:pPr>
        <w:spacing w:after="40"/>
        <w:jc w:val="center"/>
        <w:rPr>
          <w:b/>
        </w:rPr>
      </w:pPr>
      <w:r w:rsidRPr="004F3EA8">
        <w:rPr>
          <w:b/>
          <w:noProof/>
        </w:rPr>
        <w:drawing>
          <wp:inline distT="0" distB="0" distL="0" distR="0" wp14:anchorId="475FD6BE" wp14:editId="42BE0985">
            <wp:extent cx="1524000" cy="16002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1D8231" w14:textId="02A95D9F" w:rsidR="00EE3C85" w:rsidRPr="004F3EA8" w:rsidRDefault="008C10EA" w:rsidP="00D7731F">
      <w:pPr>
        <w:spacing w:after="80"/>
        <w:ind w:right="-426"/>
        <w:jc w:val="center"/>
        <w:rPr>
          <w:b/>
          <w:bCs/>
          <w:iCs/>
          <w:sz w:val="24"/>
          <w:szCs w:val="24"/>
        </w:rPr>
      </w:pPr>
      <w:r w:rsidRPr="00C472F1">
        <w:rPr>
          <w:b/>
          <w:bCs/>
          <w:iCs/>
          <w:sz w:val="24"/>
          <w:szCs w:val="24"/>
        </w:rPr>
        <w:t>DETERMINAZIONE</w:t>
      </w:r>
      <w:r w:rsidR="00FE346A" w:rsidRPr="00C472F1">
        <w:rPr>
          <w:b/>
          <w:bCs/>
          <w:iCs/>
          <w:sz w:val="24"/>
          <w:szCs w:val="24"/>
        </w:rPr>
        <w:t xml:space="preserve"> N.</w:t>
      </w:r>
      <w:r w:rsidR="00B317E7" w:rsidRPr="00C472F1">
        <w:rPr>
          <w:b/>
          <w:bCs/>
          <w:iCs/>
          <w:sz w:val="24"/>
          <w:szCs w:val="24"/>
        </w:rPr>
        <w:t xml:space="preserve"> </w:t>
      </w:r>
      <w:r w:rsidR="00136FE1" w:rsidRPr="00136FE1">
        <w:rPr>
          <w:b/>
          <w:bCs/>
          <w:iCs/>
          <w:sz w:val="24"/>
          <w:szCs w:val="24"/>
        </w:rPr>
        <w:t>1584</w:t>
      </w:r>
      <w:r w:rsidR="00E06521" w:rsidRPr="00136FE1">
        <w:rPr>
          <w:b/>
          <w:bCs/>
          <w:iCs/>
          <w:sz w:val="24"/>
          <w:szCs w:val="24"/>
        </w:rPr>
        <w:t xml:space="preserve"> </w:t>
      </w:r>
      <w:r w:rsidR="00FE346A" w:rsidRPr="00136FE1">
        <w:rPr>
          <w:b/>
          <w:bCs/>
          <w:iCs/>
          <w:sz w:val="24"/>
          <w:szCs w:val="24"/>
        </w:rPr>
        <w:t>IN DATA</w:t>
      </w:r>
      <w:r w:rsidR="00B60BE6" w:rsidRPr="00136FE1">
        <w:rPr>
          <w:b/>
          <w:bCs/>
          <w:iCs/>
          <w:sz w:val="24"/>
          <w:szCs w:val="24"/>
        </w:rPr>
        <w:t xml:space="preserve"> </w:t>
      </w:r>
      <w:r w:rsidR="00136FE1" w:rsidRPr="00136FE1">
        <w:rPr>
          <w:b/>
          <w:bCs/>
          <w:iCs/>
          <w:sz w:val="24"/>
          <w:szCs w:val="24"/>
        </w:rPr>
        <w:t>20</w:t>
      </w:r>
      <w:r w:rsidR="00FE55E9" w:rsidRPr="00136FE1">
        <w:rPr>
          <w:b/>
          <w:bCs/>
          <w:iCs/>
          <w:sz w:val="24"/>
          <w:szCs w:val="24"/>
        </w:rPr>
        <w:t>/</w:t>
      </w:r>
      <w:r w:rsidR="00136FE1" w:rsidRPr="00136FE1">
        <w:rPr>
          <w:b/>
          <w:bCs/>
          <w:iCs/>
          <w:sz w:val="24"/>
          <w:szCs w:val="24"/>
        </w:rPr>
        <w:t>08</w:t>
      </w:r>
      <w:r w:rsidR="00136FE1">
        <w:rPr>
          <w:b/>
          <w:bCs/>
          <w:iCs/>
          <w:sz w:val="24"/>
          <w:szCs w:val="24"/>
        </w:rPr>
        <w:t>/2024</w:t>
      </w:r>
      <w:r w:rsidR="00FE346A" w:rsidRPr="004F3EA8">
        <w:rPr>
          <w:b/>
          <w:bCs/>
          <w:iCs/>
          <w:sz w:val="24"/>
          <w:szCs w:val="24"/>
        </w:rPr>
        <w:t xml:space="preserve"> </w:t>
      </w:r>
    </w:p>
    <w:p w14:paraId="3510B8F2" w14:textId="5EF04298" w:rsidR="0079180F" w:rsidRPr="004F3EA8" w:rsidRDefault="00A45386" w:rsidP="00D7731F">
      <w:pPr>
        <w:widowControl w:val="0"/>
        <w:spacing w:after="80"/>
        <w:ind w:left="1843" w:hanging="1843"/>
        <w:jc w:val="both"/>
        <w:rPr>
          <w:sz w:val="22"/>
          <w:szCs w:val="22"/>
        </w:rPr>
      </w:pPr>
      <w:r w:rsidRPr="004F3EA8">
        <w:rPr>
          <w:b/>
          <w:sz w:val="22"/>
          <w:szCs w:val="22"/>
        </w:rPr>
        <w:t>OGGETTO</w:t>
      </w:r>
      <w:r w:rsidR="00513FAC" w:rsidRPr="004F3EA8">
        <w:rPr>
          <w:sz w:val="22"/>
          <w:szCs w:val="22"/>
        </w:rPr>
        <w:tab/>
      </w:r>
      <w:r w:rsidR="00EE4E8A" w:rsidRPr="004F3EA8">
        <w:rPr>
          <w:sz w:val="22"/>
          <w:szCs w:val="22"/>
        </w:rPr>
        <w:t xml:space="preserve">Determina a contrarre </w:t>
      </w:r>
      <w:r w:rsidR="009075C9" w:rsidRPr="004F3EA8">
        <w:rPr>
          <w:sz w:val="22"/>
          <w:szCs w:val="22"/>
        </w:rPr>
        <w:t xml:space="preserve">finalizzata </w:t>
      </w:r>
      <w:r w:rsidR="000E21E4">
        <w:rPr>
          <w:sz w:val="22"/>
          <w:szCs w:val="22"/>
        </w:rPr>
        <w:t xml:space="preserve">alla realizzazione di </w:t>
      </w:r>
      <w:r w:rsidR="000E21E4" w:rsidRPr="00715A8D">
        <w:rPr>
          <w:sz w:val="22"/>
          <w:szCs w:val="22"/>
        </w:rPr>
        <w:t>Programmi di sviluppo digitale dei sistemi informatici – Settore Reti – RID – Connessione tra i Data Center alternati della Difesa e del Polo Strategico Nazionale – Realizzazione connettività ottica</w:t>
      </w:r>
      <w:r w:rsidR="00306993" w:rsidRPr="004F3EA8">
        <w:rPr>
          <w:sz w:val="22"/>
          <w:szCs w:val="22"/>
        </w:rPr>
        <w:t xml:space="preserve">, </w:t>
      </w:r>
      <w:r w:rsidR="00493D60" w:rsidRPr="004F3EA8">
        <w:rPr>
          <w:sz w:val="22"/>
          <w:szCs w:val="22"/>
        </w:rPr>
        <w:t xml:space="preserve">mediante </w:t>
      </w:r>
      <w:r w:rsidR="00493D60">
        <w:rPr>
          <w:sz w:val="22"/>
          <w:szCs w:val="22"/>
        </w:rPr>
        <w:t xml:space="preserve">procedura </w:t>
      </w:r>
      <w:r w:rsidR="00913A5C">
        <w:rPr>
          <w:sz w:val="22"/>
          <w:szCs w:val="22"/>
        </w:rPr>
        <w:t>aperta</w:t>
      </w:r>
      <w:r w:rsidR="00493D60">
        <w:rPr>
          <w:sz w:val="22"/>
          <w:szCs w:val="22"/>
        </w:rPr>
        <w:t xml:space="preserve"> ai sensi del</w:t>
      </w:r>
      <w:r w:rsidR="00565239">
        <w:rPr>
          <w:sz w:val="22"/>
          <w:szCs w:val="22"/>
        </w:rPr>
        <w:t xml:space="preserve">l’art. 18, comma 1, </w:t>
      </w:r>
      <w:proofErr w:type="spellStart"/>
      <w:r w:rsidR="00565239">
        <w:rPr>
          <w:sz w:val="22"/>
          <w:szCs w:val="22"/>
        </w:rPr>
        <w:t>lett</w:t>
      </w:r>
      <w:proofErr w:type="spellEnd"/>
      <w:r w:rsidR="00565239">
        <w:rPr>
          <w:sz w:val="22"/>
          <w:szCs w:val="22"/>
        </w:rPr>
        <w:t>. b del D.P.R.</w:t>
      </w:r>
      <w:r w:rsidR="00493D60" w:rsidRPr="004F3EA8">
        <w:rPr>
          <w:sz w:val="22"/>
          <w:szCs w:val="22"/>
        </w:rPr>
        <w:t xml:space="preserve"> </w:t>
      </w:r>
      <w:r w:rsidR="00565239">
        <w:rPr>
          <w:sz w:val="22"/>
          <w:szCs w:val="22"/>
        </w:rPr>
        <w:t>13</w:t>
      </w:r>
      <w:r w:rsidR="00493D60">
        <w:rPr>
          <w:sz w:val="22"/>
          <w:szCs w:val="22"/>
        </w:rPr>
        <w:t xml:space="preserve"> </w:t>
      </w:r>
      <w:r w:rsidR="00565239">
        <w:rPr>
          <w:sz w:val="22"/>
          <w:szCs w:val="22"/>
        </w:rPr>
        <w:t>marzo 2013,</w:t>
      </w:r>
      <w:r w:rsidR="00493D60">
        <w:rPr>
          <w:sz w:val="22"/>
          <w:szCs w:val="22"/>
        </w:rPr>
        <w:t xml:space="preserve"> n. </w:t>
      </w:r>
      <w:r w:rsidR="00565239">
        <w:rPr>
          <w:sz w:val="22"/>
          <w:szCs w:val="22"/>
        </w:rPr>
        <w:t>49</w:t>
      </w:r>
      <w:r w:rsidR="00493D60" w:rsidRPr="004F3EA8">
        <w:rPr>
          <w:sz w:val="22"/>
          <w:szCs w:val="22"/>
        </w:rPr>
        <w:t xml:space="preserve">, </w:t>
      </w:r>
      <w:r w:rsidR="00922312" w:rsidRPr="009D72F2">
        <w:rPr>
          <w:sz w:val="22"/>
          <w:szCs w:val="22"/>
        </w:rPr>
        <w:t>da aggiudicare tramite RDO del Mercato elettronico della Pubblica Amministrazione c</w:t>
      </w:r>
      <w:r w:rsidR="00922312">
        <w:rPr>
          <w:sz w:val="22"/>
          <w:szCs w:val="22"/>
        </w:rPr>
        <w:t>on il criterio del minor prezzo</w:t>
      </w:r>
      <w:r w:rsidR="00493D60">
        <w:rPr>
          <w:sz w:val="22"/>
          <w:szCs w:val="22"/>
        </w:rPr>
        <w:t>.</w:t>
      </w:r>
    </w:p>
    <w:p w14:paraId="7A535F33" w14:textId="77777777" w:rsidR="000E21E4" w:rsidRPr="004F3EA8" w:rsidRDefault="000E21E4" w:rsidP="000E21E4">
      <w:pPr>
        <w:widowControl w:val="0"/>
        <w:spacing w:after="80"/>
        <w:ind w:left="1843"/>
        <w:jc w:val="both"/>
        <w:rPr>
          <w:bCs/>
          <w:sz w:val="22"/>
          <w:szCs w:val="22"/>
        </w:rPr>
      </w:pPr>
      <w:r w:rsidRPr="004F3EA8">
        <w:rPr>
          <w:b/>
          <w:sz w:val="22"/>
          <w:szCs w:val="22"/>
        </w:rPr>
        <w:t xml:space="preserve">RICHIEDENTE: </w:t>
      </w:r>
      <w:r>
        <w:rPr>
          <w:sz w:val="22"/>
          <w:szCs w:val="22"/>
        </w:rPr>
        <w:t xml:space="preserve">SMD – VI Reparto </w:t>
      </w:r>
      <w:r w:rsidRPr="007F48C2">
        <w:rPr>
          <w:sz w:val="22"/>
          <w:szCs w:val="22"/>
        </w:rPr>
        <w:t>Sistemi C4I e Trasformazione</w:t>
      </w:r>
    </w:p>
    <w:p w14:paraId="6B78246E" w14:textId="77777777" w:rsidR="000E21E4" w:rsidRPr="004F3EA8" w:rsidRDefault="000E21E4" w:rsidP="000E21E4">
      <w:pPr>
        <w:widowControl w:val="0"/>
        <w:spacing w:after="80"/>
        <w:ind w:left="1843"/>
        <w:jc w:val="both"/>
        <w:rPr>
          <w:sz w:val="22"/>
          <w:szCs w:val="22"/>
        </w:rPr>
      </w:pPr>
      <w:r w:rsidRPr="004F3EA8">
        <w:rPr>
          <w:b/>
          <w:sz w:val="22"/>
          <w:szCs w:val="22"/>
        </w:rPr>
        <w:t xml:space="preserve">COPERTURA FINANZIARIA: </w:t>
      </w:r>
      <w:r w:rsidRPr="004F3EA8">
        <w:rPr>
          <w:sz w:val="22"/>
          <w:szCs w:val="22"/>
        </w:rPr>
        <w:t xml:space="preserve">fondi programmati per € </w:t>
      </w:r>
      <w:r>
        <w:rPr>
          <w:sz w:val="22"/>
          <w:szCs w:val="22"/>
        </w:rPr>
        <w:t>195.000</w:t>
      </w:r>
      <w:r w:rsidRPr="004F3EA8">
        <w:rPr>
          <w:sz w:val="22"/>
          <w:szCs w:val="22"/>
        </w:rPr>
        <w:t>,</w:t>
      </w:r>
      <w:r>
        <w:rPr>
          <w:sz w:val="22"/>
          <w:szCs w:val="22"/>
        </w:rPr>
        <w:t>00</w:t>
      </w:r>
      <w:r w:rsidRPr="004F3EA8">
        <w:rPr>
          <w:sz w:val="22"/>
          <w:szCs w:val="22"/>
        </w:rPr>
        <w:t xml:space="preserve"> (IVA </w:t>
      </w:r>
      <w:r>
        <w:rPr>
          <w:i/>
          <w:sz w:val="22"/>
          <w:szCs w:val="22"/>
        </w:rPr>
        <w:t>esente</w:t>
      </w:r>
      <w:r w:rsidRPr="004F3EA8">
        <w:rPr>
          <w:sz w:val="22"/>
          <w:szCs w:val="22"/>
        </w:rPr>
        <w:t>) sul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Cpt</w:t>
      </w:r>
      <w:proofErr w:type="spellEnd"/>
      <w:r>
        <w:rPr>
          <w:sz w:val="22"/>
          <w:szCs w:val="22"/>
        </w:rPr>
        <w:t xml:space="preserve"> 7120/04.</w:t>
      </w:r>
    </w:p>
    <w:tbl>
      <w:tblPr>
        <w:tblStyle w:val="Grigliatabella"/>
        <w:tblW w:w="7791" w:type="dxa"/>
        <w:tblInd w:w="1843" w:type="dxa"/>
        <w:tblLook w:val="04A0" w:firstRow="1" w:lastRow="0" w:firstColumn="1" w:lastColumn="0" w:noHBand="0" w:noVBand="1"/>
      </w:tblPr>
      <w:tblGrid>
        <w:gridCol w:w="1413"/>
        <w:gridCol w:w="1275"/>
        <w:gridCol w:w="1843"/>
        <w:gridCol w:w="3260"/>
      </w:tblGrid>
      <w:tr w:rsidR="000E21E4" w:rsidRPr="004F3EA8" w14:paraId="1B8022B5" w14:textId="77777777" w:rsidTr="00EF1123">
        <w:trPr>
          <w:trHeight w:val="205"/>
        </w:trPr>
        <w:tc>
          <w:tcPr>
            <w:tcW w:w="1413" w:type="dxa"/>
            <w:shd w:val="clear" w:color="auto" w:fill="D9D9D9" w:themeFill="background1" w:themeFillShade="D9"/>
          </w:tcPr>
          <w:p w14:paraId="7B1A885E" w14:textId="77777777" w:rsidR="000E21E4" w:rsidRPr="004F3EA8" w:rsidRDefault="000E21E4" w:rsidP="00EF1123">
            <w:pPr>
              <w:widowControl w:val="0"/>
              <w:spacing w:before="40" w:after="40"/>
              <w:jc w:val="center"/>
              <w:rPr>
                <w:b/>
              </w:rPr>
            </w:pPr>
            <w:r w:rsidRPr="004F3EA8">
              <w:rPr>
                <w:b/>
              </w:rPr>
              <w:t>Lotto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43EE7A74" w14:textId="77777777" w:rsidR="000E21E4" w:rsidRPr="004F3EA8" w:rsidRDefault="000E21E4" w:rsidP="00EF1123">
            <w:pPr>
              <w:widowControl w:val="0"/>
              <w:spacing w:before="40" w:after="40"/>
              <w:jc w:val="center"/>
              <w:rPr>
                <w:b/>
              </w:rPr>
            </w:pPr>
            <w:r w:rsidRPr="004F3EA8">
              <w:rPr>
                <w:b/>
              </w:rPr>
              <w:t>Ordine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EDC9B2B" w14:textId="77777777" w:rsidR="000E21E4" w:rsidRPr="0064130B" w:rsidRDefault="000E21E4" w:rsidP="00EF1123">
            <w:pPr>
              <w:widowControl w:val="0"/>
              <w:spacing w:before="40" w:after="40"/>
              <w:jc w:val="center"/>
              <w:rPr>
                <w:b/>
              </w:rPr>
            </w:pPr>
            <w:r w:rsidRPr="0064130B">
              <w:rPr>
                <w:b/>
              </w:rPr>
              <w:t>CPV – Numero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60399118" w14:textId="77777777" w:rsidR="000E21E4" w:rsidRPr="0064130B" w:rsidRDefault="000E21E4" w:rsidP="00EF1123">
            <w:pPr>
              <w:widowControl w:val="0"/>
              <w:spacing w:before="40" w:after="40"/>
              <w:jc w:val="center"/>
              <w:rPr>
                <w:b/>
              </w:rPr>
            </w:pPr>
            <w:r w:rsidRPr="0064130B">
              <w:rPr>
                <w:b/>
              </w:rPr>
              <w:t>CPV - Descrizione</w:t>
            </w:r>
          </w:p>
        </w:tc>
      </w:tr>
      <w:tr w:rsidR="000E21E4" w:rsidRPr="004F3EA8" w14:paraId="0D24EA35" w14:textId="77777777" w:rsidTr="00EF1123">
        <w:trPr>
          <w:trHeight w:val="205"/>
        </w:trPr>
        <w:tc>
          <w:tcPr>
            <w:tcW w:w="1413" w:type="dxa"/>
            <w:vAlign w:val="center"/>
          </w:tcPr>
          <w:p w14:paraId="1DC03D31" w14:textId="77777777" w:rsidR="000E21E4" w:rsidRPr="004F3EA8" w:rsidRDefault="000E21E4" w:rsidP="00EF1123">
            <w:pPr>
              <w:widowControl w:val="0"/>
              <w:spacing w:before="40" w:after="40"/>
              <w:jc w:val="center"/>
            </w:pPr>
            <w:r>
              <w:t>Unico</w:t>
            </w:r>
          </w:p>
        </w:tc>
        <w:tc>
          <w:tcPr>
            <w:tcW w:w="1275" w:type="dxa"/>
            <w:vAlign w:val="center"/>
          </w:tcPr>
          <w:p w14:paraId="72F8468E" w14:textId="77777777" w:rsidR="000E21E4" w:rsidRPr="004F3EA8" w:rsidRDefault="000E21E4" w:rsidP="00EF1123">
            <w:pPr>
              <w:widowControl w:val="0"/>
              <w:spacing w:before="40" w:after="40"/>
              <w:jc w:val="center"/>
            </w:pPr>
            <w:r w:rsidRPr="004F3EA8">
              <w:t>Principale</w:t>
            </w:r>
          </w:p>
        </w:tc>
        <w:tc>
          <w:tcPr>
            <w:tcW w:w="1843" w:type="dxa"/>
          </w:tcPr>
          <w:p w14:paraId="39B7B9E9" w14:textId="77777777" w:rsidR="000E21E4" w:rsidRPr="0064130B" w:rsidRDefault="000E21E4" w:rsidP="00EF1123">
            <w:pPr>
              <w:widowControl w:val="0"/>
              <w:spacing w:before="40" w:after="40"/>
              <w:jc w:val="center"/>
            </w:pPr>
            <w:r w:rsidRPr="00715A8D">
              <w:t>32424000-1</w:t>
            </w:r>
          </w:p>
        </w:tc>
        <w:tc>
          <w:tcPr>
            <w:tcW w:w="3260" w:type="dxa"/>
          </w:tcPr>
          <w:p w14:paraId="5863F117" w14:textId="56329ADD" w:rsidR="000E21E4" w:rsidRPr="0064130B" w:rsidRDefault="00BC1280" w:rsidP="00EF1123">
            <w:pPr>
              <w:widowControl w:val="0"/>
              <w:spacing w:before="40" w:after="40"/>
              <w:jc w:val="center"/>
            </w:pPr>
            <w:r>
              <w:t>Infrastruttura</w:t>
            </w:r>
            <w:bookmarkStart w:id="0" w:name="_GoBack"/>
            <w:bookmarkEnd w:id="0"/>
            <w:r>
              <w:t xml:space="preserve"> di rete</w:t>
            </w:r>
          </w:p>
        </w:tc>
      </w:tr>
    </w:tbl>
    <w:p w14:paraId="7C864A90" w14:textId="47B60362" w:rsidR="00D7731F" w:rsidRPr="004F3EA8" w:rsidRDefault="00495A43" w:rsidP="00F31D28">
      <w:pPr>
        <w:spacing w:before="120" w:after="80"/>
        <w:jc w:val="center"/>
        <w:rPr>
          <w:b/>
          <w:sz w:val="22"/>
          <w:szCs w:val="22"/>
        </w:rPr>
      </w:pPr>
      <w:r w:rsidRPr="004F3EA8">
        <w:rPr>
          <w:b/>
          <w:sz w:val="22"/>
          <w:szCs w:val="22"/>
        </w:rPr>
        <w:t xml:space="preserve">IL </w:t>
      </w:r>
      <w:r w:rsidR="00C12A5E">
        <w:rPr>
          <w:b/>
          <w:sz w:val="22"/>
          <w:szCs w:val="22"/>
        </w:rPr>
        <w:t>RESPONSABILE UNICO DEL PROGETTO</w:t>
      </w:r>
    </w:p>
    <w:p w14:paraId="246C0510" w14:textId="2A75A79B" w:rsidR="004D1AD8" w:rsidRDefault="007A2FB5" w:rsidP="004D1AD8">
      <w:pPr>
        <w:pStyle w:val="Default"/>
        <w:spacing w:after="80"/>
        <w:ind w:left="1843" w:hanging="1843"/>
        <w:jc w:val="both"/>
        <w:rPr>
          <w:sz w:val="22"/>
          <w:szCs w:val="22"/>
        </w:rPr>
      </w:pPr>
      <w:r w:rsidRPr="004F3EA8">
        <w:rPr>
          <w:b/>
          <w:sz w:val="22"/>
          <w:szCs w:val="22"/>
        </w:rPr>
        <w:t xml:space="preserve">PREMESSO </w:t>
      </w:r>
      <w:r w:rsidRPr="004F3EA8">
        <w:rPr>
          <w:b/>
          <w:sz w:val="22"/>
          <w:szCs w:val="22"/>
        </w:rPr>
        <w:tab/>
      </w:r>
      <w:r w:rsidR="000E21E4" w:rsidRPr="00D146FF">
        <w:rPr>
          <w:sz w:val="22"/>
          <w:szCs w:val="22"/>
        </w:rPr>
        <w:t xml:space="preserve">che </w:t>
      </w:r>
      <w:r w:rsidR="000E21E4">
        <w:rPr>
          <w:sz w:val="22"/>
          <w:szCs w:val="22"/>
        </w:rPr>
        <w:t xml:space="preserve">con foglio </w:t>
      </w:r>
      <w:proofErr w:type="spellStart"/>
      <w:r w:rsidR="000E21E4">
        <w:rPr>
          <w:sz w:val="22"/>
          <w:szCs w:val="22"/>
        </w:rPr>
        <w:t>prot</w:t>
      </w:r>
      <w:proofErr w:type="spellEnd"/>
      <w:r w:rsidR="000E21E4">
        <w:rPr>
          <w:sz w:val="22"/>
          <w:szCs w:val="22"/>
        </w:rPr>
        <w:t xml:space="preserve">. n. </w:t>
      </w:r>
      <w:r w:rsidR="000E21E4" w:rsidRPr="006B27BF">
        <w:rPr>
          <w:sz w:val="22"/>
          <w:szCs w:val="22"/>
        </w:rPr>
        <w:t xml:space="preserve">M_D </w:t>
      </w:r>
      <w:r w:rsidR="000E21E4" w:rsidRPr="00ED4130">
        <w:rPr>
          <w:sz w:val="22"/>
          <w:szCs w:val="22"/>
        </w:rPr>
        <w:t>A009822 REG202</w:t>
      </w:r>
      <w:r w:rsidR="000E21E4">
        <w:rPr>
          <w:sz w:val="22"/>
          <w:szCs w:val="22"/>
        </w:rPr>
        <w:t>4</w:t>
      </w:r>
      <w:r w:rsidR="000E21E4" w:rsidRPr="00ED4130">
        <w:rPr>
          <w:sz w:val="22"/>
          <w:szCs w:val="22"/>
        </w:rPr>
        <w:t xml:space="preserve"> 001</w:t>
      </w:r>
      <w:r w:rsidR="000E21E4">
        <w:rPr>
          <w:sz w:val="22"/>
          <w:szCs w:val="22"/>
        </w:rPr>
        <w:t>2739 del 18/06/</w:t>
      </w:r>
      <w:r w:rsidR="000E21E4" w:rsidRPr="00ED4130">
        <w:rPr>
          <w:sz w:val="22"/>
          <w:szCs w:val="22"/>
        </w:rPr>
        <w:t>202</w:t>
      </w:r>
      <w:r w:rsidR="000E21E4">
        <w:rPr>
          <w:sz w:val="22"/>
          <w:szCs w:val="22"/>
        </w:rPr>
        <w:t xml:space="preserve">4 TELEDIFE ha decentrato a questo </w:t>
      </w:r>
      <w:r w:rsidR="000E21E4" w:rsidRPr="00715A8D">
        <w:rPr>
          <w:sz w:val="22"/>
          <w:szCs w:val="22"/>
        </w:rPr>
        <w:t>Ufficio Generale del Centro di Responsabilità Amministrativa</w:t>
      </w:r>
      <w:r w:rsidR="000E21E4">
        <w:rPr>
          <w:sz w:val="22"/>
          <w:szCs w:val="22"/>
        </w:rPr>
        <w:t xml:space="preserve">, il mandato finalizzato all’acquisizione di quanto in oggetto, trasmesso con i f. </w:t>
      </w:r>
      <w:proofErr w:type="spellStart"/>
      <w:r w:rsidR="000E21E4">
        <w:rPr>
          <w:sz w:val="22"/>
          <w:szCs w:val="22"/>
        </w:rPr>
        <w:t>prot</w:t>
      </w:r>
      <w:proofErr w:type="spellEnd"/>
      <w:r w:rsidR="000E21E4">
        <w:rPr>
          <w:sz w:val="22"/>
          <w:szCs w:val="22"/>
        </w:rPr>
        <w:t>. n.</w:t>
      </w:r>
      <w:r w:rsidR="000E21E4">
        <w:t xml:space="preserve"> </w:t>
      </w:r>
      <w:r w:rsidR="000E21E4" w:rsidRPr="00ED4130">
        <w:rPr>
          <w:sz w:val="22"/>
          <w:szCs w:val="22"/>
        </w:rPr>
        <w:t xml:space="preserve">M_D </w:t>
      </w:r>
      <w:proofErr w:type="spellStart"/>
      <w:r w:rsidR="000E21E4" w:rsidRPr="00715A8D">
        <w:rPr>
          <w:sz w:val="22"/>
          <w:szCs w:val="22"/>
        </w:rPr>
        <w:t>M_D</w:t>
      </w:r>
      <w:proofErr w:type="spellEnd"/>
      <w:r w:rsidR="000E21E4" w:rsidRPr="00715A8D">
        <w:rPr>
          <w:sz w:val="22"/>
          <w:szCs w:val="22"/>
        </w:rPr>
        <w:t xml:space="preserve"> A0D32CC REG2024 0114737 in data 13.05.2024</w:t>
      </w:r>
      <w:r w:rsidR="000E21E4">
        <w:rPr>
          <w:sz w:val="22"/>
          <w:szCs w:val="22"/>
        </w:rPr>
        <w:t xml:space="preserve"> e f. </w:t>
      </w:r>
      <w:proofErr w:type="spellStart"/>
      <w:r w:rsidR="000E21E4">
        <w:rPr>
          <w:sz w:val="22"/>
          <w:szCs w:val="22"/>
        </w:rPr>
        <w:t>prot</w:t>
      </w:r>
      <w:proofErr w:type="spellEnd"/>
      <w:r w:rsidR="000E21E4">
        <w:rPr>
          <w:sz w:val="22"/>
          <w:szCs w:val="22"/>
        </w:rPr>
        <w:t xml:space="preserve">. n. </w:t>
      </w:r>
      <w:r w:rsidR="000E21E4" w:rsidRPr="00715A8D">
        <w:rPr>
          <w:sz w:val="22"/>
          <w:szCs w:val="22"/>
        </w:rPr>
        <w:t>M_D A0D32CC REG2024 0128506 in data 30.05.2024</w:t>
      </w:r>
      <w:r w:rsidR="000E21E4" w:rsidRPr="00ED4130">
        <w:rPr>
          <w:sz w:val="22"/>
          <w:szCs w:val="22"/>
        </w:rPr>
        <w:t xml:space="preserve"> d</w:t>
      </w:r>
      <w:r w:rsidR="000E21E4">
        <w:rPr>
          <w:sz w:val="22"/>
          <w:szCs w:val="22"/>
        </w:rPr>
        <w:t xml:space="preserve">a </w:t>
      </w:r>
      <w:r w:rsidR="000E21E4" w:rsidRPr="00ED4130">
        <w:rPr>
          <w:sz w:val="22"/>
          <w:szCs w:val="22"/>
        </w:rPr>
        <w:t xml:space="preserve">SMD </w:t>
      </w:r>
      <w:r w:rsidR="000E21E4" w:rsidRPr="00715A8D">
        <w:rPr>
          <w:sz w:val="22"/>
          <w:szCs w:val="22"/>
        </w:rPr>
        <w:t>VI Reparto - Informatica Cyber e Telecomunicazioni</w:t>
      </w:r>
      <w:r w:rsidR="004D1AD8">
        <w:rPr>
          <w:sz w:val="22"/>
          <w:szCs w:val="22"/>
        </w:rPr>
        <w:t xml:space="preserve">, accentrato a questo Ufficio Generale in forza delle disposizioni emanate con le comunicazioni inerenti la qualificazione delle stazioni appaltanti e con le linee amministrative ed. 2022; </w:t>
      </w:r>
    </w:p>
    <w:p w14:paraId="4F19B32F" w14:textId="22B31102" w:rsidR="008C10EA" w:rsidRPr="004F3EA8" w:rsidRDefault="008C10EA" w:rsidP="00D7731F">
      <w:pPr>
        <w:spacing w:after="80"/>
        <w:ind w:left="1843" w:hanging="1843"/>
        <w:jc w:val="both"/>
        <w:rPr>
          <w:bCs/>
          <w:sz w:val="22"/>
          <w:szCs w:val="22"/>
        </w:rPr>
      </w:pPr>
      <w:r w:rsidRPr="004F3EA8">
        <w:rPr>
          <w:b/>
          <w:sz w:val="22"/>
          <w:szCs w:val="22"/>
        </w:rPr>
        <w:t>RILEVATO</w:t>
      </w:r>
      <w:r w:rsidRPr="004F3EA8">
        <w:rPr>
          <w:b/>
          <w:sz w:val="22"/>
          <w:szCs w:val="22"/>
        </w:rPr>
        <w:tab/>
      </w:r>
      <w:r w:rsidRPr="00A70F6E">
        <w:rPr>
          <w:sz w:val="22"/>
          <w:szCs w:val="22"/>
        </w:rPr>
        <w:t xml:space="preserve">che con </w:t>
      </w:r>
      <w:r w:rsidR="00A70F6E" w:rsidRPr="00A70F6E">
        <w:rPr>
          <w:sz w:val="22"/>
          <w:szCs w:val="22"/>
        </w:rPr>
        <w:t xml:space="preserve">l’atto di </w:t>
      </w:r>
      <w:r w:rsidR="00A70F6E" w:rsidRPr="00FE195C">
        <w:rPr>
          <w:sz w:val="22"/>
          <w:szCs w:val="22"/>
        </w:rPr>
        <w:t xml:space="preserve">nomina </w:t>
      </w:r>
      <w:r w:rsidR="00A70F6E" w:rsidRPr="00C56B8F">
        <w:rPr>
          <w:sz w:val="22"/>
          <w:szCs w:val="22"/>
        </w:rPr>
        <w:t>n.</w:t>
      </w:r>
      <w:r w:rsidR="00C472F1" w:rsidRPr="00C56B8F">
        <w:rPr>
          <w:sz w:val="22"/>
          <w:szCs w:val="22"/>
        </w:rPr>
        <w:t xml:space="preserve"> </w:t>
      </w:r>
      <w:r w:rsidR="00C56B8F" w:rsidRPr="00C56B8F">
        <w:rPr>
          <w:sz w:val="22"/>
          <w:szCs w:val="22"/>
        </w:rPr>
        <w:t>1583</w:t>
      </w:r>
      <w:r w:rsidR="00A70F6E" w:rsidRPr="00C56B8F">
        <w:rPr>
          <w:sz w:val="22"/>
          <w:szCs w:val="22"/>
        </w:rPr>
        <w:t xml:space="preserve"> in data </w:t>
      </w:r>
      <w:r w:rsidR="00C56B8F" w:rsidRPr="00C56B8F">
        <w:rPr>
          <w:sz w:val="22"/>
          <w:szCs w:val="22"/>
        </w:rPr>
        <w:t>20/08/2024</w:t>
      </w:r>
      <w:r w:rsidRPr="00C56B8F">
        <w:rPr>
          <w:sz w:val="22"/>
          <w:szCs w:val="22"/>
        </w:rPr>
        <w:t xml:space="preserve"> si</w:t>
      </w:r>
      <w:r w:rsidRPr="00FE195C">
        <w:rPr>
          <w:sz w:val="22"/>
          <w:szCs w:val="22"/>
        </w:rPr>
        <w:t xml:space="preserve"> è proceduto</w:t>
      </w:r>
      <w:r w:rsidRPr="004F3EA8">
        <w:rPr>
          <w:sz w:val="22"/>
          <w:szCs w:val="22"/>
        </w:rPr>
        <w:t xml:space="preserve"> alla nomina del Responsabile Unico del Progetto e dei rispettivi </w:t>
      </w:r>
      <w:r w:rsidR="00324178" w:rsidRPr="004F3EA8">
        <w:rPr>
          <w:sz w:val="22"/>
          <w:szCs w:val="22"/>
        </w:rPr>
        <w:t>responsabile della fase di progettazione, programmazione ed esecuzione disgiuntamente da quello della fase dell’affidamento dell’appalto in oggetto;</w:t>
      </w:r>
    </w:p>
    <w:p w14:paraId="0A950701" w14:textId="76E5A1EB" w:rsidR="00E2128B" w:rsidRPr="004F3EA8" w:rsidRDefault="00E2128B" w:rsidP="00E2128B">
      <w:pPr>
        <w:spacing w:after="80"/>
        <w:ind w:left="1843" w:hanging="1843"/>
        <w:jc w:val="both"/>
        <w:rPr>
          <w:bCs/>
          <w:sz w:val="22"/>
          <w:szCs w:val="22"/>
        </w:rPr>
      </w:pPr>
      <w:r w:rsidRPr="004F3EA8">
        <w:rPr>
          <w:b/>
          <w:sz w:val="22"/>
          <w:szCs w:val="22"/>
        </w:rPr>
        <w:t xml:space="preserve">CONSTATATO </w:t>
      </w:r>
      <w:r w:rsidRPr="004F3EA8">
        <w:rPr>
          <w:b/>
          <w:sz w:val="22"/>
          <w:szCs w:val="22"/>
        </w:rPr>
        <w:tab/>
      </w:r>
      <w:r w:rsidR="000E21E4" w:rsidRPr="004F3EA8">
        <w:rPr>
          <w:bCs/>
          <w:sz w:val="22"/>
          <w:szCs w:val="22"/>
        </w:rPr>
        <w:t>che si deve dare corso all’iter procedimentale finalizzato all’approvvigionamento riguardante</w:t>
      </w:r>
      <w:r w:rsidR="000E21E4">
        <w:rPr>
          <w:bCs/>
          <w:sz w:val="22"/>
          <w:szCs w:val="22"/>
        </w:rPr>
        <w:t xml:space="preserve"> la c</w:t>
      </w:r>
      <w:r w:rsidR="000E21E4" w:rsidRPr="00715A8D">
        <w:rPr>
          <w:sz w:val="22"/>
          <w:szCs w:val="22"/>
        </w:rPr>
        <w:t xml:space="preserve">onnessione tra i Data Center alternati della Difesa </w:t>
      </w:r>
      <w:r w:rsidR="000E21E4">
        <w:rPr>
          <w:sz w:val="22"/>
          <w:szCs w:val="22"/>
        </w:rPr>
        <w:t>e del Polo Strategico Nazionale, tramite la r</w:t>
      </w:r>
      <w:r w:rsidR="000E21E4" w:rsidRPr="00715A8D">
        <w:rPr>
          <w:sz w:val="22"/>
          <w:szCs w:val="22"/>
        </w:rPr>
        <w:t>ealizzazione connettività ottica</w:t>
      </w:r>
      <w:r w:rsidR="000E21E4" w:rsidRPr="004F3EA8">
        <w:rPr>
          <w:bCs/>
          <w:sz w:val="22"/>
          <w:szCs w:val="22"/>
        </w:rPr>
        <w:t xml:space="preserve">, con una durata contrattuale </w:t>
      </w:r>
      <w:r w:rsidR="000E21E4">
        <w:rPr>
          <w:bCs/>
          <w:sz w:val="22"/>
          <w:szCs w:val="22"/>
        </w:rPr>
        <w:t xml:space="preserve">di 90 giorni </w:t>
      </w:r>
      <w:r w:rsidR="000E21E4" w:rsidRPr="004F3EA8">
        <w:rPr>
          <w:bCs/>
          <w:sz w:val="22"/>
          <w:szCs w:val="22"/>
        </w:rPr>
        <w:t>a decorrere dalla data di sottoscrizione del documento di stipula del Mercato elettronico</w:t>
      </w:r>
      <w:r w:rsidRPr="004F3EA8">
        <w:rPr>
          <w:bCs/>
          <w:sz w:val="22"/>
          <w:szCs w:val="22"/>
        </w:rPr>
        <w:t>;</w:t>
      </w:r>
    </w:p>
    <w:p w14:paraId="60919E04" w14:textId="2D07304C" w:rsidR="00E2128B" w:rsidRPr="004F3EA8" w:rsidRDefault="00E2128B" w:rsidP="00E2128B">
      <w:pPr>
        <w:spacing w:after="80"/>
        <w:ind w:left="1843" w:hanging="1843"/>
        <w:jc w:val="both"/>
        <w:rPr>
          <w:bCs/>
          <w:sz w:val="22"/>
          <w:szCs w:val="22"/>
        </w:rPr>
      </w:pPr>
      <w:r w:rsidRPr="004F3EA8">
        <w:rPr>
          <w:b/>
          <w:sz w:val="22"/>
          <w:szCs w:val="22"/>
        </w:rPr>
        <w:t xml:space="preserve">CONSTATATO </w:t>
      </w:r>
      <w:r w:rsidRPr="004F3EA8">
        <w:rPr>
          <w:b/>
          <w:sz w:val="22"/>
          <w:szCs w:val="22"/>
        </w:rPr>
        <w:tab/>
      </w:r>
      <w:r w:rsidRPr="004F3EA8">
        <w:rPr>
          <w:bCs/>
          <w:sz w:val="22"/>
          <w:szCs w:val="22"/>
        </w:rPr>
        <w:t>che, da attività istruttoria preventiva, è stata accertata l'assenza di un interesse transfrontaliero certo di cui all'art. 48, co. 2 del d.lgs. 36/2023;</w:t>
      </w:r>
    </w:p>
    <w:p w14:paraId="7F53B59B" w14:textId="374953B9" w:rsidR="001A40A0" w:rsidRPr="004F3EA8" w:rsidRDefault="00BF7A41" w:rsidP="00D7731F">
      <w:pPr>
        <w:spacing w:after="80"/>
        <w:ind w:left="1843" w:hanging="1843"/>
        <w:jc w:val="both"/>
        <w:rPr>
          <w:sz w:val="22"/>
          <w:szCs w:val="22"/>
        </w:rPr>
      </w:pPr>
      <w:r w:rsidRPr="004F3EA8">
        <w:rPr>
          <w:b/>
          <w:sz w:val="22"/>
          <w:szCs w:val="22"/>
        </w:rPr>
        <w:t xml:space="preserve">VISTO </w:t>
      </w:r>
      <w:r w:rsidRPr="004F3EA8">
        <w:rPr>
          <w:b/>
          <w:sz w:val="22"/>
          <w:szCs w:val="22"/>
        </w:rPr>
        <w:tab/>
      </w:r>
      <w:r w:rsidRPr="004F3EA8">
        <w:rPr>
          <w:sz w:val="22"/>
          <w:szCs w:val="22"/>
        </w:rPr>
        <w:t>il R</w:t>
      </w:r>
      <w:r w:rsidR="00492099" w:rsidRPr="004F3EA8">
        <w:rPr>
          <w:sz w:val="22"/>
          <w:szCs w:val="22"/>
        </w:rPr>
        <w:t>.</w:t>
      </w:r>
      <w:r w:rsidRPr="004F3EA8">
        <w:rPr>
          <w:sz w:val="22"/>
          <w:szCs w:val="22"/>
        </w:rPr>
        <w:t>D</w:t>
      </w:r>
      <w:r w:rsidR="00492099" w:rsidRPr="004F3EA8">
        <w:rPr>
          <w:sz w:val="22"/>
          <w:szCs w:val="22"/>
        </w:rPr>
        <w:t>.</w:t>
      </w:r>
      <w:r w:rsidRPr="004F3EA8">
        <w:rPr>
          <w:sz w:val="22"/>
          <w:szCs w:val="22"/>
        </w:rPr>
        <w:t xml:space="preserve"> 18</w:t>
      </w:r>
      <w:r w:rsidR="00F86B53" w:rsidRPr="004F3EA8">
        <w:rPr>
          <w:sz w:val="22"/>
          <w:szCs w:val="22"/>
        </w:rPr>
        <w:t xml:space="preserve"> novembre 1</w:t>
      </w:r>
      <w:r w:rsidRPr="004F3EA8">
        <w:rPr>
          <w:sz w:val="22"/>
          <w:szCs w:val="22"/>
        </w:rPr>
        <w:t>923, n. 2440</w:t>
      </w:r>
      <w:r w:rsidR="00921F57" w:rsidRPr="004F3EA8">
        <w:rPr>
          <w:sz w:val="22"/>
          <w:szCs w:val="22"/>
        </w:rPr>
        <w:t xml:space="preserve"> </w:t>
      </w:r>
      <w:r w:rsidR="00921F57" w:rsidRPr="004F3EA8">
        <w:rPr>
          <w:i/>
          <w:iCs/>
          <w:sz w:val="22"/>
          <w:szCs w:val="22"/>
        </w:rPr>
        <w:t>(</w:t>
      </w:r>
      <w:r w:rsidR="00943A27" w:rsidRPr="004F3EA8">
        <w:rPr>
          <w:i/>
          <w:iCs/>
          <w:sz w:val="22"/>
          <w:szCs w:val="22"/>
        </w:rPr>
        <w:t>Nuove disposizioni sull'amministrazione del patrimonio e sulla contabilità generale dello Stato</w:t>
      </w:r>
      <w:r w:rsidR="00943A27" w:rsidRPr="004F3EA8">
        <w:rPr>
          <w:sz w:val="22"/>
          <w:szCs w:val="22"/>
        </w:rPr>
        <w:t>)</w:t>
      </w:r>
      <w:r w:rsidRPr="004F3EA8">
        <w:rPr>
          <w:sz w:val="22"/>
          <w:szCs w:val="22"/>
        </w:rPr>
        <w:t>;</w:t>
      </w:r>
    </w:p>
    <w:p w14:paraId="496AF2BE" w14:textId="777FA421" w:rsidR="00BF7A41" w:rsidRPr="004F3EA8" w:rsidRDefault="00BF7A41" w:rsidP="00D7731F">
      <w:pPr>
        <w:spacing w:after="80"/>
        <w:ind w:left="1843" w:hanging="1843"/>
        <w:jc w:val="both"/>
        <w:rPr>
          <w:sz w:val="22"/>
          <w:szCs w:val="22"/>
        </w:rPr>
      </w:pPr>
      <w:r w:rsidRPr="004F3EA8">
        <w:rPr>
          <w:b/>
          <w:sz w:val="22"/>
          <w:szCs w:val="22"/>
        </w:rPr>
        <w:t xml:space="preserve">VISTO </w:t>
      </w:r>
      <w:r w:rsidRPr="004F3EA8">
        <w:rPr>
          <w:b/>
          <w:sz w:val="22"/>
          <w:szCs w:val="22"/>
        </w:rPr>
        <w:tab/>
      </w:r>
      <w:r w:rsidRPr="004F3EA8">
        <w:rPr>
          <w:sz w:val="22"/>
          <w:szCs w:val="22"/>
        </w:rPr>
        <w:t>il R</w:t>
      </w:r>
      <w:r w:rsidR="00492099" w:rsidRPr="004F3EA8">
        <w:rPr>
          <w:sz w:val="22"/>
          <w:szCs w:val="22"/>
        </w:rPr>
        <w:t>.</w:t>
      </w:r>
      <w:r w:rsidRPr="004F3EA8">
        <w:rPr>
          <w:sz w:val="22"/>
          <w:szCs w:val="22"/>
        </w:rPr>
        <w:t>D</w:t>
      </w:r>
      <w:r w:rsidR="00492099" w:rsidRPr="004F3EA8">
        <w:rPr>
          <w:sz w:val="22"/>
          <w:szCs w:val="22"/>
        </w:rPr>
        <w:t>.</w:t>
      </w:r>
      <w:r w:rsidRPr="004F3EA8">
        <w:rPr>
          <w:sz w:val="22"/>
          <w:szCs w:val="22"/>
        </w:rPr>
        <w:t xml:space="preserve"> 23</w:t>
      </w:r>
      <w:r w:rsidR="00F86B53" w:rsidRPr="004F3EA8">
        <w:rPr>
          <w:sz w:val="22"/>
          <w:szCs w:val="22"/>
        </w:rPr>
        <w:t xml:space="preserve"> maggio</w:t>
      </w:r>
      <w:r w:rsidRPr="004F3EA8">
        <w:rPr>
          <w:sz w:val="22"/>
          <w:szCs w:val="22"/>
        </w:rPr>
        <w:t>1924, n. 827</w:t>
      </w:r>
      <w:r w:rsidR="00943A27" w:rsidRPr="004F3EA8">
        <w:rPr>
          <w:sz w:val="22"/>
          <w:szCs w:val="22"/>
        </w:rPr>
        <w:t xml:space="preserve"> (</w:t>
      </w:r>
      <w:r w:rsidR="00943A27" w:rsidRPr="004F3EA8">
        <w:rPr>
          <w:i/>
          <w:iCs/>
          <w:sz w:val="22"/>
          <w:szCs w:val="22"/>
        </w:rPr>
        <w:t>Regolamento per l'amministrazione del patrimonio e per la contabilità generale dello Stato</w:t>
      </w:r>
      <w:r w:rsidR="00943A27" w:rsidRPr="004F3EA8">
        <w:rPr>
          <w:sz w:val="22"/>
          <w:szCs w:val="22"/>
        </w:rPr>
        <w:t>)</w:t>
      </w:r>
      <w:r w:rsidRPr="004F3EA8">
        <w:rPr>
          <w:sz w:val="22"/>
          <w:szCs w:val="22"/>
        </w:rPr>
        <w:t>;</w:t>
      </w:r>
    </w:p>
    <w:p w14:paraId="681EF5E3" w14:textId="2BA4D302" w:rsidR="00FD32F0" w:rsidRPr="004F3EA8" w:rsidRDefault="00FD32F0" w:rsidP="00D7731F">
      <w:pPr>
        <w:spacing w:after="80"/>
        <w:ind w:left="1843" w:hanging="1843"/>
        <w:jc w:val="both"/>
        <w:rPr>
          <w:sz w:val="22"/>
          <w:szCs w:val="22"/>
        </w:rPr>
      </w:pPr>
      <w:r w:rsidRPr="004F3EA8">
        <w:rPr>
          <w:b/>
          <w:bCs/>
          <w:sz w:val="22"/>
          <w:szCs w:val="22"/>
        </w:rPr>
        <w:t>VISTO</w:t>
      </w:r>
      <w:r w:rsidRPr="004F3EA8">
        <w:rPr>
          <w:sz w:val="22"/>
          <w:szCs w:val="22"/>
        </w:rPr>
        <w:tab/>
        <w:t xml:space="preserve">il D.P.R. </w:t>
      </w:r>
      <w:r w:rsidR="00F86B53" w:rsidRPr="004F3EA8">
        <w:rPr>
          <w:sz w:val="22"/>
          <w:szCs w:val="22"/>
        </w:rPr>
        <w:t xml:space="preserve"> </w:t>
      </w:r>
      <w:r w:rsidRPr="004F3EA8">
        <w:rPr>
          <w:sz w:val="22"/>
          <w:szCs w:val="22"/>
        </w:rPr>
        <w:t>5</w:t>
      </w:r>
      <w:r w:rsidR="00F86B53" w:rsidRPr="004F3EA8">
        <w:rPr>
          <w:sz w:val="22"/>
          <w:szCs w:val="22"/>
        </w:rPr>
        <w:t xml:space="preserve"> ottobre </w:t>
      </w:r>
      <w:r w:rsidRPr="004F3EA8">
        <w:rPr>
          <w:sz w:val="22"/>
          <w:szCs w:val="22"/>
        </w:rPr>
        <w:t>2010, n. 207 (</w:t>
      </w:r>
      <w:r w:rsidRPr="004F3EA8">
        <w:rPr>
          <w:i/>
          <w:iCs/>
          <w:sz w:val="22"/>
          <w:szCs w:val="22"/>
        </w:rPr>
        <w:t>Regolamento di esecuzione ed attuazione del decreto legislativo 12 aprile 2006, n. 163, recante «Codice dei contratti pubblici relativi a lavori, servizi e forniture in attuazione delle direttive 2004/17/CE e 2004/18/CE»</w:t>
      </w:r>
      <w:r w:rsidRPr="004F3EA8">
        <w:rPr>
          <w:sz w:val="22"/>
          <w:szCs w:val="22"/>
        </w:rPr>
        <w:t>) nelle parti vigenti;</w:t>
      </w:r>
    </w:p>
    <w:p w14:paraId="3BDBE85A" w14:textId="03BA5FD5" w:rsidR="00D61049" w:rsidRPr="004F3EA8" w:rsidRDefault="00D61049" w:rsidP="00D7731F">
      <w:pPr>
        <w:spacing w:after="80"/>
        <w:ind w:left="1843" w:hanging="1843"/>
        <w:jc w:val="both"/>
        <w:rPr>
          <w:sz w:val="22"/>
          <w:szCs w:val="22"/>
        </w:rPr>
      </w:pPr>
      <w:r w:rsidRPr="004F3EA8">
        <w:rPr>
          <w:b/>
          <w:sz w:val="22"/>
          <w:szCs w:val="22"/>
        </w:rPr>
        <w:t>VISTO</w:t>
      </w:r>
      <w:r w:rsidRPr="004F3EA8">
        <w:rPr>
          <w:b/>
          <w:sz w:val="22"/>
          <w:szCs w:val="22"/>
        </w:rPr>
        <w:tab/>
      </w:r>
      <w:r w:rsidRPr="004F3EA8">
        <w:rPr>
          <w:sz w:val="22"/>
          <w:szCs w:val="22"/>
        </w:rPr>
        <w:t xml:space="preserve">il </w:t>
      </w:r>
      <w:r w:rsidR="008D3838" w:rsidRPr="004F3EA8">
        <w:rPr>
          <w:sz w:val="22"/>
          <w:szCs w:val="22"/>
        </w:rPr>
        <w:t>d</w:t>
      </w:r>
      <w:r w:rsidR="00F7342C" w:rsidRPr="004F3EA8">
        <w:rPr>
          <w:sz w:val="22"/>
          <w:szCs w:val="22"/>
        </w:rPr>
        <w:t>.lgs.</w:t>
      </w:r>
      <w:r w:rsidRPr="004F3EA8">
        <w:rPr>
          <w:sz w:val="22"/>
          <w:szCs w:val="22"/>
        </w:rPr>
        <w:t xml:space="preserve"> 15</w:t>
      </w:r>
      <w:r w:rsidR="00492099" w:rsidRPr="004F3EA8">
        <w:rPr>
          <w:sz w:val="22"/>
          <w:szCs w:val="22"/>
        </w:rPr>
        <w:t xml:space="preserve"> marzo </w:t>
      </w:r>
      <w:r w:rsidRPr="004F3EA8">
        <w:rPr>
          <w:sz w:val="22"/>
          <w:szCs w:val="22"/>
        </w:rPr>
        <w:t>2010, n. 66 (</w:t>
      </w:r>
      <w:r w:rsidRPr="004F3EA8">
        <w:rPr>
          <w:i/>
          <w:iCs/>
          <w:sz w:val="22"/>
          <w:szCs w:val="22"/>
        </w:rPr>
        <w:t>Codice dell’ordinamento militare</w:t>
      </w:r>
      <w:r w:rsidRPr="004F3EA8">
        <w:rPr>
          <w:sz w:val="22"/>
          <w:szCs w:val="22"/>
        </w:rPr>
        <w:t>);</w:t>
      </w:r>
    </w:p>
    <w:p w14:paraId="7E6DAB45" w14:textId="06FC675B" w:rsidR="00D61049" w:rsidRPr="004F3EA8" w:rsidRDefault="00D61049" w:rsidP="00D7731F">
      <w:pPr>
        <w:spacing w:after="80"/>
        <w:ind w:left="1843" w:hanging="1843"/>
        <w:jc w:val="both"/>
        <w:rPr>
          <w:sz w:val="22"/>
          <w:szCs w:val="22"/>
        </w:rPr>
      </w:pPr>
      <w:r w:rsidRPr="004F3EA8">
        <w:rPr>
          <w:b/>
          <w:sz w:val="22"/>
          <w:szCs w:val="22"/>
        </w:rPr>
        <w:t>VISTO</w:t>
      </w:r>
      <w:r w:rsidRPr="004F3EA8">
        <w:rPr>
          <w:b/>
          <w:sz w:val="22"/>
          <w:szCs w:val="22"/>
        </w:rPr>
        <w:tab/>
      </w:r>
      <w:r w:rsidRPr="004F3EA8">
        <w:rPr>
          <w:sz w:val="22"/>
          <w:szCs w:val="22"/>
        </w:rPr>
        <w:t>il D.P.R. 15</w:t>
      </w:r>
      <w:r w:rsidR="00492099" w:rsidRPr="004F3EA8">
        <w:rPr>
          <w:sz w:val="22"/>
          <w:szCs w:val="22"/>
        </w:rPr>
        <w:t xml:space="preserve"> marzo </w:t>
      </w:r>
      <w:r w:rsidRPr="004F3EA8">
        <w:rPr>
          <w:sz w:val="22"/>
          <w:szCs w:val="22"/>
        </w:rPr>
        <w:t>2010, n. 90 (</w:t>
      </w:r>
      <w:r w:rsidRPr="004F3EA8">
        <w:rPr>
          <w:i/>
          <w:iCs/>
          <w:sz w:val="22"/>
          <w:szCs w:val="22"/>
        </w:rPr>
        <w:t>Testo unico delle disposizioni regolamentari in materia di ordinamento militare, a norma dell'articolo 14 della legge 28 novembre 2005, n. 246</w:t>
      </w:r>
      <w:r w:rsidRPr="004F3EA8">
        <w:rPr>
          <w:sz w:val="22"/>
          <w:szCs w:val="22"/>
        </w:rPr>
        <w:t>);</w:t>
      </w:r>
    </w:p>
    <w:p w14:paraId="16E5ADD0" w14:textId="15E1E9C3" w:rsidR="0018004C" w:rsidRPr="004F3EA8" w:rsidRDefault="0018004C" w:rsidP="00D7731F">
      <w:pPr>
        <w:spacing w:after="80"/>
        <w:ind w:left="1843" w:hanging="1843"/>
        <w:jc w:val="both"/>
        <w:rPr>
          <w:b/>
          <w:sz w:val="22"/>
          <w:szCs w:val="22"/>
        </w:rPr>
      </w:pPr>
      <w:r w:rsidRPr="004F3EA8">
        <w:rPr>
          <w:b/>
          <w:sz w:val="22"/>
          <w:szCs w:val="22"/>
        </w:rPr>
        <w:lastRenderedPageBreak/>
        <w:t xml:space="preserve">VISTO </w:t>
      </w:r>
      <w:r w:rsidRPr="004F3EA8">
        <w:rPr>
          <w:b/>
          <w:sz w:val="22"/>
          <w:szCs w:val="22"/>
        </w:rPr>
        <w:tab/>
      </w:r>
      <w:r w:rsidRPr="004F3EA8">
        <w:rPr>
          <w:bCs/>
          <w:sz w:val="22"/>
          <w:szCs w:val="22"/>
        </w:rPr>
        <w:t xml:space="preserve">il </w:t>
      </w:r>
      <w:r w:rsidR="008D3838" w:rsidRPr="004F3EA8">
        <w:rPr>
          <w:bCs/>
          <w:sz w:val="22"/>
          <w:szCs w:val="22"/>
        </w:rPr>
        <w:t>d</w:t>
      </w:r>
      <w:r w:rsidR="00F7342C" w:rsidRPr="004F3EA8">
        <w:rPr>
          <w:bCs/>
          <w:sz w:val="22"/>
          <w:szCs w:val="22"/>
        </w:rPr>
        <w:t>.lgs.</w:t>
      </w:r>
      <w:r w:rsidRPr="004F3EA8">
        <w:rPr>
          <w:bCs/>
          <w:sz w:val="22"/>
          <w:szCs w:val="22"/>
        </w:rPr>
        <w:t xml:space="preserve"> 15 novembre 2011, n. 208 (</w:t>
      </w:r>
      <w:r w:rsidRPr="004F3EA8">
        <w:rPr>
          <w:bCs/>
          <w:i/>
          <w:iCs/>
          <w:sz w:val="22"/>
          <w:szCs w:val="22"/>
        </w:rPr>
        <w:t>Disciplina dei contratti pubblici relativi ai lavori, servizi e forniture nei settori della difesa e sicurezza, in attuazione della direttiva 2009/81/CE</w:t>
      </w:r>
      <w:r w:rsidRPr="004F3EA8">
        <w:rPr>
          <w:bCs/>
          <w:sz w:val="22"/>
          <w:szCs w:val="22"/>
        </w:rPr>
        <w:t>);</w:t>
      </w:r>
    </w:p>
    <w:p w14:paraId="59CA0408" w14:textId="4BB4AB11" w:rsidR="0078409A" w:rsidRPr="004F3EA8" w:rsidRDefault="0078409A" w:rsidP="00FE23CE">
      <w:pPr>
        <w:spacing w:after="80"/>
        <w:ind w:left="1843" w:hanging="1843"/>
        <w:jc w:val="both"/>
        <w:rPr>
          <w:sz w:val="22"/>
          <w:szCs w:val="22"/>
        </w:rPr>
      </w:pPr>
      <w:r w:rsidRPr="004F3EA8">
        <w:rPr>
          <w:b/>
          <w:sz w:val="22"/>
          <w:szCs w:val="22"/>
        </w:rPr>
        <w:t>VISTO</w:t>
      </w:r>
      <w:r w:rsidRPr="004F3EA8">
        <w:rPr>
          <w:b/>
          <w:color w:val="FF0000"/>
          <w:sz w:val="22"/>
          <w:szCs w:val="22"/>
        </w:rPr>
        <w:t xml:space="preserve"> </w:t>
      </w:r>
      <w:r w:rsidRPr="004F3EA8">
        <w:rPr>
          <w:b/>
          <w:color w:val="FF0000"/>
          <w:sz w:val="22"/>
          <w:szCs w:val="22"/>
        </w:rPr>
        <w:tab/>
      </w:r>
      <w:r w:rsidRPr="004F3EA8">
        <w:rPr>
          <w:sz w:val="22"/>
          <w:szCs w:val="22"/>
        </w:rPr>
        <w:t>il D.P.R. 15 novembre 2012, n. 236 (</w:t>
      </w:r>
      <w:r w:rsidRPr="004F3EA8">
        <w:rPr>
          <w:i/>
          <w:iCs/>
          <w:sz w:val="22"/>
          <w:szCs w:val="22"/>
        </w:rPr>
        <w:t>Regolamento recante disciplina delle attività del Ministero della difesa in materia di lavori, servizi e forniture, a norma dell'articolo 196 del decreto legislativo 12 aprile 2006, n. 163</w:t>
      </w:r>
      <w:r w:rsidRPr="004F3EA8">
        <w:rPr>
          <w:sz w:val="22"/>
          <w:szCs w:val="22"/>
        </w:rPr>
        <w:t>)</w:t>
      </w:r>
      <w:r w:rsidR="00FE23CE" w:rsidRPr="004F3EA8">
        <w:rPr>
          <w:sz w:val="22"/>
          <w:szCs w:val="22"/>
        </w:rPr>
        <w:t>, per quanto applicabile fino all'adozione del regolamento di cui all'articolo 136, comma 4 in quanto compatibile con le disposizioni</w:t>
      </w:r>
      <w:r w:rsidR="001F5DB1">
        <w:rPr>
          <w:sz w:val="22"/>
          <w:szCs w:val="22"/>
        </w:rPr>
        <w:t xml:space="preserve"> </w:t>
      </w:r>
      <w:r w:rsidR="00FE23CE" w:rsidRPr="004F3EA8">
        <w:rPr>
          <w:sz w:val="22"/>
          <w:szCs w:val="22"/>
        </w:rPr>
        <w:t>di cui all'allegato II.20</w:t>
      </w:r>
      <w:r w:rsidR="00FD4BEC" w:rsidRPr="004F3EA8">
        <w:rPr>
          <w:sz w:val="22"/>
          <w:szCs w:val="22"/>
        </w:rPr>
        <w:t xml:space="preserve"> del </w:t>
      </w:r>
      <w:r w:rsidR="00FD4BEC" w:rsidRPr="004F3EA8">
        <w:rPr>
          <w:bCs/>
          <w:sz w:val="22"/>
          <w:szCs w:val="22"/>
        </w:rPr>
        <w:t>d.lgs. 36/2023</w:t>
      </w:r>
      <w:r w:rsidRPr="004F3EA8">
        <w:rPr>
          <w:sz w:val="22"/>
          <w:szCs w:val="22"/>
        </w:rPr>
        <w:t>;</w:t>
      </w:r>
    </w:p>
    <w:p w14:paraId="446C1DDD" w14:textId="030D3748" w:rsidR="00DA1E52" w:rsidRPr="004F3EA8" w:rsidRDefault="00DA1E52" w:rsidP="00D7731F">
      <w:pPr>
        <w:spacing w:after="80"/>
        <w:ind w:left="1843" w:hanging="1843"/>
        <w:jc w:val="both"/>
        <w:rPr>
          <w:bCs/>
          <w:sz w:val="22"/>
          <w:szCs w:val="22"/>
        </w:rPr>
      </w:pPr>
      <w:r w:rsidRPr="004F3EA8">
        <w:rPr>
          <w:b/>
          <w:sz w:val="22"/>
          <w:szCs w:val="22"/>
        </w:rPr>
        <w:t xml:space="preserve">VISTO </w:t>
      </w:r>
      <w:r w:rsidRPr="004F3EA8">
        <w:rPr>
          <w:b/>
          <w:sz w:val="22"/>
          <w:szCs w:val="22"/>
        </w:rPr>
        <w:tab/>
      </w:r>
      <w:r w:rsidRPr="004F3EA8">
        <w:rPr>
          <w:bCs/>
          <w:sz w:val="22"/>
          <w:szCs w:val="22"/>
        </w:rPr>
        <w:t>il D.P.R. 13 marzo 2013, n. 49 (</w:t>
      </w:r>
      <w:r w:rsidRPr="004F3EA8">
        <w:rPr>
          <w:bCs/>
          <w:i/>
          <w:iCs/>
          <w:sz w:val="22"/>
          <w:szCs w:val="22"/>
        </w:rPr>
        <w:t>Regolamento per la disciplina delle attività del Ministero della difesa in materia di lavori, servizi e forniture militari, a norma dell'articolo 4, comma 1, del decreto legislativo 15 novembre 2011, n. 208, recante attuazione della direttiva 2009/81/CE</w:t>
      </w:r>
      <w:r w:rsidR="006E0F02" w:rsidRPr="004F3EA8">
        <w:rPr>
          <w:bCs/>
          <w:sz w:val="22"/>
          <w:szCs w:val="22"/>
        </w:rPr>
        <w:t>;</w:t>
      </w:r>
    </w:p>
    <w:p w14:paraId="2D0E8A04" w14:textId="789E5AAC" w:rsidR="006E0F02" w:rsidRPr="004F3EA8" w:rsidRDefault="006E0F02" w:rsidP="006E0F02">
      <w:pPr>
        <w:spacing w:after="80"/>
        <w:ind w:left="1843" w:hanging="1843"/>
        <w:jc w:val="both"/>
        <w:rPr>
          <w:bCs/>
          <w:sz w:val="22"/>
          <w:szCs w:val="22"/>
        </w:rPr>
      </w:pPr>
      <w:r w:rsidRPr="004F3EA8">
        <w:rPr>
          <w:b/>
          <w:sz w:val="22"/>
          <w:szCs w:val="22"/>
        </w:rPr>
        <w:t xml:space="preserve">VISTO </w:t>
      </w:r>
      <w:r w:rsidRPr="004F3EA8">
        <w:rPr>
          <w:b/>
          <w:sz w:val="22"/>
          <w:szCs w:val="22"/>
        </w:rPr>
        <w:tab/>
      </w:r>
      <w:r w:rsidRPr="004F3EA8">
        <w:rPr>
          <w:bCs/>
          <w:sz w:val="22"/>
          <w:szCs w:val="22"/>
        </w:rPr>
        <w:t xml:space="preserve">il d.lgs. </w:t>
      </w:r>
      <w:r w:rsidR="001101AA" w:rsidRPr="004F3EA8">
        <w:rPr>
          <w:bCs/>
          <w:sz w:val="22"/>
          <w:szCs w:val="22"/>
        </w:rPr>
        <w:t>31 marzo 2023, n. 36</w:t>
      </w:r>
      <w:r w:rsidRPr="004F3EA8">
        <w:rPr>
          <w:bCs/>
          <w:sz w:val="22"/>
          <w:szCs w:val="22"/>
        </w:rPr>
        <w:t xml:space="preserve"> (</w:t>
      </w:r>
      <w:r w:rsidR="001101AA" w:rsidRPr="004F3EA8">
        <w:rPr>
          <w:bCs/>
          <w:i/>
          <w:iCs/>
          <w:sz w:val="22"/>
          <w:szCs w:val="22"/>
        </w:rPr>
        <w:t>Codice dei contratti pubblici in attuazione dell'articolo 1 della legge 21 giugno 2022, n. 78, recante delega al Governo in materia di contratti pubblici</w:t>
      </w:r>
      <w:r w:rsidRPr="004F3EA8">
        <w:rPr>
          <w:bCs/>
          <w:sz w:val="22"/>
          <w:szCs w:val="22"/>
        </w:rPr>
        <w:t>);</w:t>
      </w:r>
    </w:p>
    <w:p w14:paraId="4BEFAA98" w14:textId="0995FBCE" w:rsidR="0016753C" w:rsidRPr="004F3EA8" w:rsidRDefault="00921F57" w:rsidP="00D7731F">
      <w:pPr>
        <w:tabs>
          <w:tab w:val="left" w:pos="284"/>
        </w:tabs>
        <w:autoSpaceDE w:val="0"/>
        <w:autoSpaceDN w:val="0"/>
        <w:adjustRightInd w:val="0"/>
        <w:spacing w:after="80"/>
        <w:jc w:val="both"/>
        <w:rPr>
          <w:bCs/>
          <w:sz w:val="22"/>
          <w:szCs w:val="22"/>
        </w:rPr>
      </w:pPr>
      <w:r w:rsidRPr="004F3EA8">
        <w:rPr>
          <w:b/>
          <w:sz w:val="22"/>
          <w:szCs w:val="22"/>
        </w:rPr>
        <w:t>TENUTO CONTO</w:t>
      </w:r>
      <w:r w:rsidRPr="004F3EA8">
        <w:rPr>
          <w:b/>
          <w:sz w:val="22"/>
          <w:szCs w:val="22"/>
        </w:rPr>
        <w:tab/>
      </w:r>
      <w:r w:rsidRPr="004F3EA8">
        <w:rPr>
          <w:bCs/>
          <w:sz w:val="22"/>
          <w:szCs w:val="22"/>
        </w:rPr>
        <w:t xml:space="preserve">delle ulteriori disposizioni di cui: </w:t>
      </w:r>
    </w:p>
    <w:p w14:paraId="1319D339" w14:textId="1E429978" w:rsidR="00CE4F1A" w:rsidRPr="004F3EA8" w:rsidRDefault="00861AE0" w:rsidP="00FC0DAA">
      <w:pPr>
        <w:pStyle w:val="Paragrafoelenco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80"/>
        <w:ind w:left="2064" w:hanging="221"/>
        <w:contextualSpacing w:val="0"/>
        <w:jc w:val="both"/>
        <w:rPr>
          <w:bCs/>
          <w:sz w:val="22"/>
          <w:szCs w:val="22"/>
        </w:rPr>
      </w:pPr>
      <w:proofErr w:type="gramStart"/>
      <w:r w:rsidRPr="004F3EA8">
        <w:rPr>
          <w:sz w:val="22"/>
          <w:szCs w:val="22"/>
        </w:rPr>
        <w:t>al</w:t>
      </w:r>
      <w:proofErr w:type="gramEnd"/>
      <w:r w:rsidRPr="004F3EA8">
        <w:rPr>
          <w:sz w:val="22"/>
          <w:szCs w:val="22"/>
        </w:rPr>
        <w:t xml:space="preserve"> </w:t>
      </w:r>
      <w:r w:rsidR="00F7342C" w:rsidRPr="004F3EA8">
        <w:rPr>
          <w:sz w:val="22"/>
          <w:szCs w:val="22"/>
        </w:rPr>
        <w:t>d.lgs.</w:t>
      </w:r>
      <w:r w:rsidR="0016753C" w:rsidRPr="004F3EA8">
        <w:rPr>
          <w:b/>
          <w:sz w:val="22"/>
          <w:szCs w:val="22"/>
        </w:rPr>
        <w:t xml:space="preserve"> </w:t>
      </w:r>
      <w:r w:rsidR="0016753C" w:rsidRPr="004F3EA8">
        <w:rPr>
          <w:sz w:val="22"/>
          <w:szCs w:val="22"/>
        </w:rPr>
        <w:t>30</w:t>
      </w:r>
      <w:r w:rsidR="00492099" w:rsidRPr="004F3EA8">
        <w:rPr>
          <w:sz w:val="22"/>
          <w:szCs w:val="22"/>
        </w:rPr>
        <w:t xml:space="preserve"> marzo </w:t>
      </w:r>
      <w:r w:rsidR="0016753C" w:rsidRPr="004F3EA8">
        <w:rPr>
          <w:sz w:val="22"/>
          <w:szCs w:val="22"/>
        </w:rPr>
        <w:t>2001 n. 165 (</w:t>
      </w:r>
      <w:r w:rsidR="0016753C" w:rsidRPr="004F3EA8">
        <w:rPr>
          <w:i/>
          <w:iCs/>
          <w:sz w:val="22"/>
          <w:szCs w:val="22"/>
        </w:rPr>
        <w:t>Norme generali sull'ordinamento del lavoro alle dipendenze delle amministrazioni pubbliche</w:t>
      </w:r>
      <w:r w:rsidR="0016753C" w:rsidRPr="004F3EA8">
        <w:rPr>
          <w:sz w:val="22"/>
          <w:szCs w:val="22"/>
        </w:rPr>
        <w:t>)</w:t>
      </w:r>
      <w:r w:rsidR="00CE4F1A" w:rsidRPr="004F3EA8">
        <w:rPr>
          <w:sz w:val="22"/>
          <w:szCs w:val="22"/>
        </w:rPr>
        <w:t>;</w:t>
      </w:r>
    </w:p>
    <w:p w14:paraId="6D0C5F29" w14:textId="19F7DAFC" w:rsidR="00CE4F1A" w:rsidRPr="004F3EA8" w:rsidRDefault="001538AF" w:rsidP="00FC0DAA">
      <w:pPr>
        <w:pStyle w:val="Paragrafoelenco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80"/>
        <w:ind w:left="2064" w:hanging="221"/>
        <w:contextualSpacing w:val="0"/>
        <w:jc w:val="both"/>
        <w:rPr>
          <w:bCs/>
          <w:sz w:val="22"/>
          <w:szCs w:val="22"/>
        </w:rPr>
      </w:pPr>
      <w:proofErr w:type="gramStart"/>
      <w:r w:rsidRPr="004F3EA8">
        <w:rPr>
          <w:sz w:val="22"/>
          <w:szCs w:val="22"/>
        </w:rPr>
        <w:t>al</w:t>
      </w:r>
      <w:proofErr w:type="gramEnd"/>
      <w:r w:rsidRPr="004F3EA8">
        <w:rPr>
          <w:sz w:val="22"/>
          <w:szCs w:val="22"/>
        </w:rPr>
        <w:t xml:space="preserve"> </w:t>
      </w:r>
      <w:r w:rsidR="00F7342C" w:rsidRPr="004F3EA8">
        <w:rPr>
          <w:sz w:val="22"/>
          <w:szCs w:val="22"/>
        </w:rPr>
        <w:t>d.lgs.</w:t>
      </w:r>
      <w:r w:rsidR="00CE4F1A" w:rsidRPr="004F3EA8">
        <w:rPr>
          <w:sz w:val="22"/>
          <w:szCs w:val="22"/>
        </w:rPr>
        <w:t xml:space="preserve"> 9</w:t>
      </w:r>
      <w:r w:rsidR="00492099" w:rsidRPr="004F3EA8">
        <w:rPr>
          <w:sz w:val="22"/>
          <w:szCs w:val="22"/>
        </w:rPr>
        <w:t xml:space="preserve"> aprile </w:t>
      </w:r>
      <w:r w:rsidR="00CE4F1A" w:rsidRPr="004F3EA8">
        <w:rPr>
          <w:sz w:val="22"/>
          <w:szCs w:val="22"/>
        </w:rPr>
        <w:t>2008, n. 81 (</w:t>
      </w:r>
      <w:r w:rsidR="00CE4F1A" w:rsidRPr="004F3EA8">
        <w:rPr>
          <w:i/>
          <w:iCs/>
          <w:sz w:val="22"/>
          <w:szCs w:val="22"/>
        </w:rPr>
        <w:t>Attuazione dell'articolo 1 della legge 3 agosto 2007, n. 123, in materia di tutela della salute e della sicurezza nei luoghi di lavoro</w:t>
      </w:r>
      <w:r w:rsidR="00CE4F1A" w:rsidRPr="004F3EA8">
        <w:rPr>
          <w:sz w:val="22"/>
          <w:szCs w:val="22"/>
        </w:rPr>
        <w:t>);</w:t>
      </w:r>
    </w:p>
    <w:p w14:paraId="136AD8C1" w14:textId="3C2ACA01" w:rsidR="00CE4F1A" w:rsidRPr="004F3EA8" w:rsidRDefault="00CE4F1A" w:rsidP="00FC0DAA">
      <w:pPr>
        <w:pStyle w:val="Paragrafoelenco"/>
        <w:numPr>
          <w:ilvl w:val="0"/>
          <w:numId w:val="4"/>
        </w:numPr>
        <w:spacing w:after="80"/>
        <w:ind w:left="2064" w:hanging="221"/>
        <w:contextualSpacing w:val="0"/>
        <w:jc w:val="both"/>
        <w:rPr>
          <w:b/>
          <w:sz w:val="22"/>
          <w:szCs w:val="22"/>
        </w:rPr>
      </w:pPr>
      <w:proofErr w:type="gramStart"/>
      <w:r w:rsidRPr="004F3EA8">
        <w:rPr>
          <w:sz w:val="22"/>
          <w:szCs w:val="22"/>
        </w:rPr>
        <w:t>alla</w:t>
      </w:r>
      <w:proofErr w:type="gramEnd"/>
      <w:r w:rsidRPr="004F3EA8">
        <w:rPr>
          <w:sz w:val="22"/>
          <w:szCs w:val="22"/>
        </w:rPr>
        <w:t xml:space="preserve"> L</w:t>
      </w:r>
      <w:r w:rsidR="00781EEC" w:rsidRPr="004F3EA8">
        <w:rPr>
          <w:sz w:val="22"/>
          <w:szCs w:val="22"/>
        </w:rPr>
        <w:t>.</w:t>
      </w:r>
      <w:r w:rsidRPr="004F3EA8">
        <w:rPr>
          <w:sz w:val="22"/>
          <w:szCs w:val="22"/>
        </w:rPr>
        <w:t xml:space="preserve"> 13 agosto </w:t>
      </w:r>
      <w:r w:rsidR="00F504C4" w:rsidRPr="004F3EA8">
        <w:rPr>
          <w:sz w:val="22"/>
          <w:szCs w:val="22"/>
        </w:rPr>
        <w:t>2010,</w:t>
      </w:r>
      <w:r w:rsidRPr="004F3EA8">
        <w:rPr>
          <w:sz w:val="22"/>
          <w:szCs w:val="22"/>
        </w:rPr>
        <w:t xml:space="preserve"> n. 136 (</w:t>
      </w:r>
      <w:r w:rsidRPr="004F3EA8">
        <w:rPr>
          <w:i/>
          <w:iCs/>
          <w:sz w:val="22"/>
          <w:szCs w:val="22"/>
        </w:rPr>
        <w:t>Piano straordinario contro le mafie, nonché delega al Governo in materia di normativa antimafia</w:t>
      </w:r>
      <w:r w:rsidRPr="004F3EA8">
        <w:rPr>
          <w:sz w:val="22"/>
          <w:szCs w:val="22"/>
        </w:rPr>
        <w:t>) segnatamente alle disposizioni in materia di tracciabilità dei flussi finanziari;</w:t>
      </w:r>
    </w:p>
    <w:p w14:paraId="355AAB76" w14:textId="0E04ECA9" w:rsidR="0016753C" w:rsidRPr="004F3EA8" w:rsidRDefault="00CE4F1A" w:rsidP="00FC0DAA">
      <w:pPr>
        <w:pStyle w:val="Paragrafoelenco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80"/>
        <w:ind w:left="2064" w:hanging="221"/>
        <w:contextualSpacing w:val="0"/>
        <w:jc w:val="both"/>
        <w:rPr>
          <w:bCs/>
          <w:sz w:val="22"/>
          <w:szCs w:val="22"/>
        </w:rPr>
      </w:pPr>
      <w:proofErr w:type="gramStart"/>
      <w:r w:rsidRPr="004F3EA8">
        <w:rPr>
          <w:sz w:val="22"/>
          <w:szCs w:val="22"/>
        </w:rPr>
        <w:t>alla</w:t>
      </w:r>
      <w:proofErr w:type="gramEnd"/>
      <w:r w:rsidR="0016753C" w:rsidRPr="004F3EA8">
        <w:rPr>
          <w:sz w:val="22"/>
          <w:szCs w:val="22"/>
        </w:rPr>
        <w:t xml:space="preserve"> L</w:t>
      </w:r>
      <w:r w:rsidR="00781EEC" w:rsidRPr="004F3EA8">
        <w:rPr>
          <w:sz w:val="22"/>
          <w:szCs w:val="22"/>
        </w:rPr>
        <w:t>.</w:t>
      </w:r>
      <w:r w:rsidR="0016753C" w:rsidRPr="004F3EA8">
        <w:rPr>
          <w:sz w:val="22"/>
          <w:szCs w:val="22"/>
        </w:rPr>
        <w:t xml:space="preserve"> 6 novembre 2012, n. 190 </w:t>
      </w:r>
      <w:r w:rsidRPr="004F3EA8">
        <w:rPr>
          <w:sz w:val="22"/>
          <w:szCs w:val="22"/>
        </w:rPr>
        <w:t>(</w:t>
      </w:r>
      <w:r w:rsidR="0016753C" w:rsidRPr="004F3EA8">
        <w:rPr>
          <w:i/>
          <w:iCs/>
          <w:sz w:val="22"/>
          <w:szCs w:val="22"/>
        </w:rPr>
        <w:t>Disposizioni per la prevenzione e la repressione della corruzione e dell'illegalità nella pubblica amministrazione relative all’introduzione del “Codice di comportamento dei pubblici dipendenti”</w:t>
      </w:r>
      <w:r w:rsidRPr="004F3EA8">
        <w:rPr>
          <w:sz w:val="22"/>
          <w:szCs w:val="22"/>
        </w:rPr>
        <w:t>)</w:t>
      </w:r>
      <w:r w:rsidR="0016753C" w:rsidRPr="004F3EA8">
        <w:rPr>
          <w:sz w:val="22"/>
          <w:szCs w:val="22"/>
        </w:rPr>
        <w:t>;</w:t>
      </w:r>
    </w:p>
    <w:p w14:paraId="22FFBBC8" w14:textId="03AF6DC8" w:rsidR="00E675B6" w:rsidRPr="004F3EA8" w:rsidRDefault="0016753C" w:rsidP="00FC0DAA">
      <w:pPr>
        <w:pStyle w:val="Paragrafoelenco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80"/>
        <w:ind w:left="2064" w:hanging="221"/>
        <w:contextualSpacing w:val="0"/>
        <w:jc w:val="both"/>
        <w:rPr>
          <w:sz w:val="22"/>
          <w:szCs w:val="22"/>
        </w:rPr>
      </w:pPr>
      <w:proofErr w:type="gramStart"/>
      <w:r w:rsidRPr="004F3EA8">
        <w:rPr>
          <w:sz w:val="22"/>
          <w:szCs w:val="22"/>
        </w:rPr>
        <w:t>al</w:t>
      </w:r>
      <w:proofErr w:type="gramEnd"/>
      <w:r w:rsidRPr="004F3EA8">
        <w:rPr>
          <w:sz w:val="22"/>
          <w:szCs w:val="22"/>
        </w:rPr>
        <w:t xml:space="preserve"> </w:t>
      </w:r>
      <w:r w:rsidR="00F7342C" w:rsidRPr="004F3EA8">
        <w:rPr>
          <w:sz w:val="22"/>
          <w:szCs w:val="22"/>
        </w:rPr>
        <w:t>d.lgs.</w:t>
      </w:r>
      <w:r w:rsidR="00FD32F0" w:rsidRPr="004F3EA8">
        <w:rPr>
          <w:sz w:val="22"/>
          <w:szCs w:val="22"/>
        </w:rPr>
        <w:t xml:space="preserve"> 14 marzo 2013, n. 33 (</w:t>
      </w:r>
      <w:r w:rsidR="00FD32F0" w:rsidRPr="004F3EA8">
        <w:rPr>
          <w:i/>
          <w:iCs/>
          <w:sz w:val="22"/>
          <w:szCs w:val="22"/>
        </w:rPr>
        <w:t>Riordino della disciplina riguardante il diritto di accesso civico e gli obblighi di pubblicità, trasparenza e diffusione di informazioni da parte delle pubbliche amministrazioni</w:t>
      </w:r>
      <w:r w:rsidR="00FD32F0" w:rsidRPr="004F3EA8">
        <w:rPr>
          <w:sz w:val="22"/>
          <w:szCs w:val="22"/>
        </w:rPr>
        <w:t>)</w:t>
      </w:r>
      <w:r w:rsidR="00E675B6" w:rsidRPr="004F3EA8">
        <w:rPr>
          <w:sz w:val="22"/>
          <w:szCs w:val="22"/>
        </w:rPr>
        <w:t>;</w:t>
      </w:r>
    </w:p>
    <w:p w14:paraId="63B7C729" w14:textId="0207BF3D" w:rsidR="00CE4F1A" w:rsidRPr="004F3EA8" w:rsidRDefault="00CE4F1A" w:rsidP="00FC0DAA">
      <w:pPr>
        <w:pStyle w:val="Paragrafoelenco"/>
        <w:numPr>
          <w:ilvl w:val="0"/>
          <w:numId w:val="4"/>
        </w:numPr>
        <w:spacing w:after="80"/>
        <w:ind w:left="2064" w:hanging="221"/>
        <w:contextualSpacing w:val="0"/>
        <w:jc w:val="both"/>
        <w:rPr>
          <w:sz w:val="22"/>
          <w:szCs w:val="22"/>
        </w:rPr>
      </w:pPr>
      <w:proofErr w:type="gramStart"/>
      <w:r w:rsidRPr="004F3EA8">
        <w:rPr>
          <w:sz w:val="22"/>
          <w:szCs w:val="22"/>
        </w:rPr>
        <w:t>al</w:t>
      </w:r>
      <w:proofErr w:type="gramEnd"/>
      <w:r w:rsidRPr="004F3EA8">
        <w:rPr>
          <w:sz w:val="22"/>
          <w:szCs w:val="22"/>
        </w:rPr>
        <w:t xml:space="preserve"> D.L. 18 aprile 2019, n. 32 (</w:t>
      </w:r>
      <w:r w:rsidRPr="004F3EA8">
        <w:rPr>
          <w:i/>
          <w:iCs/>
          <w:sz w:val="22"/>
          <w:szCs w:val="22"/>
        </w:rPr>
        <w:t>Disposizioni urgenti per il rilancio del settore dei contratti pubblici, per l’accelerazione degli interventi infrastrutturali, di rigenerazione urbana e di ricostruzione a seguito di eventi sismici</w:t>
      </w:r>
      <w:r w:rsidRPr="004F3EA8">
        <w:rPr>
          <w:sz w:val="22"/>
          <w:szCs w:val="22"/>
        </w:rPr>
        <w:t>) convertito, con modificazioni, con Legge 14 giugno 2019, n. 55;</w:t>
      </w:r>
    </w:p>
    <w:p w14:paraId="0E0D16C1" w14:textId="77777777" w:rsidR="006A31D0" w:rsidRPr="004F3EA8" w:rsidRDefault="0016753C" w:rsidP="00FC0DAA">
      <w:pPr>
        <w:pStyle w:val="Paragrafoelenco"/>
        <w:numPr>
          <w:ilvl w:val="0"/>
          <w:numId w:val="4"/>
        </w:numPr>
        <w:spacing w:after="80"/>
        <w:ind w:left="2064" w:hanging="221"/>
        <w:contextualSpacing w:val="0"/>
        <w:jc w:val="both"/>
        <w:rPr>
          <w:sz w:val="22"/>
          <w:szCs w:val="22"/>
        </w:rPr>
      </w:pPr>
      <w:proofErr w:type="gramStart"/>
      <w:r w:rsidRPr="004F3EA8">
        <w:rPr>
          <w:sz w:val="22"/>
          <w:szCs w:val="22"/>
        </w:rPr>
        <w:t>al</w:t>
      </w:r>
      <w:proofErr w:type="gramEnd"/>
      <w:r w:rsidRPr="004F3EA8">
        <w:rPr>
          <w:sz w:val="22"/>
          <w:szCs w:val="22"/>
        </w:rPr>
        <w:t xml:space="preserve"> D.L. decreto-legge 16 luglio 2020, n. 76</w:t>
      </w:r>
      <w:r w:rsidR="00CE4F1A" w:rsidRPr="004F3EA8">
        <w:rPr>
          <w:sz w:val="22"/>
          <w:szCs w:val="22"/>
        </w:rPr>
        <w:t xml:space="preserve"> (</w:t>
      </w:r>
      <w:r w:rsidRPr="004F3EA8">
        <w:rPr>
          <w:i/>
          <w:iCs/>
          <w:sz w:val="22"/>
          <w:szCs w:val="22"/>
        </w:rPr>
        <w:t>Misure urgenti per la semplificazione e l’innovazione digitali</w:t>
      </w:r>
      <w:r w:rsidR="00CE4F1A" w:rsidRPr="004F3EA8">
        <w:rPr>
          <w:sz w:val="22"/>
          <w:szCs w:val="22"/>
        </w:rPr>
        <w:t>)</w:t>
      </w:r>
      <w:r w:rsidRPr="004F3EA8">
        <w:rPr>
          <w:sz w:val="22"/>
          <w:szCs w:val="22"/>
        </w:rPr>
        <w:t xml:space="preserve"> convertito, con modificazioni, con Legge 11 settembre 2020, n. 120;</w:t>
      </w:r>
    </w:p>
    <w:p w14:paraId="7F259FF7" w14:textId="013A393A" w:rsidR="0023512E" w:rsidRPr="004F3EA8" w:rsidRDefault="006A31D0" w:rsidP="00FC0DAA">
      <w:pPr>
        <w:pStyle w:val="Paragrafoelenco"/>
        <w:numPr>
          <w:ilvl w:val="0"/>
          <w:numId w:val="4"/>
        </w:numPr>
        <w:spacing w:after="80"/>
        <w:ind w:left="2064" w:hanging="221"/>
        <w:contextualSpacing w:val="0"/>
        <w:jc w:val="both"/>
        <w:rPr>
          <w:sz w:val="22"/>
          <w:szCs w:val="22"/>
        </w:rPr>
      </w:pPr>
      <w:r w:rsidRPr="004F3EA8">
        <w:rPr>
          <w:sz w:val="22"/>
          <w:szCs w:val="22"/>
        </w:rPr>
        <w:t>Piano Triennale di Prevenzione della Corruzione 2022-2024 approvato dal Ministro della Difesa il 28 Aprile 2022;</w:t>
      </w:r>
    </w:p>
    <w:p w14:paraId="223CFF30" w14:textId="11EA35E7" w:rsidR="00FD4BEC" w:rsidRPr="004F3EA8" w:rsidRDefault="00FC0DAA" w:rsidP="00D7731F">
      <w:pPr>
        <w:spacing w:after="80"/>
        <w:ind w:left="1843" w:hanging="1843"/>
        <w:jc w:val="both"/>
        <w:rPr>
          <w:sz w:val="22"/>
          <w:szCs w:val="22"/>
        </w:rPr>
      </w:pPr>
      <w:r w:rsidRPr="004F3EA8">
        <w:rPr>
          <w:b/>
          <w:sz w:val="22"/>
          <w:szCs w:val="22"/>
        </w:rPr>
        <w:t xml:space="preserve">VISTO </w:t>
      </w:r>
      <w:r w:rsidR="00FD4BEC" w:rsidRPr="004F3EA8">
        <w:rPr>
          <w:b/>
          <w:sz w:val="22"/>
          <w:szCs w:val="22"/>
        </w:rPr>
        <w:tab/>
      </w:r>
      <w:r w:rsidR="00FD4BEC" w:rsidRPr="00C731E1">
        <w:rPr>
          <w:sz w:val="22"/>
          <w:szCs w:val="22"/>
        </w:rPr>
        <w:t xml:space="preserve">l’art. 26, comma 3 della legge n. 488/1999, il quale espressamente dispone: </w:t>
      </w:r>
      <w:r w:rsidR="00FD4BEC" w:rsidRPr="00C731E1">
        <w:rPr>
          <w:i/>
          <w:sz w:val="22"/>
          <w:szCs w:val="22"/>
        </w:rPr>
        <w:t>“Le amministrazioni pubbliche possono ricorrere alle convenzioni stipulate ai sensi del comma 1, ovvero ne utilizzano i parametri di prezzo-qualità, come limiti massimi, per l’acquisto di beni e servizi comparabili oggetto delle stesse, anche utilizzando procedure telematiche per l’acquisizione di beni e servizi. La stipulazione di un contratto in violazione del presente comma è causa di responsabilità amministrativa; ai fini della determinazione del danno erariale si tiene anche conto della differenza tra il prezzo previsto nelle convenzioni e quello indicato nel contratto”</w:t>
      </w:r>
      <w:r w:rsidR="00FD4BEC" w:rsidRPr="00C731E1">
        <w:rPr>
          <w:sz w:val="22"/>
          <w:szCs w:val="22"/>
        </w:rPr>
        <w:t>;</w:t>
      </w:r>
    </w:p>
    <w:p w14:paraId="2593D399" w14:textId="7191FED6" w:rsidR="00EA4398" w:rsidRPr="004F3EA8" w:rsidRDefault="00EA4398" w:rsidP="00D7731F">
      <w:pPr>
        <w:spacing w:after="80"/>
        <w:ind w:left="1843" w:hanging="1843"/>
        <w:jc w:val="both"/>
        <w:rPr>
          <w:sz w:val="22"/>
          <w:szCs w:val="22"/>
        </w:rPr>
      </w:pPr>
      <w:r w:rsidRPr="004F3EA8">
        <w:rPr>
          <w:b/>
          <w:sz w:val="22"/>
          <w:szCs w:val="22"/>
        </w:rPr>
        <w:t>VISTO</w:t>
      </w:r>
      <w:r w:rsidRPr="004F3EA8">
        <w:rPr>
          <w:b/>
          <w:sz w:val="22"/>
          <w:szCs w:val="22"/>
        </w:rPr>
        <w:tab/>
      </w:r>
      <w:r w:rsidRPr="004F3EA8">
        <w:rPr>
          <w:sz w:val="22"/>
          <w:szCs w:val="22"/>
        </w:rPr>
        <w:t xml:space="preserve">l’art. 1, commi 449. </w:t>
      </w:r>
      <w:proofErr w:type="gramStart"/>
      <w:r w:rsidRPr="004F3EA8">
        <w:rPr>
          <w:sz w:val="22"/>
          <w:szCs w:val="22"/>
        </w:rPr>
        <w:t>e</w:t>
      </w:r>
      <w:proofErr w:type="gramEnd"/>
      <w:r w:rsidRPr="004F3EA8">
        <w:rPr>
          <w:sz w:val="22"/>
          <w:szCs w:val="22"/>
        </w:rPr>
        <w:t xml:space="preserve"> 450., della legge 27.12.2006, n. 296 (legge finanziaria 2007) che prevedono, per le PA statali centrali e periferiche, l’obbligo di utilizzare, rispettivamente, il sistema CONSIP delle convenzioni ed il Mercato Elettronico della Pubblica amministrazione (MEPA) al di sotto della soglia</w:t>
      </w:r>
      <w:r w:rsidR="00845300" w:rsidRPr="004F3EA8">
        <w:rPr>
          <w:sz w:val="22"/>
          <w:szCs w:val="22"/>
        </w:rPr>
        <w:t xml:space="preserve"> comunitaria</w:t>
      </w:r>
      <w:r w:rsidRPr="004F3EA8">
        <w:rPr>
          <w:sz w:val="22"/>
          <w:szCs w:val="22"/>
        </w:rPr>
        <w:t xml:space="preserve"> prevista</w:t>
      </w:r>
      <w:r w:rsidR="00845300" w:rsidRPr="004F3EA8">
        <w:rPr>
          <w:sz w:val="22"/>
          <w:szCs w:val="22"/>
        </w:rPr>
        <w:t>;</w:t>
      </w:r>
      <w:r w:rsidRPr="004F3EA8">
        <w:rPr>
          <w:sz w:val="22"/>
          <w:szCs w:val="22"/>
        </w:rPr>
        <w:t xml:space="preserve"> </w:t>
      </w:r>
    </w:p>
    <w:p w14:paraId="332961AF" w14:textId="72FA307F" w:rsidR="00EA4398" w:rsidRPr="004F3EA8" w:rsidRDefault="00EA4398" w:rsidP="00D7731F">
      <w:pPr>
        <w:spacing w:after="80"/>
        <w:ind w:left="1843" w:hanging="1843"/>
        <w:jc w:val="both"/>
        <w:rPr>
          <w:sz w:val="22"/>
          <w:szCs w:val="22"/>
        </w:rPr>
      </w:pPr>
      <w:r w:rsidRPr="004F3EA8">
        <w:rPr>
          <w:b/>
          <w:sz w:val="22"/>
          <w:szCs w:val="22"/>
        </w:rPr>
        <w:t>TENUTO CONTO</w:t>
      </w:r>
      <w:r w:rsidRPr="004F3EA8">
        <w:rPr>
          <w:sz w:val="22"/>
          <w:szCs w:val="22"/>
        </w:rPr>
        <w:tab/>
        <w:t xml:space="preserve">del disposto dell’art. 1, comma </w:t>
      </w:r>
      <w:proofErr w:type="gramStart"/>
      <w:r w:rsidRPr="004F3EA8">
        <w:rPr>
          <w:sz w:val="22"/>
          <w:szCs w:val="22"/>
        </w:rPr>
        <w:t>1.,</w:t>
      </w:r>
      <w:proofErr w:type="gramEnd"/>
      <w:r w:rsidRPr="004F3EA8">
        <w:rPr>
          <w:sz w:val="22"/>
          <w:szCs w:val="22"/>
        </w:rPr>
        <w:t xml:space="preserve"> del D.L. 06 luglio 2012, n. 95, convertito, con modificazioni, con Legge 07 agosto 2012, n. 135, che dispone la nullità dei contratti stipulati in </w:t>
      </w:r>
      <w:r w:rsidRPr="004F3EA8">
        <w:rPr>
          <w:sz w:val="22"/>
          <w:szCs w:val="22"/>
        </w:rPr>
        <w:lastRenderedPageBreak/>
        <w:t xml:space="preserve">violazione degli obblighi di approvvigionarsi attraverso gli strumenti di acquisto messi a disposizione da </w:t>
      </w:r>
      <w:proofErr w:type="spellStart"/>
      <w:r w:rsidRPr="004F3EA8">
        <w:rPr>
          <w:sz w:val="22"/>
          <w:szCs w:val="22"/>
        </w:rPr>
        <w:t>Consip</w:t>
      </w:r>
      <w:proofErr w:type="spellEnd"/>
      <w:r w:rsidRPr="004F3EA8">
        <w:rPr>
          <w:sz w:val="22"/>
          <w:szCs w:val="22"/>
        </w:rPr>
        <w:t xml:space="preserve"> S.p.A.;</w:t>
      </w:r>
    </w:p>
    <w:p w14:paraId="62A8ADA7" w14:textId="77777777" w:rsidR="00E746D4" w:rsidRPr="004F3EA8" w:rsidRDefault="00E746D4" w:rsidP="00D7731F">
      <w:pPr>
        <w:spacing w:after="80"/>
        <w:ind w:left="1843" w:hanging="1843"/>
        <w:jc w:val="both"/>
        <w:rPr>
          <w:sz w:val="22"/>
          <w:szCs w:val="22"/>
        </w:rPr>
      </w:pPr>
      <w:r w:rsidRPr="004F3EA8">
        <w:rPr>
          <w:b/>
          <w:sz w:val="22"/>
          <w:szCs w:val="22"/>
        </w:rPr>
        <w:t>TENUTO CONTO</w:t>
      </w:r>
      <w:r w:rsidRPr="004F3EA8">
        <w:rPr>
          <w:b/>
          <w:sz w:val="22"/>
          <w:szCs w:val="22"/>
        </w:rPr>
        <w:tab/>
      </w:r>
      <w:r w:rsidRPr="004F3EA8">
        <w:rPr>
          <w:bCs/>
          <w:sz w:val="22"/>
          <w:szCs w:val="22"/>
        </w:rPr>
        <w:t>del</w:t>
      </w:r>
      <w:r w:rsidRPr="004F3EA8">
        <w:rPr>
          <w:b/>
          <w:sz w:val="22"/>
          <w:szCs w:val="22"/>
        </w:rPr>
        <w:t xml:space="preserve"> </w:t>
      </w:r>
      <w:r w:rsidRPr="004F3EA8">
        <w:rPr>
          <w:sz w:val="22"/>
          <w:szCs w:val="22"/>
        </w:rPr>
        <w:t>disposto di cui all’art. 34, comma 2-bis, della L. 31.12.2009, n. 196, ultimo capoverso, in materia di autorizzazione ad avviare le procedure di spesa i cui impegni saranno assunti con spesa delegata;</w:t>
      </w:r>
    </w:p>
    <w:p w14:paraId="32F0334B" w14:textId="68C6EAAF" w:rsidR="00744362" w:rsidRPr="004F3EA8" w:rsidRDefault="00E746D4" w:rsidP="00D7731F">
      <w:pPr>
        <w:spacing w:after="80"/>
        <w:ind w:left="1843" w:hanging="1843"/>
        <w:jc w:val="both"/>
        <w:rPr>
          <w:sz w:val="22"/>
          <w:szCs w:val="22"/>
        </w:rPr>
      </w:pPr>
      <w:r w:rsidRPr="004F3EA8">
        <w:rPr>
          <w:b/>
          <w:bCs/>
          <w:sz w:val="22"/>
          <w:szCs w:val="22"/>
        </w:rPr>
        <w:t>CONSIDERATO</w:t>
      </w:r>
      <w:r w:rsidR="00744362" w:rsidRPr="004F3EA8">
        <w:rPr>
          <w:sz w:val="22"/>
          <w:szCs w:val="22"/>
        </w:rPr>
        <w:t xml:space="preserve"> </w:t>
      </w:r>
      <w:r w:rsidR="00744362" w:rsidRPr="004F3EA8">
        <w:rPr>
          <w:sz w:val="22"/>
          <w:szCs w:val="22"/>
        </w:rPr>
        <w:tab/>
        <w:t xml:space="preserve">l’art. 7-ter del </w:t>
      </w:r>
      <w:r w:rsidR="008D3838" w:rsidRPr="004F3EA8">
        <w:rPr>
          <w:sz w:val="22"/>
          <w:szCs w:val="22"/>
        </w:rPr>
        <w:t>d</w:t>
      </w:r>
      <w:r w:rsidR="00F7342C" w:rsidRPr="004F3EA8">
        <w:rPr>
          <w:sz w:val="22"/>
          <w:szCs w:val="22"/>
        </w:rPr>
        <w:t>.lgs.</w:t>
      </w:r>
      <w:r w:rsidR="00744362" w:rsidRPr="004F3EA8">
        <w:rPr>
          <w:sz w:val="22"/>
          <w:szCs w:val="22"/>
        </w:rPr>
        <w:t xml:space="preserve"> 90/2016 in materia di completamento della riforma della struttura del bilancio dello Stato, in attuazione dell'articolo 40, comma 1, della legge 31 dicembre 2009, n. 196;</w:t>
      </w:r>
    </w:p>
    <w:p w14:paraId="1E13218C" w14:textId="77777777" w:rsidR="00B85E65" w:rsidRPr="004F3EA8" w:rsidRDefault="00B85E65" w:rsidP="00D7731F">
      <w:pPr>
        <w:spacing w:after="80"/>
        <w:ind w:left="1843" w:hanging="1843"/>
        <w:jc w:val="both"/>
        <w:rPr>
          <w:sz w:val="22"/>
          <w:szCs w:val="22"/>
          <w:lang w:eastAsia="en-US"/>
        </w:rPr>
      </w:pPr>
      <w:r w:rsidRPr="004F3EA8">
        <w:rPr>
          <w:b/>
          <w:bCs/>
          <w:sz w:val="22"/>
          <w:szCs w:val="22"/>
        </w:rPr>
        <w:t>VISTA</w:t>
      </w:r>
      <w:r w:rsidRPr="004F3EA8">
        <w:rPr>
          <w:sz w:val="22"/>
          <w:szCs w:val="22"/>
        </w:rPr>
        <w:t xml:space="preserve"> </w:t>
      </w:r>
      <w:r w:rsidRPr="004F3EA8">
        <w:rPr>
          <w:sz w:val="22"/>
          <w:szCs w:val="22"/>
        </w:rPr>
        <w:tab/>
        <w:t xml:space="preserve">la direttiva SMD-F-020 recante “Istruzioni operative per l’utilizzo del Fondo Scorta” da ultimo diramata dallo SMD - Ufficio Generale Pianificazione Programmazione e Bilancio con </w:t>
      </w:r>
      <w:proofErr w:type="spellStart"/>
      <w:r w:rsidRPr="004F3EA8">
        <w:rPr>
          <w:sz w:val="22"/>
          <w:szCs w:val="22"/>
        </w:rPr>
        <w:t>let</w:t>
      </w:r>
      <w:proofErr w:type="spellEnd"/>
      <w:r w:rsidRPr="004F3EA8">
        <w:rPr>
          <w:sz w:val="22"/>
          <w:szCs w:val="22"/>
        </w:rPr>
        <w:t xml:space="preserve"> M_D SSMD REG2020 0154532 19-10-2020;</w:t>
      </w:r>
    </w:p>
    <w:p w14:paraId="18BE3D9B" w14:textId="24FAD601" w:rsidR="00600CCC" w:rsidRPr="004F3EA8" w:rsidRDefault="00600CCC" w:rsidP="00600CCC">
      <w:pPr>
        <w:spacing w:after="80"/>
        <w:ind w:left="1843" w:hanging="1843"/>
        <w:jc w:val="both"/>
        <w:rPr>
          <w:sz w:val="22"/>
          <w:szCs w:val="22"/>
        </w:rPr>
      </w:pPr>
      <w:r w:rsidRPr="004F3EA8">
        <w:rPr>
          <w:b/>
          <w:sz w:val="22"/>
          <w:szCs w:val="22"/>
        </w:rPr>
        <w:t xml:space="preserve">VISTO </w:t>
      </w:r>
      <w:r w:rsidRPr="004F3EA8">
        <w:rPr>
          <w:b/>
          <w:sz w:val="22"/>
          <w:szCs w:val="22"/>
        </w:rPr>
        <w:tab/>
      </w:r>
      <w:r w:rsidRPr="004F3EA8">
        <w:rPr>
          <w:sz w:val="22"/>
          <w:szCs w:val="22"/>
        </w:rPr>
        <w:t>il piano delle performance per il triennio 2022-2024 del Ministero della Difesa, adottato a</w:t>
      </w:r>
      <w:r w:rsidR="008D3838" w:rsidRPr="004F3EA8">
        <w:rPr>
          <w:sz w:val="22"/>
          <w:szCs w:val="22"/>
        </w:rPr>
        <w:t>i sensi degli art. 10 e 15 del d.l</w:t>
      </w:r>
      <w:r w:rsidRPr="004F3EA8">
        <w:rPr>
          <w:sz w:val="22"/>
          <w:szCs w:val="22"/>
        </w:rPr>
        <w:t xml:space="preserve">gs. 27 ottobre 2009, n. 150 ed approvato con D. M. della Difesa del </w:t>
      </w:r>
      <w:r w:rsidR="006A31D0" w:rsidRPr="004F3EA8">
        <w:rPr>
          <w:sz w:val="22"/>
          <w:szCs w:val="22"/>
        </w:rPr>
        <w:t>03</w:t>
      </w:r>
      <w:r w:rsidRPr="004F3EA8">
        <w:rPr>
          <w:sz w:val="22"/>
          <w:szCs w:val="22"/>
        </w:rPr>
        <w:t>/</w:t>
      </w:r>
      <w:r w:rsidR="006A31D0" w:rsidRPr="004F3EA8">
        <w:rPr>
          <w:sz w:val="22"/>
          <w:szCs w:val="22"/>
        </w:rPr>
        <w:t>02</w:t>
      </w:r>
      <w:r w:rsidRPr="004F3EA8">
        <w:rPr>
          <w:sz w:val="22"/>
          <w:szCs w:val="22"/>
        </w:rPr>
        <w:t>/2022</w:t>
      </w:r>
      <w:r w:rsidR="00A70F6E">
        <w:rPr>
          <w:sz w:val="22"/>
          <w:szCs w:val="22"/>
        </w:rPr>
        <w:t>;</w:t>
      </w:r>
    </w:p>
    <w:p w14:paraId="34E62F5E" w14:textId="2DFFC9E5" w:rsidR="007B542F" w:rsidRPr="004F3EA8" w:rsidRDefault="0043564E" w:rsidP="00D7731F">
      <w:pPr>
        <w:spacing w:after="80"/>
        <w:ind w:left="1843" w:hanging="1843"/>
        <w:jc w:val="both"/>
        <w:rPr>
          <w:sz w:val="22"/>
          <w:szCs w:val="22"/>
        </w:rPr>
      </w:pPr>
      <w:r w:rsidRPr="004F3EA8">
        <w:rPr>
          <w:b/>
          <w:sz w:val="22"/>
          <w:szCs w:val="22"/>
        </w:rPr>
        <w:t>VISTE</w:t>
      </w:r>
      <w:r w:rsidRPr="004F3EA8">
        <w:rPr>
          <w:b/>
          <w:sz w:val="22"/>
          <w:szCs w:val="22"/>
        </w:rPr>
        <w:tab/>
      </w:r>
      <w:r w:rsidRPr="004F3EA8">
        <w:rPr>
          <w:sz w:val="22"/>
          <w:szCs w:val="22"/>
        </w:rPr>
        <w:t>le Linee amministrative – Settore Esercizio – Ed. 20</w:t>
      </w:r>
      <w:r w:rsidR="00496949" w:rsidRPr="004F3EA8">
        <w:rPr>
          <w:sz w:val="22"/>
          <w:szCs w:val="22"/>
        </w:rPr>
        <w:t>2</w:t>
      </w:r>
      <w:r w:rsidR="00600CCC" w:rsidRPr="004F3EA8">
        <w:rPr>
          <w:sz w:val="22"/>
          <w:szCs w:val="22"/>
        </w:rPr>
        <w:t>2</w:t>
      </w:r>
      <w:r w:rsidRPr="004F3EA8">
        <w:rPr>
          <w:sz w:val="22"/>
          <w:szCs w:val="22"/>
        </w:rPr>
        <w:t xml:space="preserve">, approvate dal </w:t>
      </w:r>
      <w:r w:rsidR="00600CCC" w:rsidRPr="004F3EA8">
        <w:rPr>
          <w:sz w:val="22"/>
          <w:szCs w:val="22"/>
        </w:rPr>
        <w:t>C</w:t>
      </w:r>
      <w:r w:rsidRPr="004F3EA8">
        <w:rPr>
          <w:sz w:val="22"/>
          <w:szCs w:val="22"/>
        </w:rPr>
        <w:t>apo di Stato Maggiore della Difesa;</w:t>
      </w:r>
    </w:p>
    <w:p w14:paraId="3A1A6AF6" w14:textId="2286255A" w:rsidR="00942742" w:rsidRDefault="00942742" w:rsidP="008730DD">
      <w:pPr>
        <w:spacing w:after="80"/>
        <w:ind w:left="1843" w:hanging="1843"/>
        <w:jc w:val="both"/>
        <w:rPr>
          <w:b/>
          <w:sz w:val="22"/>
          <w:szCs w:val="22"/>
        </w:rPr>
      </w:pPr>
      <w:r w:rsidRPr="004F3EA8">
        <w:rPr>
          <w:b/>
          <w:sz w:val="22"/>
          <w:szCs w:val="22"/>
        </w:rPr>
        <w:t>CONSTATATO</w:t>
      </w:r>
      <w:r w:rsidRPr="004F3EA8">
        <w:rPr>
          <w:sz w:val="22"/>
          <w:szCs w:val="22"/>
        </w:rPr>
        <w:t xml:space="preserve"> </w:t>
      </w:r>
      <w:r w:rsidRPr="004F3EA8">
        <w:rPr>
          <w:sz w:val="22"/>
          <w:szCs w:val="22"/>
        </w:rPr>
        <w:tab/>
        <w:t>che</w:t>
      </w:r>
      <w:r>
        <w:rPr>
          <w:sz w:val="22"/>
          <w:szCs w:val="22"/>
        </w:rPr>
        <w:t xml:space="preserve"> </w:t>
      </w:r>
      <w:r w:rsidRPr="004F3EA8">
        <w:rPr>
          <w:sz w:val="22"/>
          <w:szCs w:val="22"/>
        </w:rPr>
        <w:t>non</w:t>
      </w:r>
      <w:r>
        <w:rPr>
          <w:sz w:val="22"/>
          <w:szCs w:val="22"/>
        </w:rPr>
        <w:t xml:space="preserve"> </w:t>
      </w:r>
      <w:r w:rsidRPr="004F3EA8">
        <w:rPr>
          <w:sz w:val="22"/>
          <w:szCs w:val="22"/>
        </w:rPr>
        <w:t xml:space="preserve">sono disponibili convenzioni </w:t>
      </w:r>
      <w:proofErr w:type="spellStart"/>
      <w:r w:rsidRPr="004F3EA8">
        <w:rPr>
          <w:sz w:val="22"/>
          <w:szCs w:val="22"/>
        </w:rPr>
        <w:t>Consip</w:t>
      </w:r>
      <w:proofErr w:type="spellEnd"/>
      <w:r w:rsidRPr="004F3EA8">
        <w:rPr>
          <w:sz w:val="22"/>
          <w:szCs w:val="22"/>
        </w:rPr>
        <w:t xml:space="preserve"> S.p.a. raffrontabili con quanto è oggetto di acquisto tramite la presente procedura;</w:t>
      </w:r>
    </w:p>
    <w:p w14:paraId="67F0A1BC" w14:textId="5A18E2B8" w:rsidR="00942742" w:rsidRPr="00987EB8" w:rsidRDefault="00942742" w:rsidP="00942742">
      <w:pPr>
        <w:spacing w:after="80"/>
        <w:ind w:left="1843" w:hanging="1843"/>
        <w:jc w:val="both"/>
        <w:rPr>
          <w:sz w:val="22"/>
          <w:szCs w:val="22"/>
        </w:rPr>
      </w:pPr>
      <w:r w:rsidRPr="00D2497F">
        <w:rPr>
          <w:b/>
          <w:sz w:val="22"/>
          <w:szCs w:val="22"/>
        </w:rPr>
        <w:t>VERIFICATO</w:t>
      </w:r>
      <w:r w:rsidRPr="00D2497F">
        <w:rPr>
          <w:sz w:val="22"/>
          <w:szCs w:val="22"/>
        </w:rPr>
        <w:tab/>
      </w:r>
      <w:r w:rsidR="00493D60" w:rsidRPr="00D2497F">
        <w:rPr>
          <w:sz w:val="22"/>
          <w:szCs w:val="22"/>
        </w:rPr>
        <w:t>che</w:t>
      </w:r>
      <w:r w:rsidR="00493D60">
        <w:rPr>
          <w:sz w:val="22"/>
          <w:szCs w:val="22"/>
        </w:rPr>
        <w:t xml:space="preserve">, </w:t>
      </w:r>
      <w:r w:rsidR="00493D60" w:rsidRPr="001117D0">
        <w:rPr>
          <w:sz w:val="22"/>
          <w:szCs w:val="22"/>
        </w:rPr>
        <w:t xml:space="preserve">per la fornitura in parola è attiva, nell’ambito del mercato elettronico della pubblica amministrazione (cd. MEPA), </w:t>
      </w:r>
      <w:r w:rsidR="00493D60">
        <w:rPr>
          <w:sz w:val="22"/>
          <w:szCs w:val="22"/>
        </w:rPr>
        <w:t xml:space="preserve">delle procedure telematiche pubblicate dalla </w:t>
      </w:r>
      <w:proofErr w:type="spellStart"/>
      <w:r w:rsidR="00493D60">
        <w:rPr>
          <w:sz w:val="22"/>
          <w:szCs w:val="22"/>
        </w:rPr>
        <w:t>Consip</w:t>
      </w:r>
      <w:proofErr w:type="spellEnd"/>
      <w:r w:rsidR="00493D60">
        <w:rPr>
          <w:sz w:val="22"/>
          <w:szCs w:val="22"/>
        </w:rPr>
        <w:t xml:space="preserve"> S.p.A</w:t>
      </w:r>
      <w:r w:rsidR="00493D60" w:rsidRPr="001117D0">
        <w:rPr>
          <w:sz w:val="22"/>
          <w:szCs w:val="22"/>
        </w:rPr>
        <w:t>. nella sezione Bandi – “</w:t>
      </w:r>
      <w:r w:rsidR="00493D60" w:rsidRPr="00493D60">
        <w:rPr>
          <w:i/>
          <w:sz w:val="22"/>
          <w:szCs w:val="22"/>
        </w:rPr>
        <w:t>Beni</w:t>
      </w:r>
      <w:r w:rsidR="00493D60" w:rsidRPr="001117D0">
        <w:rPr>
          <w:sz w:val="22"/>
          <w:szCs w:val="22"/>
        </w:rPr>
        <w:t>” categoria “</w:t>
      </w:r>
      <w:r w:rsidR="000E21E4" w:rsidRPr="000E21E4">
        <w:rPr>
          <w:i/>
          <w:sz w:val="22"/>
          <w:szCs w:val="22"/>
        </w:rPr>
        <w:t>Infrastrutture ICT-</w:t>
      </w:r>
      <w:proofErr w:type="spellStart"/>
      <w:r w:rsidR="000E21E4" w:rsidRPr="000E21E4">
        <w:rPr>
          <w:i/>
          <w:sz w:val="22"/>
          <w:szCs w:val="22"/>
        </w:rPr>
        <w:t>Mepa</w:t>
      </w:r>
      <w:proofErr w:type="spellEnd"/>
      <w:r w:rsidR="000E21E4" w:rsidRPr="000E21E4">
        <w:rPr>
          <w:i/>
          <w:sz w:val="22"/>
          <w:szCs w:val="22"/>
        </w:rPr>
        <w:t xml:space="preserve"> Beni</w:t>
      </w:r>
      <w:r w:rsidR="00987EB8">
        <w:rPr>
          <w:i/>
          <w:sz w:val="22"/>
          <w:szCs w:val="22"/>
        </w:rPr>
        <w:t>”</w:t>
      </w:r>
      <w:r w:rsidR="00987EB8">
        <w:rPr>
          <w:sz w:val="22"/>
          <w:szCs w:val="22"/>
        </w:rPr>
        <w:t>;</w:t>
      </w:r>
    </w:p>
    <w:p w14:paraId="71EDA448" w14:textId="06D038CC" w:rsidR="00942742" w:rsidRPr="00962AFA" w:rsidRDefault="00942742" w:rsidP="00942742">
      <w:pPr>
        <w:spacing w:after="80"/>
        <w:ind w:left="1843" w:hanging="1843"/>
        <w:jc w:val="both"/>
        <w:rPr>
          <w:i/>
          <w:sz w:val="22"/>
          <w:szCs w:val="22"/>
          <w:highlight w:val="yellow"/>
        </w:rPr>
      </w:pPr>
      <w:r w:rsidRPr="004F3EA8">
        <w:rPr>
          <w:b/>
          <w:sz w:val="22"/>
          <w:szCs w:val="22"/>
        </w:rPr>
        <w:t xml:space="preserve">DATO ATTO </w:t>
      </w:r>
      <w:r w:rsidRPr="004F3EA8">
        <w:rPr>
          <w:b/>
          <w:sz w:val="22"/>
          <w:szCs w:val="22"/>
        </w:rPr>
        <w:tab/>
      </w:r>
      <w:r w:rsidRPr="004F3EA8">
        <w:rPr>
          <w:sz w:val="22"/>
          <w:szCs w:val="22"/>
        </w:rPr>
        <w:t xml:space="preserve">che </w:t>
      </w:r>
      <w:r>
        <w:rPr>
          <w:sz w:val="22"/>
          <w:szCs w:val="22"/>
        </w:rPr>
        <w:t>si procederà ad estendere l’invito a tutti gli operatori economici rego</w:t>
      </w:r>
      <w:r w:rsidR="00367DB8">
        <w:rPr>
          <w:sz w:val="22"/>
          <w:szCs w:val="22"/>
        </w:rPr>
        <w:t xml:space="preserve">larmente iscritti al </w:t>
      </w:r>
      <w:r w:rsidR="00367DB8" w:rsidRPr="00987EB8">
        <w:rPr>
          <w:sz w:val="22"/>
          <w:szCs w:val="22"/>
        </w:rPr>
        <w:t>bando</w:t>
      </w:r>
      <w:r w:rsidRPr="00987EB8">
        <w:rPr>
          <w:sz w:val="22"/>
          <w:szCs w:val="22"/>
        </w:rPr>
        <w:t xml:space="preserve"> di cui sopra e congiuntamente si pubblicherà un avviso sul profilo della Stazione appaltante;</w:t>
      </w:r>
    </w:p>
    <w:p w14:paraId="44C447BB" w14:textId="7EB3BD22" w:rsidR="00942742" w:rsidRPr="004F3EA8" w:rsidRDefault="00942742" w:rsidP="00942742">
      <w:pPr>
        <w:spacing w:after="80"/>
        <w:ind w:left="1843" w:hanging="1843"/>
        <w:jc w:val="both"/>
        <w:rPr>
          <w:sz w:val="22"/>
          <w:szCs w:val="22"/>
        </w:rPr>
      </w:pPr>
      <w:r w:rsidRPr="00991FE2">
        <w:rPr>
          <w:b/>
          <w:sz w:val="22"/>
          <w:szCs w:val="22"/>
        </w:rPr>
        <w:t>PRESO ATTO</w:t>
      </w:r>
      <w:r w:rsidRPr="00991FE2">
        <w:rPr>
          <w:b/>
          <w:sz w:val="22"/>
          <w:szCs w:val="22"/>
        </w:rPr>
        <w:tab/>
      </w:r>
      <w:r w:rsidRPr="00991FE2">
        <w:rPr>
          <w:sz w:val="22"/>
          <w:szCs w:val="22"/>
        </w:rPr>
        <w:t xml:space="preserve">che l’importo massimo presunto della spesa </w:t>
      </w:r>
      <w:r w:rsidRPr="00987EB8">
        <w:rPr>
          <w:sz w:val="22"/>
          <w:szCs w:val="22"/>
        </w:rPr>
        <w:t xml:space="preserve">risulta </w:t>
      </w:r>
      <w:r w:rsidR="00530003" w:rsidRPr="00987EB8">
        <w:rPr>
          <w:sz w:val="22"/>
          <w:szCs w:val="22"/>
        </w:rPr>
        <w:t>inferiore</w:t>
      </w:r>
      <w:r w:rsidRPr="00991FE2">
        <w:rPr>
          <w:sz w:val="22"/>
          <w:szCs w:val="22"/>
        </w:rPr>
        <w:t xml:space="preserve"> alle soglie di rilevanza comunitaria di cui all’art. </w:t>
      </w:r>
      <w:r>
        <w:rPr>
          <w:sz w:val="22"/>
          <w:szCs w:val="22"/>
        </w:rPr>
        <w:t>10</w:t>
      </w:r>
      <w:r w:rsidRPr="00991FE2">
        <w:rPr>
          <w:sz w:val="22"/>
          <w:szCs w:val="22"/>
        </w:rPr>
        <w:t xml:space="preserve">, comma 1, lettera </w:t>
      </w:r>
      <w:r>
        <w:rPr>
          <w:sz w:val="22"/>
          <w:szCs w:val="22"/>
        </w:rPr>
        <w:t>a</w:t>
      </w:r>
      <w:r w:rsidRPr="00991FE2">
        <w:rPr>
          <w:sz w:val="22"/>
          <w:szCs w:val="22"/>
        </w:rPr>
        <w:t xml:space="preserve">), del </w:t>
      </w:r>
      <w:r>
        <w:rPr>
          <w:sz w:val="22"/>
          <w:szCs w:val="22"/>
        </w:rPr>
        <w:t>d</w:t>
      </w:r>
      <w:r w:rsidRPr="00991FE2">
        <w:rPr>
          <w:sz w:val="22"/>
          <w:szCs w:val="22"/>
        </w:rPr>
        <w:t>.</w:t>
      </w:r>
      <w:r>
        <w:rPr>
          <w:sz w:val="22"/>
          <w:szCs w:val="22"/>
        </w:rPr>
        <w:t>l</w:t>
      </w:r>
      <w:r w:rsidRPr="00991FE2">
        <w:rPr>
          <w:sz w:val="22"/>
          <w:szCs w:val="22"/>
        </w:rPr>
        <w:t xml:space="preserve">gs. </w:t>
      </w:r>
      <w:r>
        <w:rPr>
          <w:sz w:val="22"/>
          <w:szCs w:val="22"/>
        </w:rPr>
        <w:t>208/2011</w:t>
      </w:r>
      <w:r w:rsidRPr="004F3EA8">
        <w:rPr>
          <w:sz w:val="22"/>
          <w:szCs w:val="22"/>
        </w:rPr>
        <w:t>;</w:t>
      </w:r>
    </w:p>
    <w:p w14:paraId="3900A83A" w14:textId="3D07FB94" w:rsidR="00942742" w:rsidRDefault="00942742" w:rsidP="00942742">
      <w:pPr>
        <w:spacing w:after="80"/>
        <w:ind w:left="1843" w:hanging="1843"/>
        <w:jc w:val="both"/>
        <w:rPr>
          <w:sz w:val="22"/>
          <w:szCs w:val="22"/>
        </w:rPr>
      </w:pPr>
      <w:r w:rsidRPr="00937995">
        <w:rPr>
          <w:b/>
          <w:sz w:val="22"/>
          <w:szCs w:val="22"/>
        </w:rPr>
        <w:t xml:space="preserve">RITENUTO </w:t>
      </w:r>
      <w:r w:rsidRPr="00937995">
        <w:rPr>
          <w:b/>
          <w:sz w:val="22"/>
          <w:szCs w:val="22"/>
        </w:rPr>
        <w:tab/>
      </w:r>
      <w:r w:rsidRPr="00937995">
        <w:rPr>
          <w:sz w:val="22"/>
          <w:szCs w:val="22"/>
        </w:rPr>
        <w:t xml:space="preserve">pertanto ricorrere gli estremi per procedere mediante </w:t>
      </w:r>
      <w:r w:rsidR="00EC3FD4">
        <w:rPr>
          <w:sz w:val="22"/>
          <w:szCs w:val="22"/>
        </w:rPr>
        <w:t xml:space="preserve">procedura </w:t>
      </w:r>
      <w:r w:rsidR="00CB17AF">
        <w:rPr>
          <w:sz w:val="22"/>
          <w:szCs w:val="22"/>
        </w:rPr>
        <w:t>aperta</w:t>
      </w:r>
      <w:r>
        <w:rPr>
          <w:sz w:val="22"/>
          <w:szCs w:val="22"/>
        </w:rPr>
        <w:t xml:space="preserve"> ai sensi dell’art. </w:t>
      </w:r>
      <w:r w:rsidR="00922312">
        <w:rPr>
          <w:sz w:val="22"/>
          <w:szCs w:val="22"/>
        </w:rPr>
        <w:t xml:space="preserve">18, comma 1, </w:t>
      </w:r>
      <w:proofErr w:type="spellStart"/>
      <w:r w:rsidR="00922312">
        <w:rPr>
          <w:sz w:val="22"/>
          <w:szCs w:val="22"/>
        </w:rPr>
        <w:t>lett</w:t>
      </w:r>
      <w:proofErr w:type="spellEnd"/>
      <w:r w:rsidR="00922312">
        <w:rPr>
          <w:sz w:val="22"/>
          <w:szCs w:val="22"/>
        </w:rPr>
        <w:t xml:space="preserve">. b. </w:t>
      </w:r>
      <w:r>
        <w:rPr>
          <w:sz w:val="22"/>
          <w:szCs w:val="22"/>
        </w:rPr>
        <w:t xml:space="preserve">del </w:t>
      </w:r>
      <w:r w:rsidR="00F03062">
        <w:rPr>
          <w:sz w:val="22"/>
          <w:szCs w:val="22"/>
        </w:rPr>
        <w:t>D.P.R</w:t>
      </w:r>
      <w:r>
        <w:rPr>
          <w:sz w:val="22"/>
          <w:szCs w:val="22"/>
        </w:rPr>
        <w:t>.</w:t>
      </w:r>
      <w:r w:rsidR="00922312">
        <w:rPr>
          <w:sz w:val="22"/>
          <w:szCs w:val="22"/>
        </w:rPr>
        <w:t>49/2013</w:t>
      </w:r>
      <w:r w:rsidRPr="00937995">
        <w:rPr>
          <w:sz w:val="22"/>
          <w:szCs w:val="22"/>
        </w:rPr>
        <w:t>,</w:t>
      </w:r>
      <w:r>
        <w:rPr>
          <w:sz w:val="22"/>
          <w:szCs w:val="22"/>
        </w:rPr>
        <w:t xml:space="preserve"> attraverso la pubbl</w:t>
      </w:r>
      <w:r w:rsidR="00530003">
        <w:rPr>
          <w:sz w:val="22"/>
          <w:szCs w:val="22"/>
        </w:rPr>
        <w:t xml:space="preserve">icazione di una Richiesta di </w:t>
      </w:r>
      <w:r w:rsidR="00530003" w:rsidRPr="00530003">
        <w:rPr>
          <w:sz w:val="22"/>
          <w:szCs w:val="22"/>
        </w:rPr>
        <w:t>offerta</w:t>
      </w:r>
      <w:r w:rsidRPr="00530003">
        <w:rPr>
          <w:sz w:val="22"/>
          <w:szCs w:val="22"/>
        </w:rPr>
        <w:t xml:space="preserve"> </w:t>
      </w:r>
      <w:r w:rsidRPr="00530003">
        <w:rPr>
          <w:color w:val="000000" w:themeColor="text1"/>
          <w:sz w:val="22"/>
          <w:szCs w:val="22"/>
        </w:rPr>
        <w:t xml:space="preserve">all’interno </w:t>
      </w:r>
      <w:r w:rsidR="00530003">
        <w:rPr>
          <w:color w:val="000000" w:themeColor="text1"/>
          <w:sz w:val="22"/>
          <w:szCs w:val="22"/>
        </w:rPr>
        <w:t xml:space="preserve">del </w:t>
      </w:r>
      <w:r w:rsidR="00530003" w:rsidRPr="00530003">
        <w:rPr>
          <w:sz w:val="22"/>
          <w:szCs w:val="22"/>
        </w:rPr>
        <w:t>mercato elettronico della pubblica amministrazione (cd. MEPA)</w:t>
      </w:r>
      <w:r w:rsidR="00530003">
        <w:rPr>
          <w:sz w:val="22"/>
          <w:szCs w:val="22"/>
        </w:rPr>
        <w:t>, secondo</w:t>
      </w:r>
      <w:r w:rsidRPr="00530003">
        <w:rPr>
          <w:sz w:val="22"/>
          <w:szCs w:val="22"/>
        </w:rPr>
        <w:t xml:space="preserve"> il criterio</w:t>
      </w:r>
      <w:r>
        <w:rPr>
          <w:sz w:val="22"/>
          <w:szCs w:val="22"/>
        </w:rPr>
        <w:t xml:space="preserve"> del </w:t>
      </w:r>
      <w:r w:rsidR="00530003">
        <w:rPr>
          <w:sz w:val="22"/>
          <w:szCs w:val="22"/>
        </w:rPr>
        <w:t>minor prezzo</w:t>
      </w:r>
      <w:r>
        <w:rPr>
          <w:sz w:val="22"/>
          <w:szCs w:val="22"/>
        </w:rPr>
        <w:t xml:space="preserve">, </w:t>
      </w:r>
      <w:r w:rsidR="00114D7B">
        <w:rPr>
          <w:sz w:val="22"/>
          <w:szCs w:val="22"/>
        </w:rPr>
        <w:t>ai sensi del</w:t>
      </w:r>
      <w:r w:rsidR="00530003" w:rsidRPr="00530003">
        <w:rPr>
          <w:sz w:val="22"/>
          <w:szCs w:val="22"/>
        </w:rPr>
        <w:t xml:space="preserve">l’art. 50 comma 4 del </w:t>
      </w:r>
      <w:r w:rsidR="00922312">
        <w:rPr>
          <w:sz w:val="22"/>
          <w:szCs w:val="22"/>
        </w:rPr>
        <w:t>d</w:t>
      </w:r>
      <w:r w:rsidR="00530003" w:rsidRPr="00530003">
        <w:rPr>
          <w:sz w:val="22"/>
          <w:szCs w:val="22"/>
        </w:rPr>
        <w:t>.lgs. n. 36/2023;</w:t>
      </w:r>
    </w:p>
    <w:p w14:paraId="0330B7C8" w14:textId="77777777" w:rsidR="00942742" w:rsidRPr="00622F74" w:rsidRDefault="00942742" w:rsidP="00942742">
      <w:pPr>
        <w:spacing w:after="80"/>
        <w:ind w:left="1843" w:hanging="1843"/>
        <w:jc w:val="both"/>
        <w:rPr>
          <w:sz w:val="22"/>
          <w:szCs w:val="22"/>
        </w:rPr>
      </w:pPr>
      <w:r w:rsidRPr="00622F74">
        <w:rPr>
          <w:b/>
          <w:sz w:val="22"/>
          <w:szCs w:val="22"/>
        </w:rPr>
        <w:t>CONSIDERATO</w:t>
      </w:r>
      <w:r w:rsidRPr="00622F74">
        <w:rPr>
          <w:b/>
          <w:sz w:val="22"/>
          <w:szCs w:val="22"/>
        </w:rPr>
        <w:tab/>
      </w:r>
      <w:r w:rsidRPr="00622F74">
        <w:rPr>
          <w:sz w:val="22"/>
          <w:szCs w:val="22"/>
        </w:rPr>
        <w:t>che:</w:t>
      </w:r>
    </w:p>
    <w:p w14:paraId="7F07379D" w14:textId="77777777" w:rsidR="00942742" w:rsidRPr="00622F74" w:rsidRDefault="00942742" w:rsidP="00942742">
      <w:pPr>
        <w:pStyle w:val="Paragrafoelenco"/>
        <w:numPr>
          <w:ilvl w:val="0"/>
          <w:numId w:val="15"/>
        </w:numPr>
        <w:spacing w:after="80"/>
        <w:ind w:left="2127" w:hanging="284"/>
        <w:contextualSpacing w:val="0"/>
        <w:jc w:val="both"/>
        <w:rPr>
          <w:sz w:val="22"/>
          <w:szCs w:val="22"/>
        </w:rPr>
      </w:pPr>
      <w:proofErr w:type="gramStart"/>
      <w:r w:rsidRPr="00622F74">
        <w:rPr>
          <w:sz w:val="22"/>
          <w:szCs w:val="22"/>
        </w:rPr>
        <w:t>in</w:t>
      </w:r>
      <w:proofErr w:type="gramEnd"/>
      <w:r w:rsidRPr="00622F74">
        <w:rPr>
          <w:sz w:val="22"/>
          <w:szCs w:val="22"/>
        </w:rPr>
        <w:t xml:space="preserve"> tema di imposta di bollo in materia di contratti pubblici, si rende applicabile quanto disposto all’allegato I.4 del d.lgs. n. 36/2023;</w:t>
      </w:r>
    </w:p>
    <w:p w14:paraId="52ED7893" w14:textId="50449260" w:rsidR="00942742" w:rsidRPr="00622F74" w:rsidRDefault="00942742" w:rsidP="00942742">
      <w:pPr>
        <w:pStyle w:val="Paragrafoelenco"/>
        <w:numPr>
          <w:ilvl w:val="0"/>
          <w:numId w:val="15"/>
        </w:numPr>
        <w:spacing w:after="80"/>
        <w:ind w:left="2127" w:hanging="284"/>
        <w:contextualSpacing w:val="0"/>
        <w:jc w:val="both"/>
        <w:rPr>
          <w:sz w:val="22"/>
          <w:szCs w:val="22"/>
        </w:rPr>
      </w:pPr>
      <w:proofErr w:type="gramStart"/>
      <w:r w:rsidRPr="00622F74">
        <w:rPr>
          <w:sz w:val="22"/>
          <w:szCs w:val="22"/>
        </w:rPr>
        <w:t>in</w:t>
      </w:r>
      <w:proofErr w:type="gramEnd"/>
      <w:r w:rsidRPr="00622F74">
        <w:rPr>
          <w:sz w:val="22"/>
          <w:szCs w:val="22"/>
        </w:rPr>
        <w:t xml:space="preserve"> conformità a quanto disposto dall’art. </w:t>
      </w:r>
      <w:r w:rsidR="00922312">
        <w:rPr>
          <w:sz w:val="22"/>
          <w:szCs w:val="22"/>
        </w:rPr>
        <w:t>53</w:t>
      </w:r>
      <w:r w:rsidRPr="00622F74">
        <w:rPr>
          <w:sz w:val="22"/>
          <w:szCs w:val="22"/>
        </w:rPr>
        <w:t xml:space="preserve">, comma 1, del d.lgs. n. 36/2023, con riferimento all’affidamento in parola </w:t>
      </w:r>
      <w:r w:rsidR="00922312">
        <w:rPr>
          <w:sz w:val="22"/>
          <w:szCs w:val="22"/>
        </w:rPr>
        <w:t xml:space="preserve">non </w:t>
      </w:r>
      <w:r w:rsidRPr="00622F74">
        <w:rPr>
          <w:sz w:val="22"/>
          <w:szCs w:val="22"/>
        </w:rPr>
        <w:t>è richiesta la garanzia provvisoria;</w:t>
      </w:r>
    </w:p>
    <w:p w14:paraId="7B377797" w14:textId="71B058FE" w:rsidR="00942742" w:rsidRPr="00381641" w:rsidRDefault="00942742" w:rsidP="00942742">
      <w:pPr>
        <w:pStyle w:val="Paragrafoelenco"/>
        <w:numPr>
          <w:ilvl w:val="0"/>
          <w:numId w:val="15"/>
        </w:numPr>
        <w:spacing w:after="80"/>
        <w:ind w:left="2127" w:hanging="284"/>
        <w:contextualSpacing w:val="0"/>
        <w:jc w:val="both"/>
        <w:rPr>
          <w:sz w:val="22"/>
          <w:szCs w:val="22"/>
        </w:rPr>
      </w:pPr>
      <w:proofErr w:type="gramStart"/>
      <w:r w:rsidRPr="00381641">
        <w:rPr>
          <w:sz w:val="22"/>
          <w:szCs w:val="22"/>
        </w:rPr>
        <w:t>la</w:t>
      </w:r>
      <w:proofErr w:type="gramEnd"/>
      <w:r w:rsidRPr="00381641">
        <w:rPr>
          <w:sz w:val="22"/>
          <w:szCs w:val="22"/>
        </w:rPr>
        <w:t xml:space="preserve"> </w:t>
      </w:r>
      <w:r w:rsidRPr="00FE195C">
        <w:rPr>
          <w:sz w:val="22"/>
          <w:szCs w:val="22"/>
        </w:rPr>
        <w:t xml:space="preserve">presenta procedura </w:t>
      </w:r>
      <w:r w:rsidR="00381641" w:rsidRPr="00FE195C">
        <w:rPr>
          <w:sz w:val="22"/>
          <w:szCs w:val="22"/>
        </w:rPr>
        <w:t>è di importo inferiore alle soglie europee</w:t>
      </w:r>
      <w:r w:rsidRPr="00FE195C">
        <w:rPr>
          <w:sz w:val="22"/>
          <w:szCs w:val="22"/>
        </w:rPr>
        <w:t>,</w:t>
      </w:r>
      <w:r w:rsidR="00381641" w:rsidRPr="00FE195C">
        <w:rPr>
          <w:sz w:val="22"/>
          <w:szCs w:val="22"/>
        </w:rPr>
        <w:t xml:space="preserve"> </w:t>
      </w:r>
      <w:r w:rsidRPr="00FE195C">
        <w:rPr>
          <w:sz w:val="22"/>
          <w:szCs w:val="22"/>
        </w:rPr>
        <w:t xml:space="preserve"> i termini dilatori previsti dall’articolo 18, commi 3, del d.lgs. n. 36/2023, non si applicano;</w:t>
      </w:r>
    </w:p>
    <w:p w14:paraId="276F2C42" w14:textId="2B8DB831" w:rsidR="008730DD" w:rsidRPr="004F3EA8" w:rsidRDefault="008730DD" w:rsidP="008730DD">
      <w:pPr>
        <w:spacing w:after="80"/>
        <w:ind w:left="1843" w:hanging="1843"/>
        <w:jc w:val="both"/>
        <w:rPr>
          <w:sz w:val="22"/>
          <w:szCs w:val="22"/>
        </w:rPr>
      </w:pPr>
      <w:r w:rsidRPr="004F3EA8">
        <w:rPr>
          <w:b/>
          <w:sz w:val="22"/>
          <w:szCs w:val="22"/>
        </w:rPr>
        <w:t>CONSIDERATO</w:t>
      </w:r>
      <w:r w:rsidRPr="004F3EA8">
        <w:rPr>
          <w:sz w:val="22"/>
          <w:szCs w:val="22"/>
        </w:rPr>
        <w:t xml:space="preserve"> </w:t>
      </w:r>
      <w:r w:rsidRPr="004F3EA8">
        <w:rPr>
          <w:sz w:val="22"/>
          <w:szCs w:val="22"/>
        </w:rPr>
        <w:tab/>
        <w:t xml:space="preserve">che l'art. 15, comma 1, del </w:t>
      </w:r>
      <w:r w:rsidR="00EC4FE0">
        <w:rPr>
          <w:sz w:val="22"/>
          <w:szCs w:val="22"/>
        </w:rPr>
        <w:t>d.lgs.</w:t>
      </w:r>
      <w:r w:rsidRPr="004F3EA8">
        <w:rPr>
          <w:sz w:val="22"/>
          <w:szCs w:val="22"/>
        </w:rPr>
        <w:t xml:space="preserve"> 36/2023 prevede: </w:t>
      </w:r>
      <w:r w:rsidRPr="004F3EA8">
        <w:rPr>
          <w:i/>
          <w:sz w:val="22"/>
          <w:szCs w:val="22"/>
        </w:rPr>
        <w:t>“Nel primo atto di avvio dell’intervento pubblico da realizzare mediante un contratto le stazioni appaltanti e gli enti concedenti nominano nell’interesse proprio o di altre amministrazioni un responsabile unico del progetto (RUP) per le fasi di programmazione, progettazione, affidamento e per l’esecuzione di ciascuna procedura soggetta al codice</w:t>
      </w:r>
      <w:r w:rsidRPr="004F3EA8">
        <w:rPr>
          <w:sz w:val="22"/>
          <w:szCs w:val="22"/>
        </w:rPr>
        <w:t>”;</w:t>
      </w:r>
    </w:p>
    <w:p w14:paraId="1BD40608" w14:textId="23877F3A" w:rsidR="008730DD" w:rsidRPr="004F3EA8" w:rsidRDefault="008730DD" w:rsidP="008730DD">
      <w:pPr>
        <w:spacing w:after="80"/>
        <w:ind w:left="1843" w:hanging="1843"/>
        <w:jc w:val="both"/>
        <w:rPr>
          <w:sz w:val="22"/>
          <w:szCs w:val="22"/>
        </w:rPr>
      </w:pPr>
      <w:r w:rsidRPr="004F3EA8">
        <w:rPr>
          <w:b/>
          <w:sz w:val="22"/>
          <w:szCs w:val="22"/>
        </w:rPr>
        <w:t>CONSIDERATO</w:t>
      </w:r>
      <w:r w:rsidRPr="004F3EA8">
        <w:rPr>
          <w:sz w:val="22"/>
          <w:szCs w:val="22"/>
        </w:rPr>
        <w:t xml:space="preserve"> </w:t>
      </w:r>
      <w:r w:rsidR="002E2913" w:rsidRPr="004F3EA8">
        <w:rPr>
          <w:sz w:val="22"/>
          <w:szCs w:val="22"/>
        </w:rPr>
        <w:tab/>
      </w:r>
      <w:r w:rsidRPr="004F3EA8">
        <w:rPr>
          <w:sz w:val="22"/>
          <w:szCs w:val="22"/>
        </w:rPr>
        <w:t xml:space="preserve">che l’assegnazione dei procedimenti ai singoli </w:t>
      </w:r>
      <w:r w:rsidR="002E2913" w:rsidRPr="004F3EA8">
        <w:rPr>
          <w:sz w:val="22"/>
          <w:szCs w:val="22"/>
        </w:rPr>
        <w:t>militari</w:t>
      </w:r>
      <w:r w:rsidRPr="004F3EA8">
        <w:rPr>
          <w:sz w:val="22"/>
          <w:szCs w:val="22"/>
        </w:rPr>
        <w:t xml:space="preserve"> non impedisce al Dirigente di avocare a sé i procedimenti, fermo restando, sotto ogni altro profilo, il principio di inamovibilità dei funzionari ai quali vengono attribuiti funzioni di responsabile del progetto;</w:t>
      </w:r>
    </w:p>
    <w:p w14:paraId="738914B6" w14:textId="0710619B" w:rsidR="0034687F" w:rsidRPr="004F3EA8" w:rsidRDefault="008730DD" w:rsidP="008730DD">
      <w:pPr>
        <w:spacing w:after="80"/>
        <w:ind w:left="1843" w:hanging="1843"/>
        <w:jc w:val="both"/>
        <w:rPr>
          <w:sz w:val="22"/>
          <w:szCs w:val="22"/>
        </w:rPr>
      </w:pPr>
      <w:r w:rsidRPr="004F3EA8">
        <w:rPr>
          <w:b/>
          <w:sz w:val="22"/>
          <w:szCs w:val="22"/>
        </w:rPr>
        <w:t>RILEVATA</w:t>
      </w:r>
      <w:r w:rsidRPr="004F3EA8">
        <w:rPr>
          <w:sz w:val="22"/>
          <w:szCs w:val="22"/>
        </w:rPr>
        <w:t xml:space="preserve"> </w:t>
      </w:r>
      <w:r w:rsidR="002E2913" w:rsidRPr="004F3EA8">
        <w:rPr>
          <w:sz w:val="22"/>
          <w:szCs w:val="22"/>
        </w:rPr>
        <w:tab/>
      </w:r>
      <w:r w:rsidRPr="004F3EA8">
        <w:rPr>
          <w:sz w:val="22"/>
          <w:szCs w:val="22"/>
        </w:rPr>
        <w:t xml:space="preserve">l’assenza di cause di incompatibilità ed astensione richiamate dal </w:t>
      </w:r>
      <w:r w:rsidR="00EC4FE0">
        <w:rPr>
          <w:sz w:val="22"/>
          <w:szCs w:val="22"/>
        </w:rPr>
        <w:t>d.lgs.</w:t>
      </w:r>
      <w:r w:rsidRPr="004F3EA8">
        <w:rPr>
          <w:sz w:val="22"/>
          <w:szCs w:val="22"/>
        </w:rPr>
        <w:t xml:space="preserve"> 36/2023 e dalle ulteriori disposizioni normative vigenti;</w:t>
      </w:r>
    </w:p>
    <w:p w14:paraId="7F2C4FFC" w14:textId="787D923A" w:rsidR="002F720F" w:rsidRPr="004F3EA8" w:rsidRDefault="00B122D5" w:rsidP="008730DD">
      <w:pPr>
        <w:spacing w:after="80"/>
        <w:ind w:left="1843" w:hanging="1843"/>
        <w:jc w:val="both"/>
        <w:rPr>
          <w:sz w:val="22"/>
          <w:szCs w:val="24"/>
        </w:rPr>
      </w:pPr>
      <w:r>
        <w:rPr>
          <w:b/>
          <w:sz w:val="22"/>
          <w:szCs w:val="22"/>
        </w:rPr>
        <w:t>PRESO ATTO</w:t>
      </w:r>
      <w:r w:rsidRPr="004F3EA8">
        <w:rPr>
          <w:szCs w:val="24"/>
        </w:rPr>
        <w:t xml:space="preserve"> </w:t>
      </w:r>
      <w:r w:rsidR="002F720F" w:rsidRPr="004F3EA8">
        <w:rPr>
          <w:szCs w:val="24"/>
        </w:rPr>
        <w:tab/>
      </w:r>
      <w:r w:rsidRPr="00622F74">
        <w:rPr>
          <w:sz w:val="22"/>
          <w:szCs w:val="22"/>
        </w:rPr>
        <w:t xml:space="preserve">che al </w:t>
      </w:r>
      <w:r w:rsidR="000E21E4" w:rsidRPr="000E21E4">
        <w:rPr>
          <w:rFonts w:cs="Arial"/>
          <w:b/>
          <w:sz w:val="22"/>
          <w:szCs w:val="22"/>
        </w:rPr>
        <w:t xml:space="preserve">Ten. Col. Oscar FRANCIOSI </w:t>
      </w:r>
      <w:r w:rsidRPr="00622F74">
        <w:rPr>
          <w:sz w:val="22"/>
          <w:szCs w:val="22"/>
        </w:rPr>
        <w:t xml:space="preserve">è stata </w:t>
      </w:r>
      <w:r w:rsidRPr="00E7383F">
        <w:rPr>
          <w:sz w:val="22"/>
          <w:szCs w:val="22"/>
        </w:rPr>
        <w:t>a</w:t>
      </w:r>
      <w:r w:rsidR="002F720F" w:rsidRPr="00E7383F">
        <w:rPr>
          <w:sz w:val="22"/>
          <w:szCs w:val="22"/>
        </w:rPr>
        <w:t>ssegna</w:t>
      </w:r>
      <w:r w:rsidRPr="00622F74">
        <w:rPr>
          <w:sz w:val="22"/>
          <w:szCs w:val="22"/>
        </w:rPr>
        <w:t>ta</w:t>
      </w:r>
      <w:r w:rsidR="002F720F" w:rsidRPr="00622F74">
        <w:rPr>
          <w:sz w:val="22"/>
          <w:szCs w:val="22"/>
        </w:rPr>
        <w:t xml:space="preserve"> la responsabilità della fase di progettazione, programmazione ed esecuzione dell’appalto in oggetto</w:t>
      </w:r>
      <w:r w:rsidR="002F720F" w:rsidRPr="004F3EA8">
        <w:rPr>
          <w:sz w:val="22"/>
          <w:szCs w:val="24"/>
        </w:rPr>
        <w:t xml:space="preserve"> e a</w:t>
      </w:r>
      <w:r w:rsidR="00BE6A2B">
        <w:rPr>
          <w:sz w:val="22"/>
          <w:szCs w:val="24"/>
        </w:rPr>
        <w:t xml:space="preserve">l </w:t>
      </w:r>
      <w:r w:rsidR="00BE6A2B" w:rsidRPr="00622F74">
        <w:rPr>
          <w:b/>
          <w:sz w:val="22"/>
          <w:szCs w:val="24"/>
        </w:rPr>
        <w:t>Ten. Col. Walter MITOLA PETRUZZELLI</w:t>
      </w:r>
      <w:r w:rsidR="002F720F" w:rsidRPr="004F3EA8">
        <w:rPr>
          <w:sz w:val="22"/>
          <w:szCs w:val="24"/>
        </w:rPr>
        <w:t xml:space="preserve"> la fase dell’affidamento dell’appalto in oggetto;</w:t>
      </w:r>
    </w:p>
    <w:p w14:paraId="36CB1D99" w14:textId="6B242C34" w:rsidR="00B509AF" w:rsidRPr="004F3EA8" w:rsidRDefault="00EA7D5A" w:rsidP="00B509AF">
      <w:pPr>
        <w:spacing w:after="80"/>
        <w:ind w:left="1843" w:hanging="1843"/>
        <w:jc w:val="both"/>
        <w:rPr>
          <w:sz w:val="22"/>
          <w:szCs w:val="22"/>
        </w:rPr>
      </w:pPr>
      <w:r w:rsidRPr="004F3EA8">
        <w:rPr>
          <w:b/>
          <w:sz w:val="22"/>
          <w:szCs w:val="22"/>
        </w:rPr>
        <w:t>RITENUTO</w:t>
      </w:r>
      <w:r w:rsidRPr="004F3EA8">
        <w:rPr>
          <w:sz w:val="22"/>
          <w:szCs w:val="22"/>
        </w:rPr>
        <w:t xml:space="preserve"> </w:t>
      </w:r>
      <w:r w:rsidRPr="004F3EA8">
        <w:rPr>
          <w:sz w:val="22"/>
          <w:szCs w:val="22"/>
        </w:rPr>
        <w:tab/>
      </w:r>
      <w:r w:rsidR="00B509AF" w:rsidRPr="004F3EA8">
        <w:rPr>
          <w:sz w:val="22"/>
          <w:szCs w:val="22"/>
        </w:rPr>
        <w:t>pertanto di fissare i contenuti minimi essenziali come segue:</w:t>
      </w:r>
    </w:p>
    <w:p w14:paraId="378FE5AB" w14:textId="77777777" w:rsidR="000E21E4" w:rsidRPr="004939EC" w:rsidRDefault="000E21E4" w:rsidP="000E21E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80"/>
        <w:ind w:left="2127" w:hanging="284"/>
        <w:jc w:val="both"/>
        <w:rPr>
          <w:bCs/>
          <w:sz w:val="22"/>
          <w:szCs w:val="22"/>
        </w:rPr>
      </w:pPr>
      <w:proofErr w:type="gramStart"/>
      <w:r w:rsidRPr="004939EC">
        <w:rPr>
          <w:sz w:val="22"/>
          <w:szCs w:val="22"/>
        </w:rPr>
        <w:lastRenderedPageBreak/>
        <w:t>il</w:t>
      </w:r>
      <w:proofErr w:type="gramEnd"/>
      <w:r w:rsidRPr="004939EC">
        <w:rPr>
          <w:sz w:val="22"/>
          <w:szCs w:val="22"/>
        </w:rPr>
        <w:t xml:space="preserve"> fine che il contratto intende perseguire è quello di </w:t>
      </w:r>
      <w:r w:rsidRPr="004939EC">
        <w:rPr>
          <w:sz w:val="23"/>
          <w:szCs w:val="23"/>
        </w:rPr>
        <w:t xml:space="preserve">realizzare il collegamento principale tra il </w:t>
      </w:r>
      <w:r w:rsidRPr="004939EC">
        <w:rPr>
          <w:i/>
          <w:iCs/>
          <w:sz w:val="23"/>
          <w:szCs w:val="23"/>
        </w:rPr>
        <w:t xml:space="preserve">Data Center </w:t>
      </w:r>
      <w:r w:rsidRPr="004939EC">
        <w:rPr>
          <w:sz w:val="23"/>
          <w:szCs w:val="23"/>
        </w:rPr>
        <w:t xml:space="preserve">del Comando per le Operazioni in Rete ed il </w:t>
      </w:r>
      <w:r w:rsidRPr="004939EC">
        <w:rPr>
          <w:i/>
          <w:iCs/>
          <w:sz w:val="23"/>
          <w:szCs w:val="23"/>
        </w:rPr>
        <w:t xml:space="preserve">Data Center </w:t>
      </w:r>
      <w:r w:rsidRPr="004939EC">
        <w:rPr>
          <w:sz w:val="23"/>
          <w:szCs w:val="23"/>
        </w:rPr>
        <w:t>principale del PSN, al fine di assicurare la necessaria resilienza all’architettura si rende necessario acquisire anche ulteriori connessioni ottiche che colleghino i D.C. alternati dell’A.D. e del Polo Strategico Nazionale</w:t>
      </w:r>
      <w:r w:rsidRPr="004939EC">
        <w:rPr>
          <w:sz w:val="22"/>
          <w:szCs w:val="22"/>
        </w:rPr>
        <w:t>;</w:t>
      </w:r>
      <w:r>
        <w:rPr>
          <w:sz w:val="22"/>
          <w:szCs w:val="22"/>
        </w:rPr>
        <w:t xml:space="preserve"> il tutto tramite la realizzazione di </w:t>
      </w:r>
      <w:r w:rsidRPr="004939EC">
        <w:rPr>
          <w:sz w:val="23"/>
          <w:szCs w:val="23"/>
        </w:rPr>
        <w:t xml:space="preserve">nuove tratte ottiche che colleghino: </w:t>
      </w:r>
    </w:p>
    <w:p w14:paraId="266AAF62" w14:textId="77777777" w:rsidR="000E21E4" w:rsidRDefault="000E21E4" w:rsidP="000E21E4">
      <w:pPr>
        <w:pStyle w:val="Default"/>
        <w:numPr>
          <w:ilvl w:val="0"/>
          <w:numId w:val="18"/>
        </w:numPr>
        <w:spacing w:after="155"/>
        <w:rPr>
          <w:sz w:val="23"/>
          <w:szCs w:val="23"/>
        </w:rPr>
      </w:pPr>
      <w:proofErr w:type="gramStart"/>
      <w:r>
        <w:rPr>
          <w:sz w:val="23"/>
          <w:szCs w:val="23"/>
        </w:rPr>
        <w:t>il</w:t>
      </w:r>
      <w:proofErr w:type="gramEnd"/>
      <w:r>
        <w:rPr>
          <w:sz w:val="23"/>
          <w:szCs w:val="23"/>
        </w:rPr>
        <w:t xml:space="preserve"> Comparto A dell’Aeroporto Militare di Roma </w:t>
      </w:r>
      <w:proofErr w:type="spellStart"/>
      <w:r>
        <w:rPr>
          <w:sz w:val="23"/>
          <w:szCs w:val="23"/>
        </w:rPr>
        <w:t>Centocelle</w:t>
      </w:r>
      <w:proofErr w:type="spellEnd"/>
      <w:r>
        <w:rPr>
          <w:sz w:val="23"/>
          <w:szCs w:val="23"/>
        </w:rPr>
        <w:t xml:space="preserve"> (via di </w:t>
      </w:r>
      <w:proofErr w:type="spellStart"/>
      <w:r>
        <w:rPr>
          <w:sz w:val="23"/>
          <w:szCs w:val="23"/>
        </w:rPr>
        <w:t>Centocelle</w:t>
      </w:r>
      <w:proofErr w:type="spellEnd"/>
      <w:r>
        <w:rPr>
          <w:sz w:val="23"/>
          <w:szCs w:val="23"/>
        </w:rPr>
        <w:t xml:space="preserve"> 301, 00175 Roma), sito del Data Center Alternato del COR, con il </w:t>
      </w:r>
      <w:r>
        <w:rPr>
          <w:i/>
          <w:iCs/>
          <w:sz w:val="23"/>
          <w:szCs w:val="23"/>
        </w:rPr>
        <w:t xml:space="preserve">Data Center </w:t>
      </w:r>
      <w:r>
        <w:rPr>
          <w:sz w:val="23"/>
          <w:szCs w:val="23"/>
        </w:rPr>
        <w:t xml:space="preserve">principale del PSN (via di Macchia </w:t>
      </w:r>
      <w:proofErr w:type="spellStart"/>
      <w:r>
        <w:rPr>
          <w:sz w:val="23"/>
          <w:szCs w:val="23"/>
        </w:rPr>
        <w:t>Palocco</w:t>
      </w:r>
      <w:proofErr w:type="spellEnd"/>
      <w:r>
        <w:rPr>
          <w:sz w:val="23"/>
          <w:szCs w:val="23"/>
        </w:rPr>
        <w:t xml:space="preserve"> 233, 00125 Acilia - Roma); </w:t>
      </w:r>
    </w:p>
    <w:p w14:paraId="65D70968" w14:textId="77777777" w:rsidR="000E21E4" w:rsidRDefault="000E21E4" w:rsidP="000E21E4">
      <w:pPr>
        <w:pStyle w:val="Default"/>
        <w:numPr>
          <w:ilvl w:val="0"/>
          <w:numId w:val="18"/>
        </w:numPr>
        <w:rPr>
          <w:sz w:val="23"/>
          <w:szCs w:val="23"/>
        </w:rPr>
      </w:pPr>
      <w:proofErr w:type="gramStart"/>
      <w:r>
        <w:rPr>
          <w:sz w:val="23"/>
          <w:szCs w:val="23"/>
        </w:rPr>
        <w:t>il</w:t>
      </w:r>
      <w:proofErr w:type="gramEnd"/>
      <w:r>
        <w:rPr>
          <w:sz w:val="23"/>
          <w:szCs w:val="23"/>
        </w:rPr>
        <w:t xml:space="preserve"> Comando della 1^ Regione Aerea (Piazza Novelli 1, 20129 - Milano) con il </w:t>
      </w:r>
      <w:r>
        <w:rPr>
          <w:i/>
          <w:iCs/>
          <w:sz w:val="23"/>
          <w:szCs w:val="23"/>
        </w:rPr>
        <w:t xml:space="preserve">Data Center </w:t>
      </w:r>
      <w:r>
        <w:rPr>
          <w:sz w:val="23"/>
          <w:szCs w:val="23"/>
        </w:rPr>
        <w:t xml:space="preserve">alternato del PSN (viale Toscana 3, 20089 Rozzano - Milano); </w:t>
      </w:r>
    </w:p>
    <w:p w14:paraId="4E50529A" w14:textId="0590CD93" w:rsidR="000E21E4" w:rsidRPr="000E21E4" w:rsidRDefault="000E21E4" w:rsidP="000E21E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80"/>
        <w:ind w:left="2127" w:hanging="284"/>
        <w:jc w:val="both"/>
        <w:rPr>
          <w:bCs/>
          <w:sz w:val="22"/>
          <w:szCs w:val="22"/>
        </w:rPr>
      </w:pPr>
      <w:proofErr w:type="gramStart"/>
      <w:r w:rsidRPr="00455C1D">
        <w:rPr>
          <w:sz w:val="22"/>
          <w:szCs w:val="22"/>
        </w:rPr>
        <w:t>l’oggetto</w:t>
      </w:r>
      <w:proofErr w:type="gramEnd"/>
      <w:r w:rsidRPr="00455C1D">
        <w:rPr>
          <w:sz w:val="22"/>
          <w:szCs w:val="22"/>
        </w:rPr>
        <w:t xml:space="preserve"> del contratto è </w:t>
      </w:r>
      <w:r>
        <w:rPr>
          <w:sz w:val="22"/>
          <w:szCs w:val="22"/>
        </w:rPr>
        <w:t xml:space="preserve">la </w:t>
      </w:r>
      <w:r w:rsidRPr="004939EC">
        <w:rPr>
          <w:sz w:val="22"/>
          <w:szCs w:val="22"/>
        </w:rPr>
        <w:t xml:space="preserve">realizzazione connettività ottica </w:t>
      </w:r>
      <w:r>
        <w:rPr>
          <w:sz w:val="22"/>
          <w:szCs w:val="22"/>
        </w:rPr>
        <w:t xml:space="preserve">per la </w:t>
      </w:r>
      <w:r w:rsidRPr="004939EC">
        <w:rPr>
          <w:sz w:val="22"/>
          <w:szCs w:val="22"/>
        </w:rPr>
        <w:t>connessione tra i Data Center della Difesa e</w:t>
      </w:r>
      <w:r>
        <w:rPr>
          <w:sz w:val="22"/>
          <w:szCs w:val="22"/>
        </w:rPr>
        <w:t xml:space="preserve"> del Polo Strategico Nazionale;</w:t>
      </w:r>
    </w:p>
    <w:p w14:paraId="3B375491" w14:textId="77777777" w:rsidR="00B509AF" w:rsidRPr="004F3EA8" w:rsidRDefault="00B509AF" w:rsidP="00B509AF">
      <w:pPr>
        <w:numPr>
          <w:ilvl w:val="0"/>
          <w:numId w:val="2"/>
        </w:numPr>
        <w:tabs>
          <w:tab w:val="left" w:pos="284"/>
        </w:tabs>
        <w:spacing w:after="80"/>
        <w:ind w:left="2127" w:hanging="284"/>
        <w:jc w:val="both"/>
        <w:rPr>
          <w:sz w:val="22"/>
          <w:szCs w:val="22"/>
        </w:rPr>
      </w:pPr>
      <w:proofErr w:type="gramStart"/>
      <w:r w:rsidRPr="004F3EA8">
        <w:rPr>
          <w:sz w:val="22"/>
          <w:szCs w:val="22"/>
        </w:rPr>
        <w:t>il</w:t>
      </w:r>
      <w:proofErr w:type="gramEnd"/>
      <w:r w:rsidRPr="004F3EA8">
        <w:rPr>
          <w:sz w:val="22"/>
          <w:szCs w:val="22"/>
        </w:rPr>
        <w:t xml:space="preserve"> contratto verrà stipulato mediante sottoscrizione e caricamento nel sistema del documento di accettazione;</w:t>
      </w:r>
    </w:p>
    <w:p w14:paraId="54B4191D" w14:textId="77777777" w:rsidR="00B509AF" w:rsidRDefault="00B509AF" w:rsidP="00B509AF">
      <w:pPr>
        <w:numPr>
          <w:ilvl w:val="0"/>
          <w:numId w:val="2"/>
        </w:numPr>
        <w:tabs>
          <w:tab w:val="left" w:pos="284"/>
        </w:tabs>
        <w:spacing w:after="80"/>
        <w:ind w:left="2127" w:hanging="284"/>
        <w:jc w:val="both"/>
        <w:rPr>
          <w:sz w:val="22"/>
          <w:szCs w:val="22"/>
        </w:rPr>
      </w:pPr>
      <w:proofErr w:type="gramStart"/>
      <w:r w:rsidRPr="004F3EA8">
        <w:rPr>
          <w:sz w:val="22"/>
          <w:szCs w:val="22"/>
        </w:rPr>
        <w:t>le</w:t>
      </w:r>
      <w:proofErr w:type="gramEnd"/>
      <w:r w:rsidRPr="004F3EA8">
        <w:rPr>
          <w:sz w:val="22"/>
          <w:szCs w:val="22"/>
        </w:rPr>
        <w:t xml:space="preserve"> clausole negoziali essenziali sono contenute nel </w:t>
      </w:r>
      <w:r>
        <w:rPr>
          <w:sz w:val="22"/>
          <w:szCs w:val="22"/>
        </w:rPr>
        <w:t>capitolato tecnico</w:t>
      </w:r>
      <w:r w:rsidRPr="004F3EA8">
        <w:rPr>
          <w:sz w:val="22"/>
          <w:szCs w:val="22"/>
        </w:rPr>
        <w:t>;</w:t>
      </w:r>
    </w:p>
    <w:p w14:paraId="1C345098" w14:textId="00B07DB3" w:rsidR="00B509AF" w:rsidRPr="0052701C" w:rsidRDefault="00B509AF" w:rsidP="00B509AF">
      <w:pPr>
        <w:numPr>
          <w:ilvl w:val="0"/>
          <w:numId w:val="2"/>
        </w:numPr>
        <w:tabs>
          <w:tab w:val="left" w:pos="284"/>
        </w:tabs>
        <w:ind w:left="2127" w:hanging="284"/>
        <w:jc w:val="both"/>
        <w:rPr>
          <w:sz w:val="22"/>
          <w:szCs w:val="22"/>
        </w:rPr>
      </w:pPr>
      <w:proofErr w:type="gramStart"/>
      <w:r w:rsidRPr="004F3EA8">
        <w:rPr>
          <w:sz w:val="22"/>
          <w:szCs w:val="22"/>
        </w:rPr>
        <w:t>il</w:t>
      </w:r>
      <w:proofErr w:type="gramEnd"/>
      <w:r w:rsidRPr="004F3EA8">
        <w:rPr>
          <w:sz w:val="22"/>
          <w:szCs w:val="22"/>
        </w:rPr>
        <w:t xml:space="preserve"> contraente verrà sel</w:t>
      </w:r>
      <w:r w:rsidR="00E7383F">
        <w:rPr>
          <w:sz w:val="22"/>
          <w:szCs w:val="22"/>
        </w:rPr>
        <w:t xml:space="preserve">ezionato, mediante </w:t>
      </w:r>
      <w:r w:rsidR="00114D7B" w:rsidRPr="00530003">
        <w:rPr>
          <w:sz w:val="22"/>
          <w:szCs w:val="22"/>
        </w:rPr>
        <w:t>il criterio</w:t>
      </w:r>
      <w:r w:rsidR="00114D7B">
        <w:rPr>
          <w:sz w:val="22"/>
          <w:szCs w:val="22"/>
        </w:rPr>
        <w:t xml:space="preserve"> del minor prezzo, ai sensi </w:t>
      </w:r>
      <w:r w:rsidR="00114D7B" w:rsidRPr="00530003">
        <w:rPr>
          <w:sz w:val="22"/>
          <w:szCs w:val="22"/>
        </w:rPr>
        <w:t>dell’art. 50 comm</w:t>
      </w:r>
      <w:r w:rsidR="00114D7B">
        <w:rPr>
          <w:sz w:val="22"/>
          <w:szCs w:val="22"/>
        </w:rPr>
        <w:t>a 4 del 1 del d.lgs. n. 36/2023</w:t>
      </w:r>
      <w:r w:rsidRPr="004F3EA8">
        <w:rPr>
          <w:sz w:val="22"/>
          <w:szCs w:val="22"/>
        </w:rPr>
        <w:t>;</w:t>
      </w:r>
    </w:p>
    <w:p w14:paraId="6411BE75" w14:textId="6E4ECF34" w:rsidR="00B509AF" w:rsidRPr="004F3EA8" w:rsidRDefault="00B509AF" w:rsidP="00B509AF">
      <w:pPr>
        <w:spacing w:after="80"/>
        <w:ind w:left="1843" w:hanging="1843"/>
        <w:jc w:val="both"/>
        <w:rPr>
          <w:sz w:val="22"/>
          <w:szCs w:val="22"/>
        </w:rPr>
      </w:pPr>
      <w:r w:rsidRPr="004F3EA8">
        <w:rPr>
          <w:b/>
          <w:sz w:val="22"/>
          <w:szCs w:val="22"/>
        </w:rPr>
        <w:t>TENUTO CONTO</w:t>
      </w:r>
      <w:r w:rsidRPr="004F3EA8">
        <w:rPr>
          <w:b/>
          <w:sz w:val="22"/>
          <w:szCs w:val="22"/>
        </w:rPr>
        <w:tab/>
      </w:r>
      <w:r w:rsidRPr="004F3EA8">
        <w:rPr>
          <w:sz w:val="22"/>
          <w:szCs w:val="22"/>
        </w:rPr>
        <w:t xml:space="preserve">che la copertura finanziaria per le fornitura in argomento risulta essere pari a complessivi € </w:t>
      </w:r>
      <w:r w:rsidR="000E21E4">
        <w:rPr>
          <w:sz w:val="22"/>
          <w:szCs w:val="22"/>
        </w:rPr>
        <w:t>195</w:t>
      </w:r>
      <w:r w:rsidRPr="004F3EA8">
        <w:rPr>
          <w:sz w:val="22"/>
          <w:szCs w:val="22"/>
        </w:rPr>
        <w:t>.</w:t>
      </w:r>
      <w:r>
        <w:rPr>
          <w:sz w:val="22"/>
          <w:szCs w:val="22"/>
        </w:rPr>
        <w:t>000</w:t>
      </w:r>
      <w:r w:rsidRPr="004F3EA8">
        <w:rPr>
          <w:sz w:val="22"/>
          <w:szCs w:val="22"/>
        </w:rPr>
        <w:t>,</w:t>
      </w:r>
      <w:r>
        <w:rPr>
          <w:sz w:val="22"/>
          <w:szCs w:val="22"/>
        </w:rPr>
        <w:t xml:space="preserve">00 IVA </w:t>
      </w:r>
      <w:r w:rsidRPr="00962AFA">
        <w:rPr>
          <w:sz w:val="22"/>
          <w:szCs w:val="22"/>
        </w:rPr>
        <w:t>esente ai sensi dell’art. 72 – 3° comma, punto 2 del D.P.R. del 26 ottobre 1972 n. 633 (così come modificato dal D.P.R. 29 gennaio 1979, n. 24)</w:t>
      </w:r>
      <w:r w:rsidRPr="004F3EA8">
        <w:rPr>
          <w:sz w:val="22"/>
          <w:szCs w:val="22"/>
        </w:rPr>
        <w:t>;</w:t>
      </w:r>
    </w:p>
    <w:p w14:paraId="6A3C0C14" w14:textId="3F93222F" w:rsidR="00B509AF" w:rsidRPr="004F3EA8" w:rsidRDefault="00B509AF" w:rsidP="00622F74">
      <w:pPr>
        <w:pStyle w:val="Paragrafoelenco"/>
        <w:spacing w:after="120"/>
        <w:ind w:left="1843" w:hanging="1843"/>
        <w:contextualSpacing w:val="0"/>
        <w:jc w:val="both"/>
        <w:rPr>
          <w:sz w:val="22"/>
          <w:szCs w:val="22"/>
        </w:rPr>
      </w:pPr>
      <w:r w:rsidRPr="004F3EA8">
        <w:rPr>
          <w:b/>
          <w:sz w:val="22"/>
          <w:szCs w:val="22"/>
        </w:rPr>
        <w:t>CONSIDERATO</w:t>
      </w:r>
      <w:r w:rsidRPr="004F3EA8">
        <w:rPr>
          <w:b/>
          <w:sz w:val="22"/>
          <w:szCs w:val="22"/>
        </w:rPr>
        <w:tab/>
      </w:r>
      <w:r w:rsidRPr="004F3EA8">
        <w:rPr>
          <w:sz w:val="22"/>
          <w:szCs w:val="22"/>
        </w:rPr>
        <w:t>che, ai fini della definizione dell’impegno pluriennale ad esigibilità (cd</w:t>
      </w:r>
      <w:r>
        <w:rPr>
          <w:sz w:val="22"/>
          <w:szCs w:val="22"/>
        </w:rPr>
        <w:t>.</w:t>
      </w:r>
      <w:r w:rsidRPr="004F3EA8">
        <w:rPr>
          <w:sz w:val="22"/>
          <w:szCs w:val="22"/>
        </w:rPr>
        <w:t xml:space="preserve"> IPE), </w:t>
      </w:r>
      <w:r>
        <w:rPr>
          <w:sz w:val="22"/>
          <w:szCs w:val="22"/>
        </w:rPr>
        <w:t>l’OPS</w:t>
      </w:r>
      <w:r w:rsidRPr="004F3EA8">
        <w:rPr>
          <w:sz w:val="22"/>
          <w:szCs w:val="22"/>
        </w:rPr>
        <w:t xml:space="preserve"> </w:t>
      </w:r>
      <w:r w:rsidR="00114D7B">
        <w:rPr>
          <w:sz w:val="22"/>
          <w:szCs w:val="22"/>
        </w:rPr>
        <w:t>SMD – V</w:t>
      </w:r>
      <w:r>
        <w:rPr>
          <w:sz w:val="22"/>
          <w:szCs w:val="22"/>
        </w:rPr>
        <w:t xml:space="preserve">I Reparto </w:t>
      </w:r>
      <w:r w:rsidRPr="004F3EA8">
        <w:rPr>
          <w:sz w:val="22"/>
          <w:szCs w:val="22"/>
        </w:rPr>
        <w:t xml:space="preserve">ha programmato la spesa </w:t>
      </w:r>
      <w:r w:rsidR="00114D7B">
        <w:rPr>
          <w:sz w:val="22"/>
          <w:szCs w:val="22"/>
        </w:rPr>
        <w:t xml:space="preserve">sul </w:t>
      </w:r>
      <w:proofErr w:type="spellStart"/>
      <w:r w:rsidR="00114D7B">
        <w:rPr>
          <w:sz w:val="22"/>
          <w:szCs w:val="22"/>
        </w:rPr>
        <w:t>cpt</w:t>
      </w:r>
      <w:proofErr w:type="spellEnd"/>
      <w:r w:rsidR="00114D7B">
        <w:rPr>
          <w:sz w:val="22"/>
          <w:szCs w:val="22"/>
        </w:rPr>
        <w:t xml:space="preserve"> </w:t>
      </w:r>
      <w:r w:rsidR="00751244">
        <w:rPr>
          <w:sz w:val="22"/>
          <w:szCs w:val="22"/>
        </w:rPr>
        <w:t>7120</w:t>
      </w:r>
      <w:r w:rsidR="00114D7B" w:rsidRPr="007F48C2">
        <w:rPr>
          <w:sz w:val="22"/>
          <w:szCs w:val="22"/>
        </w:rPr>
        <w:t>/</w:t>
      </w:r>
      <w:r w:rsidR="000E21E4">
        <w:rPr>
          <w:sz w:val="22"/>
          <w:szCs w:val="22"/>
        </w:rPr>
        <w:t>04</w:t>
      </w:r>
      <w:r w:rsidR="00114D7B">
        <w:rPr>
          <w:sz w:val="22"/>
          <w:szCs w:val="22"/>
        </w:rPr>
        <w:t xml:space="preserve"> per l’E.F. 202</w:t>
      </w:r>
      <w:r w:rsidR="000E21E4">
        <w:rPr>
          <w:sz w:val="22"/>
          <w:szCs w:val="22"/>
        </w:rPr>
        <w:t>4</w:t>
      </w:r>
      <w:r w:rsidR="007C7815">
        <w:rPr>
          <w:sz w:val="22"/>
          <w:szCs w:val="22"/>
        </w:rPr>
        <w:t>;</w:t>
      </w:r>
    </w:p>
    <w:p w14:paraId="27C778D0" w14:textId="7FA0E80B" w:rsidR="00942742" w:rsidRPr="004F3EA8" w:rsidRDefault="00942742" w:rsidP="00622F74">
      <w:pPr>
        <w:spacing w:before="120" w:after="80"/>
        <w:ind w:left="1843" w:hanging="1843"/>
        <w:jc w:val="both"/>
        <w:rPr>
          <w:sz w:val="22"/>
          <w:szCs w:val="22"/>
        </w:rPr>
      </w:pPr>
      <w:r w:rsidRPr="004F3EA8">
        <w:rPr>
          <w:b/>
          <w:sz w:val="22"/>
          <w:szCs w:val="22"/>
        </w:rPr>
        <w:t>DATO ATTO</w:t>
      </w:r>
      <w:r w:rsidRPr="004F3EA8">
        <w:rPr>
          <w:sz w:val="22"/>
          <w:szCs w:val="22"/>
        </w:rPr>
        <w:t xml:space="preserve"> </w:t>
      </w:r>
      <w:r w:rsidRPr="004F3EA8">
        <w:rPr>
          <w:sz w:val="22"/>
          <w:szCs w:val="22"/>
        </w:rPr>
        <w:tab/>
        <w:t xml:space="preserve">che, in conformità a quanto disposto dell’art. 58 del d.lgs. n. 36/2023, </w:t>
      </w:r>
      <w:r w:rsidR="009E5DCD" w:rsidRPr="009E5DCD">
        <w:rPr>
          <w:sz w:val="22"/>
          <w:szCs w:val="22"/>
        </w:rPr>
        <w:t>non viene suddiviso in lotti aggiudicabili separatamente in quanto, trattandosi di fornitura invariabile, la corretta esecuzione dello stesso rende necessaria la gestione unitaria a cura del medesimo operatore economico</w:t>
      </w:r>
      <w:r w:rsidRPr="004F3EA8">
        <w:rPr>
          <w:sz w:val="22"/>
          <w:szCs w:val="22"/>
        </w:rPr>
        <w:t>;</w:t>
      </w:r>
    </w:p>
    <w:p w14:paraId="551131B9" w14:textId="60E960DC" w:rsidR="006A31D0" w:rsidRPr="004F3EA8" w:rsidRDefault="006A31D0" w:rsidP="009770EE">
      <w:pPr>
        <w:widowControl w:val="0"/>
        <w:spacing w:after="80"/>
        <w:ind w:left="1843" w:hanging="1843"/>
        <w:jc w:val="both"/>
        <w:rPr>
          <w:b/>
          <w:bCs/>
          <w:sz w:val="24"/>
          <w:szCs w:val="22"/>
        </w:rPr>
      </w:pPr>
      <w:r w:rsidRPr="004F3EA8">
        <w:rPr>
          <w:b/>
          <w:sz w:val="22"/>
        </w:rPr>
        <w:t>RITENUTO</w:t>
      </w:r>
      <w:r w:rsidRPr="004F3EA8">
        <w:rPr>
          <w:sz w:val="22"/>
        </w:rPr>
        <w:t xml:space="preserve"> </w:t>
      </w:r>
      <w:r w:rsidRPr="004F3EA8">
        <w:rPr>
          <w:sz w:val="22"/>
        </w:rPr>
        <w:tab/>
        <w:t>di non richiedere il CUP, ai sensi dell'art. 11 della legge 3/2003, in quanto la fornitura in oggetto non viene effettuata nell'ambito di un "Progetto di investimento pubblico", così come meglio definito al punto 3 della Determinazione dell'Autorità per la Vigilanza sui Contratti Pubblici, del 22 dicembre 2010 n. 10;</w:t>
      </w:r>
    </w:p>
    <w:p w14:paraId="55172A9A" w14:textId="2A3F15AC" w:rsidR="008A5EEA" w:rsidRPr="004F3EA8" w:rsidRDefault="008A5EEA" w:rsidP="00622F74">
      <w:pPr>
        <w:widowControl w:val="0"/>
        <w:spacing w:after="80"/>
        <w:ind w:left="1843" w:hanging="1843"/>
        <w:jc w:val="both"/>
        <w:rPr>
          <w:sz w:val="22"/>
        </w:rPr>
      </w:pPr>
      <w:r w:rsidRPr="004F3EA8">
        <w:rPr>
          <w:b/>
          <w:sz w:val="22"/>
        </w:rPr>
        <w:t>APPURATO</w:t>
      </w:r>
      <w:r w:rsidRPr="004F3EA8">
        <w:rPr>
          <w:sz w:val="22"/>
        </w:rPr>
        <w:tab/>
        <w:t>che, sotto il profilo del rischio interferenziale, nell’esecuzione del presente appalto</w:t>
      </w:r>
      <w:r w:rsidR="00942742">
        <w:rPr>
          <w:sz w:val="22"/>
        </w:rPr>
        <w:t xml:space="preserve"> </w:t>
      </w:r>
      <w:r w:rsidRPr="004F3EA8">
        <w:rPr>
          <w:sz w:val="22"/>
        </w:rPr>
        <w:t>non si appalesa esistente la citata categoria di rischio e conseguentemente, a norma dell’art. 26, comma 3 del d.lgs. n. 81/2008, non si rende necessaria la redazione del DUVRI;</w:t>
      </w:r>
    </w:p>
    <w:p w14:paraId="0BDC98F4" w14:textId="2317CD9F" w:rsidR="006A31D0" w:rsidRPr="004F3EA8" w:rsidRDefault="006A31D0" w:rsidP="009770EE">
      <w:pPr>
        <w:widowControl w:val="0"/>
        <w:spacing w:after="80"/>
        <w:ind w:left="1843" w:hanging="1843"/>
        <w:jc w:val="both"/>
        <w:rPr>
          <w:sz w:val="22"/>
          <w:szCs w:val="22"/>
        </w:rPr>
      </w:pPr>
      <w:r w:rsidRPr="004F3EA8">
        <w:rPr>
          <w:b/>
          <w:sz w:val="22"/>
          <w:szCs w:val="22"/>
        </w:rPr>
        <w:t>DATO ATTO</w:t>
      </w:r>
      <w:r w:rsidRPr="004F3EA8">
        <w:rPr>
          <w:sz w:val="22"/>
          <w:szCs w:val="22"/>
        </w:rPr>
        <w:t xml:space="preserve"> </w:t>
      </w:r>
      <w:r w:rsidRPr="004F3EA8">
        <w:rPr>
          <w:sz w:val="22"/>
          <w:szCs w:val="22"/>
        </w:rPr>
        <w:tab/>
        <w:t>che la spesa di cui al presente provvedimento:</w:t>
      </w:r>
    </w:p>
    <w:p w14:paraId="2616CBCB" w14:textId="77777777" w:rsidR="00632A32" w:rsidRPr="004F3EA8" w:rsidRDefault="00632A32" w:rsidP="00632A32">
      <w:pPr>
        <w:pStyle w:val="Paragrafoelenco"/>
        <w:numPr>
          <w:ilvl w:val="0"/>
          <w:numId w:val="4"/>
        </w:numPr>
        <w:spacing w:after="80"/>
        <w:ind w:left="2127" w:hanging="284"/>
        <w:contextualSpacing w:val="0"/>
        <w:jc w:val="both"/>
        <w:rPr>
          <w:sz w:val="22"/>
          <w:szCs w:val="22"/>
        </w:rPr>
      </w:pPr>
      <w:r w:rsidRPr="004F3EA8">
        <w:rPr>
          <w:sz w:val="22"/>
          <w:szCs w:val="22"/>
        </w:rPr>
        <w:t xml:space="preserve">l’art. 26 della legge n. 488/1999 che prevede l’utilizzo del benchmark delle convenzioni </w:t>
      </w:r>
      <w:proofErr w:type="spellStart"/>
      <w:r w:rsidRPr="004F3EA8">
        <w:rPr>
          <w:sz w:val="22"/>
          <w:szCs w:val="22"/>
        </w:rPr>
        <w:t>Consip</w:t>
      </w:r>
      <w:proofErr w:type="spellEnd"/>
      <w:r w:rsidRPr="004F3EA8">
        <w:rPr>
          <w:sz w:val="22"/>
          <w:szCs w:val="22"/>
        </w:rPr>
        <w:t>, in caso di procedure svolte autonomamente;</w:t>
      </w:r>
    </w:p>
    <w:p w14:paraId="463CAC80" w14:textId="77777777" w:rsidR="006A31D0" w:rsidRPr="004F3EA8" w:rsidRDefault="006A31D0" w:rsidP="009770EE">
      <w:pPr>
        <w:pStyle w:val="Paragrafoelenco"/>
        <w:numPr>
          <w:ilvl w:val="0"/>
          <w:numId w:val="4"/>
        </w:numPr>
        <w:spacing w:after="80"/>
        <w:ind w:left="2127" w:hanging="284"/>
        <w:contextualSpacing w:val="0"/>
        <w:jc w:val="both"/>
        <w:rPr>
          <w:sz w:val="22"/>
          <w:szCs w:val="22"/>
        </w:rPr>
      </w:pPr>
      <w:proofErr w:type="gramStart"/>
      <w:r w:rsidRPr="004F3EA8">
        <w:rPr>
          <w:sz w:val="22"/>
          <w:szCs w:val="22"/>
        </w:rPr>
        <w:t>è</w:t>
      </w:r>
      <w:proofErr w:type="gramEnd"/>
      <w:r w:rsidRPr="004F3EA8">
        <w:rPr>
          <w:sz w:val="22"/>
          <w:szCs w:val="22"/>
        </w:rPr>
        <w:t xml:space="preserve"> soggetta al regime di cui </w:t>
      </w:r>
      <w:r w:rsidRPr="009C29E0">
        <w:rPr>
          <w:sz w:val="22"/>
          <w:szCs w:val="22"/>
        </w:rPr>
        <w:t xml:space="preserve">all’art. </w:t>
      </w:r>
      <w:r w:rsidRPr="00622F74">
        <w:rPr>
          <w:sz w:val="22"/>
          <w:szCs w:val="22"/>
        </w:rPr>
        <w:t>21 del D.P.R. 633/1972</w:t>
      </w:r>
      <w:r w:rsidRPr="004F3EA8">
        <w:rPr>
          <w:sz w:val="22"/>
          <w:szCs w:val="22"/>
        </w:rPr>
        <w:t>;</w:t>
      </w:r>
    </w:p>
    <w:p w14:paraId="059AFA70" w14:textId="16E71B7B" w:rsidR="00CC4AAF" w:rsidRPr="004F3EA8" w:rsidRDefault="006A31D0" w:rsidP="009770EE">
      <w:pPr>
        <w:pStyle w:val="Paragrafoelenco"/>
        <w:numPr>
          <w:ilvl w:val="0"/>
          <w:numId w:val="4"/>
        </w:numPr>
        <w:spacing w:after="80"/>
        <w:ind w:left="2127" w:hanging="284"/>
        <w:contextualSpacing w:val="0"/>
        <w:jc w:val="both"/>
        <w:rPr>
          <w:sz w:val="22"/>
          <w:szCs w:val="22"/>
        </w:rPr>
      </w:pPr>
      <w:proofErr w:type="gramStart"/>
      <w:r w:rsidRPr="004F3EA8">
        <w:rPr>
          <w:sz w:val="22"/>
          <w:szCs w:val="22"/>
        </w:rPr>
        <w:t>ai</w:t>
      </w:r>
      <w:proofErr w:type="gramEnd"/>
      <w:r w:rsidRPr="004F3EA8">
        <w:rPr>
          <w:sz w:val="22"/>
          <w:szCs w:val="22"/>
        </w:rPr>
        <w:t xml:space="preserve"> fini dell’applicazione delle vigenti disposizioni fiscali in materia di modalità di pagamento delle forniture di beni e servizi introdotte dalla Legge 23/12/2014 n. 190 (Legge di Stabilità 2015) è da riferirsi ad attività sia in ambito commerciale che in ambito istituzionale, come dettagliato nella parte contabile del dispositivo del presente provvedimento;</w:t>
      </w:r>
    </w:p>
    <w:p w14:paraId="131DD114" w14:textId="1E7FA154" w:rsidR="00632A32" w:rsidRPr="004F3EA8" w:rsidRDefault="00632A32" w:rsidP="00632A32">
      <w:pPr>
        <w:pStyle w:val="Paragrafoelenco"/>
        <w:numPr>
          <w:ilvl w:val="0"/>
          <w:numId w:val="4"/>
        </w:numPr>
        <w:spacing w:after="80"/>
        <w:ind w:left="2127" w:hanging="284"/>
        <w:contextualSpacing w:val="0"/>
        <w:jc w:val="both"/>
        <w:rPr>
          <w:sz w:val="22"/>
          <w:szCs w:val="22"/>
        </w:rPr>
      </w:pPr>
      <w:proofErr w:type="gramStart"/>
      <w:r w:rsidRPr="004F3EA8">
        <w:rPr>
          <w:sz w:val="22"/>
          <w:szCs w:val="22"/>
        </w:rPr>
        <w:t>gli</w:t>
      </w:r>
      <w:proofErr w:type="gramEnd"/>
      <w:r w:rsidRPr="004F3EA8">
        <w:rPr>
          <w:sz w:val="22"/>
          <w:szCs w:val="22"/>
        </w:rPr>
        <w:t xml:space="preserve"> artt. 37 del d.lgs. n. 33/2013 e 28, comma 3 del d.lgs. n. 36/2023, in materia di “amministrazione trasparente”;</w:t>
      </w:r>
    </w:p>
    <w:p w14:paraId="2C7EF5A0" w14:textId="4C5C953F" w:rsidR="00D7731F" w:rsidRPr="004F3EA8" w:rsidRDefault="0096306E" w:rsidP="00D7731F">
      <w:pPr>
        <w:pStyle w:val="Titolo1"/>
        <w:spacing w:after="80"/>
        <w:ind w:left="1276" w:right="-426" w:hanging="1702"/>
        <w:rPr>
          <w:sz w:val="22"/>
          <w:szCs w:val="22"/>
        </w:rPr>
      </w:pPr>
      <w:r>
        <w:rPr>
          <w:sz w:val="22"/>
          <w:szCs w:val="22"/>
        </w:rPr>
        <w:t>DETERMINA</w:t>
      </w:r>
    </w:p>
    <w:p w14:paraId="334D8E90" w14:textId="77777777" w:rsidR="009D72F2" w:rsidRPr="00987EB8" w:rsidRDefault="00FD7BF4" w:rsidP="00D7731F">
      <w:pPr>
        <w:pStyle w:val="Paragrafoelenco"/>
        <w:widowControl w:val="0"/>
        <w:numPr>
          <w:ilvl w:val="0"/>
          <w:numId w:val="1"/>
        </w:numPr>
        <w:spacing w:after="80"/>
        <w:ind w:left="357" w:hanging="357"/>
        <w:contextualSpacing w:val="0"/>
        <w:jc w:val="both"/>
        <w:rPr>
          <w:sz w:val="22"/>
          <w:szCs w:val="22"/>
        </w:rPr>
      </w:pPr>
      <w:proofErr w:type="gramStart"/>
      <w:r w:rsidRPr="00987EB8">
        <w:rPr>
          <w:sz w:val="22"/>
          <w:szCs w:val="22"/>
        </w:rPr>
        <w:t>che</w:t>
      </w:r>
      <w:proofErr w:type="gramEnd"/>
      <w:r w:rsidRPr="00987EB8">
        <w:rPr>
          <w:sz w:val="22"/>
          <w:szCs w:val="22"/>
        </w:rPr>
        <w:t xml:space="preserve"> quanto specificato in premessa è parte integrante del dispositivo del presente atto;</w:t>
      </w:r>
    </w:p>
    <w:p w14:paraId="6D4C408D" w14:textId="3AF3FE7C" w:rsidR="00AC47D7" w:rsidRPr="00987EB8" w:rsidRDefault="00AC47D7" w:rsidP="00AC47D7">
      <w:pPr>
        <w:pStyle w:val="Paragrafoelenco"/>
        <w:widowControl w:val="0"/>
        <w:numPr>
          <w:ilvl w:val="0"/>
          <w:numId w:val="1"/>
        </w:numPr>
        <w:spacing w:after="80"/>
        <w:ind w:left="357" w:hanging="357"/>
        <w:contextualSpacing w:val="0"/>
        <w:jc w:val="both"/>
        <w:rPr>
          <w:sz w:val="22"/>
          <w:szCs w:val="22"/>
        </w:rPr>
      </w:pPr>
      <w:proofErr w:type="gramStart"/>
      <w:r w:rsidRPr="00987EB8">
        <w:rPr>
          <w:sz w:val="22"/>
          <w:szCs w:val="22"/>
        </w:rPr>
        <w:t>di</w:t>
      </w:r>
      <w:proofErr w:type="gramEnd"/>
      <w:r w:rsidRPr="00987EB8">
        <w:rPr>
          <w:sz w:val="22"/>
          <w:szCs w:val="22"/>
        </w:rPr>
        <w:t xml:space="preserve"> indire, per le motivazioni indicate in premessa e che qui si intendono integralmente riportate, </w:t>
      </w:r>
      <w:r w:rsidR="0097647B" w:rsidRPr="00937995">
        <w:rPr>
          <w:sz w:val="22"/>
          <w:szCs w:val="22"/>
        </w:rPr>
        <w:t xml:space="preserve">procedere mediante </w:t>
      </w:r>
      <w:r w:rsidR="0097647B">
        <w:rPr>
          <w:sz w:val="22"/>
          <w:szCs w:val="22"/>
        </w:rPr>
        <w:t xml:space="preserve">procedura </w:t>
      </w:r>
      <w:r w:rsidR="00CB17AF">
        <w:rPr>
          <w:sz w:val="22"/>
          <w:szCs w:val="22"/>
        </w:rPr>
        <w:t>aperta</w:t>
      </w:r>
      <w:r w:rsidR="0097647B">
        <w:rPr>
          <w:sz w:val="22"/>
          <w:szCs w:val="22"/>
        </w:rPr>
        <w:t xml:space="preserve"> </w:t>
      </w:r>
      <w:r w:rsidR="00381641">
        <w:rPr>
          <w:sz w:val="22"/>
          <w:szCs w:val="22"/>
        </w:rPr>
        <w:t xml:space="preserve">i sensi dell’art. 18, comma 1, </w:t>
      </w:r>
      <w:proofErr w:type="spellStart"/>
      <w:r w:rsidR="00381641">
        <w:rPr>
          <w:sz w:val="22"/>
          <w:szCs w:val="22"/>
        </w:rPr>
        <w:t>lett</w:t>
      </w:r>
      <w:proofErr w:type="spellEnd"/>
      <w:r w:rsidR="00381641">
        <w:rPr>
          <w:sz w:val="22"/>
          <w:szCs w:val="22"/>
        </w:rPr>
        <w:t>. b del D.P.R.</w:t>
      </w:r>
      <w:r w:rsidR="00381641" w:rsidRPr="004F3EA8">
        <w:rPr>
          <w:sz w:val="22"/>
          <w:szCs w:val="22"/>
        </w:rPr>
        <w:t xml:space="preserve"> </w:t>
      </w:r>
      <w:r w:rsidR="00381641">
        <w:rPr>
          <w:sz w:val="22"/>
          <w:szCs w:val="22"/>
        </w:rPr>
        <w:t>13 marzo 2013, n. 49</w:t>
      </w:r>
      <w:r w:rsidR="0097647B" w:rsidRPr="00937995">
        <w:rPr>
          <w:sz w:val="22"/>
          <w:szCs w:val="22"/>
        </w:rPr>
        <w:t>,</w:t>
      </w:r>
      <w:r w:rsidR="0097647B">
        <w:rPr>
          <w:sz w:val="22"/>
          <w:szCs w:val="22"/>
        </w:rPr>
        <w:t xml:space="preserve"> attraverso la pubblicazione di una Richiesta di </w:t>
      </w:r>
      <w:r w:rsidR="0097647B" w:rsidRPr="00530003">
        <w:rPr>
          <w:sz w:val="22"/>
          <w:szCs w:val="22"/>
        </w:rPr>
        <w:t xml:space="preserve">offerta </w:t>
      </w:r>
      <w:r w:rsidR="0097647B" w:rsidRPr="00530003">
        <w:rPr>
          <w:color w:val="000000" w:themeColor="text1"/>
          <w:sz w:val="22"/>
          <w:szCs w:val="22"/>
        </w:rPr>
        <w:t xml:space="preserve">all’interno </w:t>
      </w:r>
      <w:r w:rsidR="0097647B">
        <w:rPr>
          <w:color w:val="000000" w:themeColor="text1"/>
          <w:sz w:val="22"/>
          <w:szCs w:val="22"/>
        </w:rPr>
        <w:t xml:space="preserve">del </w:t>
      </w:r>
      <w:r w:rsidR="0097647B" w:rsidRPr="00530003">
        <w:rPr>
          <w:sz w:val="22"/>
          <w:szCs w:val="22"/>
        </w:rPr>
        <w:t>mercato elettronico della pubblica amministrazione (cd. MEPA)</w:t>
      </w:r>
      <w:r w:rsidR="0097647B">
        <w:rPr>
          <w:sz w:val="22"/>
          <w:szCs w:val="22"/>
        </w:rPr>
        <w:t>, secondo</w:t>
      </w:r>
      <w:r w:rsidR="0097647B" w:rsidRPr="00530003">
        <w:rPr>
          <w:sz w:val="22"/>
          <w:szCs w:val="22"/>
        </w:rPr>
        <w:t xml:space="preserve"> il criterio</w:t>
      </w:r>
      <w:r w:rsidR="0097647B">
        <w:rPr>
          <w:sz w:val="22"/>
          <w:szCs w:val="22"/>
        </w:rPr>
        <w:t xml:space="preserve"> del minor prezzo, ai sensi del</w:t>
      </w:r>
      <w:r w:rsidR="0097647B" w:rsidRPr="00530003">
        <w:rPr>
          <w:sz w:val="22"/>
          <w:szCs w:val="22"/>
        </w:rPr>
        <w:t xml:space="preserve">l’art. 50 comma 4 del 1 del d.lgs. n. </w:t>
      </w:r>
      <w:r w:rsidR="0097647B" w:rsidRPr="00530003">
        <w:rPr>
          <w:sz w:val="22"/>
          <w:szCs w:val="22"/>
        </w:rPr>
        <w:lastRenderedPageBreak/>
        <w:t>36/2023</w:t>
      </w:r>
      <w:r w:rsidR="0097647B">
        <w:rPr>
          <w:sz w:val="22"/>
          <w:szCs w:val="22"/>
        </w:rPr>
        <w:t xml:space="preserve">, per l’acquisizione </w:t>
      </w:r>
      <w:r w:rsidR="00751244">
        <w:rPr>
          <w:sz w:val="22"/>
          <w:szCs w:val="22"/>
        </w:rPr>
        <w:t>di quanto in oggetto</w:t>
      </w:r>
      <w:r w:rsidR="0097647B">
        <w:rPr>
          <w:sz w:val="22"/>
          <w:szCs w:val="22"/>
        </w:rPr>
        <w:t>;</w:t>
      </w:r>
    </w:p>
    <w:p w14:paraId="21554FD2" w14:textId="77777777" w:rsidR="00AC47D7" w:rsidRPr="00987EB8" w:rsidRDefault="00AC47D7" w:rsidP="00AC47D7">
      <w:pPr>
        <w:pStyle w:val="Paragrafoelenco"/>
        <w:widowControl w:val="0"/>
        <w:numPr>
          <w:ilvl w:val="0"/>
          <w:numId w:val="1"/>
        </w:numPr>
        <w:spacing w:after="80"/>
        <w:ind w:left="357" w:hanging="357"/>
        <w:contextualSpacing w:val="0"/>
        <w:jc w:val="both"/>
        <w:rPr>
          <w:sz w:val="22"/>
          <w:szCs w:val="22"/>
        </w:rPr>
      </w:pPr>
      <w:proofErr w:type="gramStart"/>
      <w:r w:rsidRPr="00987EB8">
        <w:rPr>
          <w:sz w:val="22"/>
          <w:szCs w:val="22"/>
        </w:rPr>
        <w:t>di</w:t>
      </w:r>
      <w:proofErr w:type="gramEnd"/>
      <w:r w:rsidRPr="00987EB8">
        <w:rPr>
          <w:sz w:val="22"/>
          <w:szCs w:val="22"/>
        </w:rPr>
        <w:t xml:space="preserve"> approvare le clausole contrattuali inserite all’interno del Foglio patti e condizioni agli atti;</w:t>
      </w:r>
    </w:p>
    <w:p w14:paraId="217B5027" w14:textId="4EE41D0A" w:rsidR="00AC47D7" w:rsidRPr="00987EB8" w:rsidRDefault="00AC47D7" w:rsidP="00E41028">
      <w:pPr>
        <w:pStyle w:val="Paragrafoelenco"/>
        <w:widowControl w:val="0"/>
        <w:numPr>
          <w:ilvl w:val="0"/>
          <w:numId w:val="1"/>
        </w:numPr>
        <w:spacing w:after="80"/>
        <w:ind w:left="357" w:hanging="357"/>
        <w:contextualSpacing w:val="0"/>
        <w:jc w:val="both"/>
        <w:rPr>
          <w:i/>
          <w:sz w:val="22"/>
          <w:szCs w:val="22"/>
        </w:rPr>
      </w:pPr>
      <w:proofErr w:type="gramStart"/>
      <w:r w:rsidRPr="00987EB8">
        <w:rPr>
          <w:sz w:val="22"/>
          <w:szCs w:val="22"/>
        </w:rPr>
        <w:t>di</w:t>
      </w:r>
      <w:proofErr w:type="gramEnd"/>
      <w:r w:rsidRPr="00987EB8">
        <w:rPr>
          <w:sz w:val="22"/>
          <w:szCs w:val="22"/>
        </w:rPr>
        <w:t xml:space="preserve"> porr</w:t>
      </w:r>
      <w:r w:rsidR="0097647B">
        <w:rPr>
          <w:sz w:val="22"/>
          <w:szCs w:val="22"/>
        </w:rPr>
        <w:t xml:space="preserve">e a base d’asta l’importo di € </w:t>
      </w:r>
      <w:r w:rsidR="000E21E4">
        <w:rPr>
          <w:sz w:val="22"/>
          <w:szCs w:val="22"/>
        </w:rPr>
        <w:t>195</w:t>
      </w:r>
      <w:r w:rsidRPr="00987EB8">
        <w:rPr>
          <w:sz w:val="22"/>
          <w:szCs w:val="22"/>
        </w:rPr>
        <w:t>.000,00, IVA esente</w:t>
      </w:r>
      <w:r w:rsidR="00196994" w:rsidRPr="00987EB8">
        <w:rPr>
          <w:sz w:val="22"/>
          <w:szCs w:val="22"/>
        </w:rPr>
        <w:t>;</w:t>
      </w:r>
    </w:p>
    <w:p w14:paraId="12BEAB15" w14:textId="77777777" w:rsidR="00AC47D7" w:rsidRPr="00987EB8" w:rsidRDefault="00AC47D7" w:rsidP="00AC47D7">
      <w:pPr>
        <w:pStyle w:val="Paragrafoelenco"/>
        <w:widowControl w:val="0"/>
        <w:numPr>
          <w:ilvl w:val="0"/>
          <w:numId w:val="1"/>
        </w:numPr>
        <w:spacing w:after="80"/>
        <w:ind w:left="357" w:hanging="357"/>
        <w:contextualSpacing w:val="0"/>
        <w:jc w:val="both"/>
        <w:rPr>
          <w:sz w:val="22"/>
          <w:szCs w:val="22"/>
        </w:rPr>
      </w:pPr>
      <w:proofErr w:type="gramStart"/>
      <w:r w:rsidRPr="00987EB8">
        <w:rPr>
          <w:sz w:val="22"/>
          <w:szCs w:val="22"/>
        </w:rPr>
        <w:t>di</w:t>
      </w:r>
      <w:proofErr w:type="gramEnd"/>
      <w:r w:rsidRPr="00987EB8">
        <w:rPr>
          <w:sz w:val="22"/>
          <w:szCs w:val="22"/>
        </w:rPr>
        <w:t xml:space="preserve"> confermare l’assenza di interferenze e pertanto che non vi sono somme da riconoscere all’operatore economico aggiudicatario dell’appalto a titolo di costi della sicurezza;</w:t>
      </w:r>
    </w:p>
    <w:p w14:paraId="37B5FFF9" w14:textId="77777777" w:rsidR="00AC47D7" w:rsidRPr="00987EB8" w:rsidRDefault="00AC47D7" w:rsidP="00AC47D7">
      <w:pPr>
        <w:pStyle w:val="Paragrafoelenco"/>
        <w:widowControl w:val="0"/>
        <w:numPr>
          <w:ilvl w:val="0"/>
          <w:numId w:val="1"/>
        </w:numPr>
        <w:spacing w:after="80"/>
        <w:ind w:left="357" w:hanging="357"/>
        <w:contextualSpacing w:val="0"/>
        <w:jc w:val="both"/>
        <w:rPr>
          <w:sz w:val="22"/>
          <w:szCs w:val="22"/>
        </w:rPr>
      </w:pPr>
      <w:proofErr w:type="gramStart"/>
      <w:r w:rsidRPr="00987EB8">
        <w:rPr>
          <w:sz w:val="22"/>
          <w:szCs w:val="22"/>
        </w:rPr>
        <w:t>l’amministrazione</w:t>
      </w:r>
      <w:proofErr w:type="gramEnd"/>
      <w:r w:rsidRPr="00987EB8">
        <w:rPr>
          <w:sz w:val="22"/>
          <w:szCs w:val="22"/>
        </w:rPr>
        <w:t xml:space="preserve"> non opera alcuna limitazione in ordine al numero di operatori economici da ammettere alla presente procedura;</w:t>
      </w:r>
    </w:p>
    <w:p w14:paraId="5C29C7E6" w14:textId="77777777" w:rsidR="00AC47D7" w:rsidRPr="00987EB8" w:rsidRDefault="00AC47D7" w:rsidP="00AC47D7">
      <w:pPr>
        <w:pStyle w:val="Paragrafoelenco"/>
        <w:widowControl w:val="0"/>
        <w:numPr>
          <w:ilvl w:val="0"/>
          <w:numId w:val="1"/>
        </w:numPr>
        <w:spacing w:after="80"/>
        <w:ind w:left="336" w:hanging="336"/>
        <w:contextualSpacing w:val="0"/>
        <w:jc w:val="both"/>
        <w:rPr>
          <w:sz w:val="22"/>
          <w:szCs w:val="22"/>
        </w:rPr>
      </w:pPr>
      <w:proofErr w:type="gramStart"/>
      <w:r w:rsidRPr="00987EB8">
        <w:rPr>
          <w:sz w:val="22"/>
          <w:szCs w:val="22"/>
        </w:rPr>
        <w:t>di</w:t>
      </w:r>
      <w:proofErr w:type="gramEnd"/>
      <w:r w:rsidRPr="00987EB8">
        <w:rPr>
          <w:sz w:val="22"/>
          <w:szCs w:val="22"/>
        </w:rPr>
        <w:t xml:space="preserve"> rinviare ad una specifica lettera d’invito l’individuazione delle concrete modalità procedurali per effettuare la selezione dell’operatore economico, le quali verranno gestite da apposita commissione monocratica;</w:t>
      </w:r>
    </w:p>
    <w:p w14:paraId="49E6B798" w14:textId="77777777" w:rsidR="00AC47D7" w:rsidRPr="00987EB8" w:rsidRDefault="00AC47D7" w:rsidP="00AC47D7">
      <w:pPr>
        <w:pStyle w:val="Paragrafoelenco"/>
        <w:widowControl w:val="0"/>
        <w:numPr>
          <w:ilvl w:val="0"/>
          <w:numId w:val="1"/>
        </w:numPr>
        <w:spacing w:after="80"/>
        <w:ind w:left="357" w:hanging="357"/>
        <w:contextualSpacing w:val="0"/>
        <w:jc w:val="both"/>
        <w:rPr>
          <w:sz w:val="22"/>
          <w:szCs w:val="22"/>
        </w:rPr>
      </w:pPr>
      <w:proofErr w:type="gramStart"/>
      <w:r w:rsidRPr="00987EB8">
        <w:rPr>
          <w:sz w:val="22"/>
          <w:szCs w:val="22"/>
        </w:rPr>
        <w:t>di</w:t>
      </w:r>
      <w:proofErr w:type="gramEnd"/>
      <w:r w:rsidRPr="00987EB8">
        <w:rPr>
          <w:sz w:val="22"/>
          <w:szCs w:val="22"/>
        </w:rPr>
        <w:t xml:space="preserve"> dare atto che l’Amministrazione ha fissato quali requisiti di partecipazione:</w:t>
      </w:r>
    </w:p>
    <w:p w14:paraId="331E116B" w14:textId="77777777" w:rsidR="00AC47D7" w:rsidRPr="00987EB8" w:rsidRDefault="00AC47D7" w:rsidP="00AC47D7">
      <w:pPr>
        <w:pStyle w:val="Paragrafoelenco"/>
        <w:widowControl w:val="0"/>
        <w:numPr>
          <w:ilvl w:val="0"/>
          <w:numId w:val="3"/>
        </w:numPr>
        <w:spacing w:after="80"/>
        <w:ind w:left="714" w:hanging="357"/>
        <w:contextualSpacing w:val="0"/>
        <w:jc w:val="both"/>
        <w:rPr>
          <w:sz w:val="22"/>
          <w:szCs w:val="22"/>
        </w:rPr>
      </w:pPr>
      <w:proofErr w:type="gramStart"/>
      <w:r w:rsidRPr="00987EB8">
        <w:rPr>
          <w:sz w:val="22"/>
          <w:szCs w:val="22"/>
        </w:rPr>
        <w:t>l'assenza</w:t>
      </w:r>
      <w:proofErr w:type="gramEnd"/>
      <w:r w:rsidRPr="00987EB8">
        <w:rPr>
          <w:sz w:val="22"/>
          <w:szCs w:val="22"/>
        </w:rPr>
        <w:t xml:space="preserve"> dei motivi di esclusione indicati  agli  articoli  94, 95, 96, 97 e 98, d.lgs. n. 36/2023;</w:t>
      </w:r>
    </w:p>
    <w:p w14:paraId="6C599EBD" w14:textId="77777777" w:rsidR="009E5DCD" w:rsidRPr="00987EB8" w:rsidRDefault="009E5DCD" w:rsidP="00E41028">
      <w:pPr>
        <w:pStyle w:val="Paragrafoelenco"/>
        <w:widowControl w:val="0"/>
        <w:numPr>
          <w:ilvl w:val="0"/>
          <w:numId w:val="3"/>
        </w:numPr>
        <w:spacing w:after="80"/>
        <w:ind w:left="714" w:hanging="357"/>
        <w:contextualSpacing w:val="0"/>
        <w:jc w:val="both"/>
        <w:rPr>
          <w:sz w:val="22"/>
          <w:szCs w:val="22"/>
        </w:rPr>
      </w:pPr>
      <w:r w:rsidRPr="00987EB8">
        <w:rPr>
          <w:sz w:val="22"/>
          <w:szCs w:val="22"/>
        </w:rPr>
        <w:t>Requisiti di idoneità professionale: iscrizione ai registri tenuti dalla Camera di Commercio, Industria, Artigianato e Agricoltura; (o registro commissioni provinciali per l’artigianato o registri professionali equivalenti in altri Paesi membri dell'Unione Europea od equiparati) per attività corrispondente alla fornitura oggetto dell’affidamento;</w:t>
      </w:r>
    </w:p>
    <w:p w14:paraId="238F0F7D" w14:textId="5C7EF1C9" w:rsidR="00AC47D7" w:rsidRPr="00987EB8" w:rsidRDefault="0097647B" w:rsidP="000E21E4">
      <w:pPr>
        <w:pStyle w:val="Paragrafoelenco"/>
        <w:widowControl w:val="0"/>
        <w:numPr>
          <w:ilvl w:val="0"/>
          <w:numId w:val="3"/>
        </w:numPr>
        <w:spacing w:after="80"/>
        <w:ind w:left="714" w:hanging="357"/>
        <w:contextualSpacing w:val="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abilitazione</w:t>
      </w:r>
      <w:proofErr w:type="gramEnd"/>
      <w:r>
        <w:rPr>
          <w:sz w:val="22"/>
          <w:szCs w:val="22"/>
        </w:rPr>
        <w:t xml:space="preserve"> al bando</w:t>
      </w:r>
      <w:r w:rsidR="00AC47D7" w:rsidRPr="00987EB8">
        <w:rPr>
          <w:sz w:val="22"/>
          <w:szCs w:val="22"/>
        </w:rPr>
        <w:t xml:space="preserve"> </w:t>
      </w:r>
      <w:r w:rsidRPr="001117D0">
        <w:rPr>
          <w:sz w:val="22"/>
          <w:szCs w:val="22"/>
        </w:rPr>
        <w:t>“</w:t>
      </w:r>
      <w:r w:rsidRPr="00493D60">
        <w:rPr>
          <w:i/>
          <w:sz w:val="22"/>
          <w:szCs w:val="22"/>
        </w:rPr>
        <w:t>Beni</w:t>
      </w:r>
      <w:r w:rsidRPr="001117D0">
        <w:rPr>
          <w:sz w:val="22"/>
          <w:szCs w:val="22"/>
        </w:rPr>
        <w:t>” categoria “</w:t>
      </w:r>
      <w:r w:rsidR="000E21E4" w:rsidRPr="000E21E4">
        <w:rPr>
          <w:i/>
          <w:sz w:val="22"/>
          <w:szCs w:val="22"/>
        </w:rPr>
        <w:t>Infrastrutture ICT-</w:t>
      </w:r>
      <w:proofErr w:type="spellStart"/>
      <w:r w:rsidR="000E21E4" w:rsidRPr="000E21E4">
        <w:rPr>
          <w:i/>
          <w:sz w:val="22"/>
          <w:szCs w:val="22"/>
        </w:rPr>
        <w:t>Mepa</w:t>
      </w:r>
      <w:proofErr w:type="spellEnd"/>
      <w:r w:rsidR="000E21E4" w:rsidRPr="000E21E4">
        <w:rPr>
          <w:i/>
          <w:sz w:val="22"/>
          <w:szCs w:val="22"/>
        </w:rPr>
        <w:t xml:space="preserve"> Beni</w:t>
      </w:r>
      <w:r>
        <w:rPr>
          <w:i/>
          <w:sz w:val="22"/>
          <w:szCs w:val="22"/>
        </w:rPr>
        <w:t>”</w:t>
      </w:r>
      <w:r>
        <w:rPr>
          <w:sz w:val="22"/>
          <w:szCs w:val="22"/>
        </w:rPr>
        <w:t xml:space="preserve">, </w:t>
      </w:r>
      <w:r w:rsidR="00AC47D7" w:rsidRPr="00987EB8">
        <w:rPr>
          <w:sz w:val="22"/>
          <w:szCs w:val="22"/>
        </w:rPr>
        <w:t xml:space="preserve">pubblicato nell’ambito del </w:t>
      </w:r>
      <w:r w:rsidRPr="00530003">
        <w:rPr>
          <w:sz w:val="22"/>
          <w:szCs w:val="22"/>
        </w:rPr>
        <w:t>mercato elettronico della pubblica amministrazione (cd. MEPA)</w:t>
      </w:r>
      <w:r>
        <w:rPr>
          <w:sz w:val="22"/>
          <w:szCs w:val="22"/>
        </w:rPr>
        <w:t>;</w:t>
      </w:r>
    </w:p>
    <w:p w14:paraId="78DDAF81" w14:textId="76EE9425" w:rsidR="001520DA" w:rsidRPr="00EC4FE0" w:rsidRDefault="001520DA" w:rsidP="00622F74">
      <w:pPr>
        <w:pStyle w:val="Paragrafoelenco"/>
        <w:widowControl w:val="0"/>
        <w:numPr>
          <w:ilvl w:val="0"/>
          <w:numId w:val="1"/>
        </w:numPr>
        <w:spacing w:after="80"/>
        <w:ind w:left="357" w:hanging="357"/>
        <w:contextualSpacing w:val="0"/>
        <w:jc w:val="both"/>
        <w:rPr>
          <w:sz w:val="22"/>
          <w:szCs w:val="22"/>
        </w:rPr>
      </w:pPr>
      <w:proofErr w:type="gramStart"/>
      <w:r w:rsidRPr="00987EB8">
        <w:rPr>
          <w:sz w:val="22"/>
          <w:szCs w:val="22"/>
        </w:rPr>
        <w:t>di</w:t>
      </w:r>
      <w:proofErr w:type="gramEnd"/>
      <w:r w:rsidRPr="00987EB8">
        <w:rPr>
          <w:sz w:val="22"/>
          <w:szCs w:val="22"/>
        </w:rPr>
        <w:t xml:space="preserve"> aggiudicare, anche nell’ipotesi di presentazione di una sola offerta, purché valida, fatta salva la facoltà di non </w:t>
      </w:r>
      <w:r w:rsidRPr="00EC4FE0">
        <w:rPr>
          <w:sz w:val="22"/>
          <w:szCs w:val="22"/>
        </w:rPr>
        <w:t>procedere all’aggiudicazione qualora nessuna offerta risulti conveniente o idonea in relazione all’oggetto del contratto ai sensi dell’art. 108 c. 10 del d.lgs. 36/2023;</w:t>
      </w:r>
      <w:r w:rsidRPr="00EC4FE0" w:rsidDel="00F63FDC">
        <w:rPr>
          <w:sz w:val="22"/>
          <w:szCs w:val="22"/>
        </w:rPr>
        <w:t xml:space="preserve"> </w:t>
      </w:r>
    </w:p>
    <w:p w14:paraId="6D4F45F5" w14:textId="77777777" w:rsidR="001520DA" w:rsidRPr="00EC4FE0" w:rsidRDefault="001520DA" w:rsidP="001520DA">
      <w:pPr>
        <w:pStyle w:val="Paragrafoelenco"/>
        <w:widowControl w:val="0"/>
        <w:numPr>
          <w:ilvl w:val="0"/>
          <w:numId w:val="1"/>
        </w:numPr>
        <w:spacing w:after="80"/>
        <w:ind w:left="357" w:hanging="357"/>
        <w:contextualSpacing w:val="0"/>
        <w:jc w:val="both"/>
        <w:rPr>
          <w:sz w:val="22"/>
          <w:szCs w:val="22"/>
        </w:rPr>
      </w:pPr>
      <w:proofErr w:type="gramStart"/>
      <w:r w:rsidRPr="00EC4FE0">
        <w:rPr>
          <w:sz w:val="22"/>
          <w:szCs w:val="22"/>
        </w:rPr>
        <w:t>l’affidatario</w:t>
      </w:r>
      <w:proofErr w:type="gramEnd"/>
      <w:r w:rsidRPr="00EC4FE0">
        <w:rPr>
          <w:sz w:val="22"/>
          <w:szCs w:val="22"/>
        </w:rPr>
        <w:t xml:space="preserve"> può avvalersi del subappalto nei limiti di quanto previsto dall’art. 119 del Codice dei contratti;</w:t>
      </w:r>
    </w:p>
    <w:p w14:paraId="495F4679" w14:textId="258242EC" w:rsidR="00AC47D7" w:rsidRPr="00EC4FE0" w:rsidRDefault="001520DA" w:rsidP="00622F74">
      <w:pPr>
        <w:pStyle w:val="Paragrafoelenco"/>
        <w:widowControl w:val="0"/>
        <w:numPr>
          <w:ilvl w:val="0"/>
          <w:numId w:val="1"/>
        </w:numPr>
        <w:spacing w:after="80"/>
        <w:ind w:left="357" w:hanging="357"/>
        <w:contextualSpacing w:val="0"/>
        <w:jc w:val="both"/>
        <w:rPr>
          <w:sz w:val="22"/>
          <w:szCs w:val="22"/>
        </w:rPr>
      </w:pPr>
      <w:proofErr w:type="gramStart"/>
      <w:r w:rsidRPr="00EC4FE0">
        <w:rPr>
          <w:sz w:val="22"/>
          <w:szCs w:val="22"/>
        </w:rPr>
        <w:t>di</w:t>
      </w:r>
      <w:proofErr w:type="gramEnd"/>
      <w:r w:rsidRPr="00EC4FE0">
        <w:rPr>
          <w:sz w:val="22"/>
          <w:szCs w:val="22"/>
        </w:rPr>
        <w:t xml:space="preserve"> dare atto che l'Amministrazione procederà contemporaneamente alla verifica di congruità delle prime 2 offerte che appaiano anormalmente basse ai sensi dell’art. 110 del d.lgs. 36/2023;</w:t>
      </w:r>
    </w:p>
    <w:p w14:paraId="25246B38" w14:textId="34186B1C" w:rsidR="001520DA" w:rsidRPr="00EC4FE0" w:rsidRDefault="001520DA" w:rsidP="00582DFA">
      <w:pPr>
        <w:pStyle w:val="Paragrafoelenco"/>
        <w:widowControl w:val="0"/>
        <w:numPr>
          <w:ilvl w:val="0"/>
          <w:numId w:val="1"/>
        </w:numPr>
        <w:spacing w:after="80"/>
        <w:ind w:left="336" w:hanging="336"/>
        <w:contextualSpacing w:val="0"/>
        <w:jc w:val="both"/>
        <w:rPr>
          <w:sz w:val="22"/>
          <w:szCs w:val="22"/>
        </w:rPr>
      </w:pPr>
      <w:proofErr w:type="gramStart"/>
      <w:r w:rsidRPr="00EC4FE0">
        <w:rPr>
          <w:sz w:val="22"/>
          <w:szCs w:val="22"/>
        </w:rPr>
        <w:t>di</w:t>
      </w:r>
      <w:proofErr w:type="gramEnd"/>
      <w:r w:rsidRPr="00EC4FE0">
        <w:rPr>
          <w:sz w:val="22"/>
          <w:szCs w:val="22"/>
        </w:rPr>
        <w:t xml:space="preserve"> provvedere al pagamento delle spese mediante i fondi resi disponibili con gli ordini di accreditamento ricevuti dal Funzionario delegato di cui al codice identificativo numero 120 30 348 21, a cari</w:t>
      </w:r>
      <w:r w:rsidR="0097647B" w:rsidRPr="00EC4FE0">
        <w:rPr>
          <w:sz w:val="22"/>
          <w:szCs w:val="22"/>
        </w:rPr>
        <w:t xml:space="preserve">co del capitolo </w:t>
      </w:r>
      <w:r w:rsidR="00751244" w:rsidRPr="00EC4FE0">
        <w:rPr>
          <w:sz w:val="22"/>
          <w:szCs w:val="22"/>
        </w:rPr>
        <w:t>7120</w:t>
      </w:r>
      <w:r w:rsidR="0097647B" w:rsidRPr="00EC4FE0">
        <w:rPr>
          <w:sz w:val="22"/>
          <w:szCs w:val="22"/>
        </w:rPr>
        <w:t>/</w:t>
      </w:r>
      <w:r w:rsidR="000E21E4" w:rsidRPr="00EC4FE0">
        <w:rPr>
          <w:sz w:val="22"/>
          <w:szCs w:val="22"/>
        </w:rPr>
        <w:t>04</w:t>
      </w:r>
      <w:r w:rsidR="0097647B" w:rsidRPr="00EC4FE0">
        <w:rPr>
          <w:sz w:val="22"/>
          <w:szCs w:val="22"/>
        </w:rPr>
        <w:t xml:space="preserve"> con esigibilità nell’E.F. 202</w:t>
      </w:r>
      <w:r w:rsidR="00751244" w:rsidRPr="00EC4FE0">
        <w:rPr>
          <w:sz w:val="22"/>
          <w:szCs w:val="22"/>
        </w:rPr>
        <w:t>4</w:t>
      </w:r>
      <w:r w:rsidRPr="00EC4FE0">
        <w:rPr>
          <w:sz w:val="22"/>
          <w:szCs w:val="22"/>
        </w:rPr>
        <w:t>;</w:t>
      </w:r>
    </w:p>
    <w:p w14:paraId="11FC43AC" w14:textId="4EB134C3" w:rsidR="00EC4FE0" w:rsidRPr="00EC4FE0" w:rsidRDefault="00EC4FE0" w:rsidP="00EC4FE0">
      <w:pPr>
        <w:pStyle w:val="Paragrafoelenco"/>
        <w:widowControl w:val="0"/>
        <w:numPr>
          <w:ilvl w:val="0"/>
          <w:numId w:val="1"/>
        </w:numPr>
        <w:spacing w:after="80"/>
        <w:ind w:left="336" w:hanging="336"/>
        <w:contextualSpacing w:val="0"/>
        <w:jc w:val="both"/>
        <w:rPr>
          <w:sz w:val="22"/>
          <w:szCs w:val="22"/>
        </w:rPr>
      </w:pPr>
      <w:r w:rsidRPr="00EC4FE0">
        <w:rPr>
          <w:sz w:val="22"/>
          <w:szCs w:val="22"/>
        </w:rPr>
        <w:t xml:space="preserve">L’importo da destinare alla remunerazione dell’incentivo per funzioni tecniche per le attività di cui all’allegato I.10, ai sensi dell’art. 45 del </w:t>
      </w:r>
      <w:r>
        <w:rPr>
          <w:sz w:val="22"/>
          <w:szCs w:val="22"/>
        </w:rPr>
        <w:t>d.lgs.</w:t>
      </w:r>
      <w:r w:rsidRPr="00EC4FE0">
        <w:rPr>
          <w:sz w:val="22"/>
          <w:szCs w:val="22"/>
        </w:rPr>
        <w:t xml:space="preserve"> 31 marzo 2023, n. 36, nelle more dell’emanazione del relativo Decreto Ministeriale di attuazione, è determinato in € </w:t>
      </w:r>
      <w:r>
        <w:rPr>
          <w:sz w:val="22"/>
          <w:szCs w:val="22"/>
        </w:rPr>
        <w:t>3.742,63</w:t>
      </w:r>
      <w:r w:rsidRPr="00EC4FE0">
        <w:rPr>
          <w:sz w:val="22"/>
          <w:szCs w:val="22"/>
        </w:rPr>
        <w:t xml:space="preserve">, pari al 2,00% dell’importo posto a base della procedura di affidamento dei servizi in oggetto, da suddividere, ai sensi del citato articolo, come segue: </w:t>
      </w:r>
    </w:p>
    <w:p w14:paraId="15BCEA97" w14:textId="77777777" w:rsidR="00EC4FE0" w:rsidRPr="00EC4FE0" w:rsidRDefault="00EC4FE0" w:rsidP="00EC4FE0">
      <w:pPr>
        <w:pStyle w:val="Paragrafoelenco"/>
        <w:numPr>
          <w:ilvl w:val="0"/>
          <w:numId w:val="20"/>
        </w:numPr>
        <w:contextualSpacing w:val="0"/>
        <w:jc w:val="both"/>
        <w:rPr>
          <w:sz w:val="22"/>
          <w:szCs w:val="22"/>
        </w:rPr>
      </w:pPr>
      <w:r w:rsidRPr="00EC4FE0">
        <w:rPr>
          <w:sz w:val="22"/>
          <w:szCs w:val="22"/>
        </w:rPr>
        <w:t xml:space="preserve">80% al personale previsto dal relativo comma 3; </w:t>
      </w:r>
    </w:p>
    <w:p w14:paraId="0B8052D0" w14:textId="06888262" w:rsidR="00EC4FE0" w:rsidRPr="00EC4FE0" w:rsidRDefault="00EC4FE0" w:rsidP="00EC4FE0">
      <w:pPr>
        <w:pStyle w:val="Paragrafoelenco"/>
        <w:numPr>
          <w:ilvl w:val="0"/>
          <w:numId w:val="20"/>
        </w:numPr>
        <w:contextualSpacing w:val="0"/>
        <w:jc w:val="both"/>
        <w:rPr>
          <w:sz w:val="22"/>
          <w:szCs w:val="22"/>
        </w:rPr>
      </w:pPr>
      <w:r w:rsidRPr="00EC4FE0">
        <w:rPr>
          <w:sz w:val="22"/>
          <w:szCs w:val="22"/>
        </w:rPr>
        <w:t xml:space="preserve">20% per le attività </w:t>
      </w:r>
      <w:r>
        <w:rPr>
          <w:sz w:val="22"/>
          <w:szCs w:val="22"/>
        </w:rPr>
        <w:t>di cui ai relativi commi 6 e 7;</w:t>
      </w:r>
    </w:p>
    <w:p w14:paraId="54F5B2A1" w14:textId="1EF21649" w:rsidR="00EC4FE0" w:rsidRPr="00EC4FE0" w:rsidRDefault="00EC4FE0" w:rsidP="00EC4FE0">
      <w:pPr>
        <w:pStyle w:val="Paragrafoelenco"/>
        <w:widowControl w:val="0"/>
        <w:numPr>
          <w:ilvl w:val="0"/>
          <w:numId w:val="1"/>
        </w:numPr>
        <w:spacing w:after="80"/>
        <w:ind w:left="336" w:hanging="336"/>
        <w:contextualSpacing w:val="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a</w:t>
      </w:r>
      <w:proofErr w:type="gramEnd"/>
      <w:r w:rsidRPr="00EC4FE0">
        <w:rPr>
          <w:sz w:val="22"/>
          <w:szCs w:val="22"/>
        </w:rPr>
        <w:t xml:space="preserve"> mente dell’art. 45, comma 2 del </w:t>
      </w:r>
      <w:r>
        <w:rPr>
          <w:sz w:val="22"/>
          <w:szCs w:val="22"/>
        </w:rPr>
        <w:t>d.lgs.</w:t>
      </w:r>
      <w:r w:rsidRPr="00EC4FE0">
        <w:rPr>
          <w:sz w:val="22"/>
          <w:szCs w:val="22"/>
        </w:rPr>
        <w:t xml:space="preserve"> 31 marzo 2023, n. 36, le risorse finanziarie destinate alla liquidazione degli incentivi previsti per l’espletamento delle funzioni tecniche sono da considerarsi a valere sugli stanziamenti previsti nell’ambito della su</w:t>
      </w:r>
      <w:r>
        <w:rPr>
          <w:sz w:val="22"/>
          <w:szCs w:val="22"/>
        </w:rPr>
        <w:t xml:space="preserve"> richiamata lettera di mandato;</w:t>
      </w:r>
    </w:p>
    <w:p w14:paraId="70D2A5C0" w14:textId="65E1FE95" w:rsidR="00EC4FE0" w:rsidRPr="00EC4FE0" w:rsidRDefault="00EC4FE0" w:rsidP="00EC4FE0">
      <w:pPr>
        <w:pStyle w:val="Paragrafoelenco"/>
        <w:widowControl w:val="0"/>
        <w:numPr>
          <w:ilvl w:val="0"/>
          <w:numId w:val="1"/>
        </w:numPr>
        <w:spacing w:after="80"/>
        <w:ind w:left="336" w:hanging="336"/>
        <w:contextualSpacing w:val="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l</w:t>
      </w:r>
      <w:r w:rsidRPr="00EC4FE0">
        <w:rPr>
          <w:sz w:val="22"/>
          <w:szCs w:val="22"/>
        </w:rPr>
        <w:t>’effettiva</w:t>
      </w:r>
      <w:proofErr w:type="gramEnd"/>
      <w:r w:rsidRPr="00EC4FE0">
        <w:rPr>
          <w:sz w:val="22"/>
          <w:szCs w:val="22"/>
        </w:rPr>
        <w:t xml:space="preserve"> corresponsione degli incentivi al personale avente diritto, per lo svolgimento delle attività riepilogate nell’</w:t>
      </w:r>
      <w:proofErr w:type="spellStart"/>
      <w:r w:rsidRPr="00EC4FE0">
        <w:rPr>
          <w:sz w:val="22"/>
          <w:szCs w:val="22"/>
        </w:rPr>
        <w:t>All</w:t>
      </w:r>
      <w:proofErr w:type="spellEnd"/>
      <w:r w:rsidRPr="00EC4FE0">
        <w:rPr>
          <w:sz w:val="22"/>
          <w:szCs w:val="22"/>
        </w:rPr>
        <w:t xml:space="preserve">. I.10 al </w:t>
      </w:r>
      <w:r>
        <w:rPr>
          <w:sz w:val="22"/>
          <w:szCs w:val="22"/>
        </w:rPr>
        <w:t>d.lgs.</w:t>
      </w:r>
      <w:r w:rsidRPr="00EC4FE0">
        <w:rPr>
          <w:sz w:val="22"/>
          <w:szCs w:val="22"/>
        </w:rPr>
        <w:t xml:space="preserve"> 31 marzo 2023, n. 36, sarà disposta mediante apposito provvedimento, tenuto conto delle modalità e delle condizioni definite dall’emanando Decreto Ministeriale at</w:t>
      </w:r>
      <w:r>
        <w:rPr>
          <w:sz w:val="22"/>
          <w:szCs w:val="22"/>
        </w:rPr>
        <w:t>tuativo in materia di incentivi;</w:t>
      </w:r>
    </w:p>
    <w:p w14:paraId="5C2D99BB" w14:textId="0AEDE821" w:rsidR="00EC4FE0" w:rsidRPr="00EC4FE0" w:rsidRDefault="00EC4FE0" w:rsidP="00EC4FE0">
      <w:pPr>
        <w:pStyle w:val="Paragrafoelenco"/>
        <w:widowControl w:val="0"/>
        <w:numPr>
          <w:ilvl w:val="0"/>
          <w:numId w:val="1"/>
        </w:numPr>
        <w:spacing w:after="80"/>
        <w:ind w:left="336" w:hanging="336"/>
        <w:contextualSpacing w:val="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i</w:t>
      </w:r>
      <w:r w:rsidRPr="00EC4FE0">
        <w:rPr>
          <w:sz w:val="22"/>
          <w:szCs w:val="22"/>
        </w:rPr>
        <w:t>l</w:t>
      </w:r>
      <w:proofErr w:type="gramEnd"/>
      <w:r w:rsidRPr="00EC4FE0">
        <w:rPr>
          <w:sz w:val="22"/>
          <w:szCs w:val="22"/>
        </w:rPr>
        <w:t xml:space="preserve"> personale potrà beneficiare dell’incentivo per funzioni tecniche di cui all’allegato I.10, ai sensi dell’art. 45 del </w:t>
      </w:r>
      <w:r>
        <w:rPr>
          <w:sz w:val="22"/>
          <w:szCs w:val="22"/>
        </w:rPr>
        <w:t>d.lgs.</w:t>
      </w:r>
      <w:r w:rsidRPr="00EC4FE0">
        <w:rPr>
          <w:sz w:val="22"/>
          <w:szCs w:val="22"/>
        </w:rPr>
        <w:t xml:space="preserve"> 31 marzo 2023, n. 36, ferme restando le discendenti determinazioni che saranno assunte sulla base delle disposizioni applicative che saranno successivamente emanate</w:t>
      </w:r>
      <w:r>
        <w:rPr>
          <w:sz w:val="22"/>
          <w:szCs w:val="22"/>
        </w:rPr>
        <w:t>;</w:t>
      </w:r>
    </w:p>
    <w:p w14:paraId="0E8C90A1" w14:textId="0CDCFC16" w:rsidR="00EC4FE0" w:rsidRDefault="00EC4FE0" w:rsidP="00EC4FE0">
      <w:pPr>
        <w:pStyle w:val="Paragrafoelenco"/>
        <w:widowControl w:val="0"/>
        <w:numPr>
          <w:ilvl w:val="0"/>
          <w:numId w:val="1"/>
        </w:numPr>
        <w:spacing w:after="80"/>
        <w:ind w:left="336" w:hanging="336"/>
        <w:contextualSpacing w:val="0"/>
        <w:jc w:val="both"/>
        <w:rPr>
          <w:sz w:val="22"/>
          <w:szCs w:val="22"/>
        </w:rPr>
      </w:pPr>
      <w:proofErr w:type="gramStart"/>
      <w:r w:rsidRPr="00EC4FE0">
        <w:rPr>
          <w:sz w:val="22"/>
          <w:szCs w:val="22"/>
        </w:rPr>
        <w:t>non</w:t>
      </w:r>
      <w:proofErr w:type="gramEnd"/>
      <w:r w:rsidRPr="00EC4FE0">
        <w:rPr>
          <w:sz w:val="22"/>
          <w:szCs w:val="22"/>
        </w:rPr>
        <w:t xml:space="preserve"> è prevista la costituzione del Collegio Consultivo Tecnico, ai sensi dell’art. 215 del </w:t>
      </w:r>
      <w:r>
        <w:rPr>
          <w:sz w:val="22"/>
          <w:szCs w:val="22"/>
        </w:rPr>
        <w:t>d.lgs.</w:t>
      </w:r>
      <w:r w:rsidRPr="00EC4FE0">
        <w:rPr>
          <w:sz w:val="22"/>
          <w:szCs w:val="22"/>
        </w:rPr>
        <w:t xml:space="preserve"> n. 36/2023;</w:t>
      </w:r>
    </w:p>
    <w:p w14:paraId="22FC2F5B" w14:textId="13844A33" w:rsidR="00EC4FE0" w:rsidRPr="00EC4FE0" w:rsidRDefault="00EC4FE0" w:rsidP="00EC4FE0">
      <w:pPr>
        <w:pStyle w:val="Paragrafoelenco"/>
        <w:widowControl w:val="0"/>
        <w:numPr>
          <w:ilvl w:val="0"/>
          <w:numId w:val="1"/>
        </w:numPr>
        <w:spacing w:after="80"/>
        <w:ind w:left="336" w:hanging="336"/>
        <w:contextualSpacing w:val="0"/>
        <w:jc w:val="both"/>
        <w:rPr>
          <w:sz w:val="22"/>
          <w:szCs w:val="22"/>
        </w:rPr>
      </w:pPr>
      <w:proofErr w:type="gramStart"/>
      <w:r w:rsidRPr="00EC4FE0">
        <w:rPr>
          <w:sz w:val="22"/>
          <w:szCs w:val="22"/>
        </w:rPr>
        <w:t>non</w:t>
      </w:r>
      <w:proofErr w:type="gramEnd"/>
      <w:r w:rsidRPr="00EC4FE0">
        <w:rPr>
          <w:sz w:val="22"/>
          <w:szCs w:val="22"/>
        </w:rPr>
        <w:t xml:space="preserve"> è previsto l'affidamento diretto in outsourcing da parte del RUP di incarichi di assistenza al medesimo nella struttura di supporto al RUP, ai sensi dell’art. 15, comma 6 del </w:t>
      </w:r>
      <w:r>
        <w:rPr>
          <w:sz w:val="22"/>
          <w:szCs w:val="22"/>
        </w:rPr>
        <w:t>d.lgs.</w:t>
      </w:r>
      <w:r w:rsidRPr="00EC4FE0">
        <w:rPr>
          <w:sz w:val="22"/>
          <w:szCs w:val="22"/>
        </w:rPr>
        <w:t xml:space="preserve"> n. 36/2023;</w:t>
      </w:r>
    </w:p>
    <w:p w14:paraId="3569F8C4" w14:textId="7E9A1821" w:rsidR="001D5973" w:rsidRPr="00EC4FE0" w:rsidRDefault="00903C1E" w:rsidP="00D7731F">
      <w:pPr>
        <w:pStyle w:val="Paragrafoelenco"/>
        <w:widowControl w:val="0"/>
        <w:numPr>
          <w:ilvl w:val="0"/>
          <w:numId w:val="1"/>
        </w:numPr>
        <w:spacing w:after="80"/>
        <w:ind w:left="357" w:hanging="357"/>
        <w:contextualSpacing w:val="0"/>
        <w:jc w:val="both"/>
        <w:rPr>
          <w:sz w:val="22"/>
          <w:szCs w:val="22"/>
        </w:rPr>
      </w:pPr>
      <w:proofErr w:type="gramStart"/>
      <w:r w:rsidRPr="00EC4FE0">
        <w:rPr>
          <w:sz w:val="22"/>
          <w:szCs w:val="22"/>
        </w:rPr>
        <w:t>di</w:t>
      </w:r>
      <w:proofErr w:type="gramEnd"/>
      <w:r w:rsidRPr="00EC4FE0">
        <w:rPr>
          <w:sz w:val="22"/>
          <w:szCs w:val="22"/>
        </w:rPr>
        <w:t xml:space="preserve"> procedere alla stipula del contratto in forma elettronica con l’operatore economico aggiudicatario mediante</w:t>
      </w:r>
      <w:r w:rsidR="00BB2DD2" w:rsidRPr="00EC4FE0">
        <w:rPr>
          <w:sz w:val="22"/>
          <w:szCs w:val="22"/>
        </w:rPr>
        <w:t xml:space="preserve"> sottoscrizione e caricamento a sistema del</w:t>
      </w:r>
      <w:r w:rsidRPr="00EC4FE0">
        <w:rPr>
          <w:sz w:val="22"/>
          <w:szCs w:val="22"/>
        </w:rPr>
        <w:t xml:space="preserve"> documento di accettazione</w:t>
      </w:r>
      <w:r w:rsidR="001D5973" w:rsidRPr="00EC4FE0">
        <w:rPr>
          <w:sz w:val="22"/>
          <w:szCs w:val="22"/>
        </w:rPr>
        <w:t>;</w:t>
      </w:r>
    </w:p>
    <w:p w14:paraId="53352D00" w14:textId="77777777" w:rsidR="00937995" w:rsidRPr="00987EB8" w:rsidRDefault="00497006" w:rsidP="00EC4FE0">
      <w:pPr>
        <w:pStyle w:val="Paragrafoelenco"/>
        <w:widowControl w:val="0"/>
        <w:numPr>
          <w:ilvl w:val="0"/>
          <w:numId w:val="1"/>
        </w:numPr>
        <w:spacing w:after="80"/>
        <w:ind w:left="336" w:hanging="336"/>
        <w:contextualSpacing w:val="0"/>
        <w:jc w:val="both"/>
        <w:rPr>
          <w:sz w:val="22"/>
          <w:szCs w:val="22"/>
        </w:rPr>
      </w:pPr>
      <w:proofErr w:type="gramStart"/>
      <w:r w:rsidRPr="00EC4FE0">
        <w:rPr>
          <w:sz w:val="22"/>
          <w:szCs w:val="22"/>
        </w:rPr>
        <w:lastRenderedPageBreak/>
        <w:t>di</w:t>
      </w:r>
      <w:proofErr w:type="gramEnd"/>
      <w:r w:rsidRPr="00EC4FE0">
        <w:rPr>
          <w:sz w:val="22"/>
          <w:szCs w:val="22"/>
        </w:rPr>
        <w:t xml:space="preserve"> approvare le condizioni generali e speciali che fissano</w:t>
      </w:r>
      <w:r w:rsidRPr="00987EB8">
        <w:rPr>
          <w:sz w:val="22"/>
          <w:szCs w:val="22"/>
        </w:rPr>
        <w:t xml:space="preserve"> i requisiti e le modalità di esecuzione delle prestazioni, nonché il relativo disciplinare di gara;</w:t>
      </w:r>
    </w:p>
    <w:p w14:paraId="2548CB06" w14:textId="3C5D271E" w:rsidR="00C920DF" w:rsidRPr="004D55B4" w:rsidRDefault="00472113" w:rsidP="00EC4FE0">
      <w:pPr>
        <w:pStyle w:val="Paragrafoelenco"/>
        <w:widowControl w:val="0"/>
        <w:numPr>
          <w:ilvl w:val="0"/>
          <w:numId w:val="1"/>
        </w:numPr>
        <w:spacing w:after="80"/>
        <w:ind w:left="336" w:hanging="336"/>
        <w:contextualSpacing w:val="0"/>
        <w:jc w:val="both"/>
        <w:rPr>
          <w:sz w:val="22"/>
          <w:szCs w:val="22"/>
        </w:rPr>
      </w:pPr>
      <w:proofErr w:type="gramStart"/>
      <w:r w:rsidRPr="00987EB8">
        <w:rPr>
          <w:sz w:val="22"/>
          <w:szCs w:val="22"/>
        </w:rPr>
        <w:t>di</w:t>
      </w:r>
      <w:proofErr w:type="gramEnd"/>
      <w:r w:rsidRPr="00987EB8">
        <w:rPr>
          <w:sz w:val="22"/>
          <w:szCs w:val="22"/>
        </w:rPr>
        <w:t xml:space="preserve"> dare atto che dalla documentazione in atti, per </w:t>
      </w:r>
      <w:r w:rsidR="00C11940" w:rsidRPr="00987EB8">
        <w:rPr>
          <w:sz w:val="22"/>
          <w:szCs w:val="22"/>
        </w:rPr>
        <w:t>i militari</w:t>
      </w:r>
      <w:r w:rsidRPr="00987EB8">
        <w:rPr>
          <w:sz w:val="22"/>
          <w:szCs w:val="22"/>
        </w:rPr>
        <w:t xml:space="preserve"> sopra designata, non risultano sussistere cause di incompatibilità e di conflitto di interessi in conformità alla disciplina vigente in materia;</w:t>
      </w:r>
    </w:p>
    <w:p w14:paraId="74A161DE" w14:textId="3DAE5F5E" w:rsidR="00C920DF" w:rsidRPr="00987EB8" w:rsidRDefault="00C920DF" w:rsidP="00EC4FE0">
      <w:pPr>
        <w:pStyle w:val="Paragrafoelenco"/>
        <w:widowControl w:val="0"/>
        <w:numPr>
          <w:ilvl w:val="0"/>
          <w:numId w:val="1"/>
        </w:numPr>
        <w:spacing w:after="80"/>
        <w:ind w:left="336" w:hanging="336"/>
        <w:contextualSpacing w:val="0"/>
        <w:jc w:val="both"/>
        <w:rPr>
          <w:sz w:val="22"/>
          <w:szCs w:val="22"/>
        </w:rPr>
      </w:pPr>
      <w:proofErr w:type="gramStart"/>
      <w:r w:rsidRPr="00987EB8">
        <w:rPr>
          <w:sz w:val="22"/>
          <w:szCs w:val="22"/>
        </w:rPr>
        <w:t>che</w:t>
      </w:r>
      <w:proofErr w:type="gramEnd"/>
      <w:r w:rsidRPr="00987EB8">
        <w:rPr>
          <w:sz w:val="22"/>
          <w:szCs w:val="22"/>
        </w:rPr>
        <w:t xml:space="preserve">, ai sensi dell’articolo </w:t>
      </w:r>
      <w:r w:rsidR="0034687F" w:rsidRPr="00987EB8">
        <w:rPr>
          <w:sz w:val="22"/>
          <w:szCs w:val="22"/>
        </w:rPr>
        <w:t>28, comma 3 del d.lgs. n. 36/2023</w:t>
      </w:r>
      <w:r w:rsidRPr="00987EB8">
        <w:rPr>
          <w:sz w:val="22"/>
          <w:szCs w:val="22"/>
        </w:rPr>
        <w:t xml:space="preserve">, il presente atto sarà pubblicato sul profilo del committente, nella sezione “Amministrazione trasparente”, all’indirizzo </w:t>
      </w:r>
      <w:hyperlink r:id="rId10" w:history="1">
        <w:r w:rsidRPr="00987EB8">
          <w:rPr>
            <w:rStyle w:val="Collegamentoipertestuale"/>
            <w:sz w:val="22"/>
            <w:szCs w:val="22"/>
          </w:rPr>
          <w:t>https://www.difesa.it/Amministrazionetrasparente/SMD/bandi/delibera/Pagine/elenco.aspx</w:t>
        </w:r>
      </w:hyperlink>
      <w:r w:rsidRPr="00987EB8">
        <w:rPr>
          <w:rStyle w:val="Collegamentoipertestuale"/>
          <w:sz w:val="22"/>
          <w:szCs w:val="22"/>
        </w:rPr>
        <w:t>.</w:t>
      </w:r>
    </w:p>
    <w:p w14:paraId="6E3486CB" w14:textId="77777777" w:rsidR="00C920DF" w:rsidRPr="001520DA" w:rsidRDefault="00C920DF" w:rsidP="00C920DF">
      <w:pPr>
        <w:widowControl w:val="0"/>
        <w:spacing w:after="80"/>
        <w:jc w:val="both"/>
        <w:rPr>
          <w:sz w:val="22"/>
          <w:szCs w:val="22"/>
        </w:rPr>
      </w:pPr>
      <w:r w:rsidRPr="00987EB8">
        <w:rPr>
          <w:sz w:val="22"/>
          <w:szCs w:val="22"/>
        </w:rPr>
        <w:t>Il presente atto viene redatto in un unico originale da inserire nella raccolta delle disposizioni amministrative.</w:t>
      </w:r>
    </w:p>
    <w:p w14:paraId="3A09D628" w14:textId="77777777" w:rsidR="009A6680" w:rsidRPr="004F3EA8" w:rsidRDefault="009A6680" w:rsidP="009A6680">
      <w:pPr>
        <w:widowControl w:val="0"/>
        <w:ind w:left="5331"/>
        <w:jc w:val="center"/>
        <w:rPr>
          <w:b/>
          <w:sz w:val="22"/>
          <w:szCs w:val="22"/>
        </w:rPr>
      </w:pPr>
    </w:p>
    <w:p w14:paraId="72D4F6D7" w14:textId="7F93F424" w:rsidR="004F5AA8" w:rsidRPr="00962AFA" w:rsidRDefault="004F5AA8" w:rsidP="000E21E4">
      <w:pPr>
        <w:widowControl w:val="0"/>
        <w:spacing w:before="120"/>
        <w:ind w:left="4536"/>
        <w:jc w:val="center"/>
        <w:rPr>
          <w:b/>
          <w:sz w:val="22"/>
          <w:szCs w:val="22"/>
        </w:rPr>
      </w:pPr>
      <w:r w:rsidRPr="00962AFA">
        <w:rPr>
          <w:b/>
          <w:sz w:val="22"/>
          <w:szCs w:val="22"/>
        </w:rPr>
        <w:t>IL RE</w:t>
      </w:r>
      <w:r w:rsidR="002E225D">
        <w:rPr>
          <w:b/>
          <w:sz w:val="22"/>
          <w:szCs w:val="22"/>
        </w:rPr>
        <w:t>S</w:t>
      </w:r>
      <w:r w:rsidRPr="00962AFA">
        <w:rPr>
          <w:b/>
          <w:sz w:val="22"/>
          <w:szCs w:val="22"/>
        </w:rPr>
        <w:t xml:space="preserve">PONSABILE </w:t>
      </w:r>
      <w:r w:rsidR="000E21E4">
        <w:rPr>
          <w:b/>
          <w:sz w:val="22"/>
          <w:szCs w:val="22"/>
        </w:rPr>
        <w:t xml:space="preserve">UNICO </w:t>
      </w:r>
      <w:r w:rsidRPr="00962AFA">
        <w:rPr>
          <w:b/>
          <w:sz w:val="22"/>
          <w:szCs w:val="22"/>
        </w:rPr>
        <w:t xml:space="preserve">DEL PROGETTO </w:t>
      </w:r>
    </w:p>
    <w:p w14:paraId="13FBEE6C" w14:textId="14C70E0D" w:rsidR="008C10EA" w:rsidRPr="004F3EA8" w:rsidRDefault="004F5AA8" w:rsidP="000E21E4">
      <w:pPr>
        <w:widowControl w:val="0"/>
        <w:ind w:left="4536"/>
        <w:jc w:val="center"/>
        <w:rPr>
          <w:b/>
          <w:sz w:val="22"/>
          <w:szCs w:val="22"/>
        </w:rPr>
      </w:pPr>
      <w:r w:rsidRPr="00962AFA">
        <w:rPr>
          <w:sz w:val="22"/>
          <w:szCs w:val="22"/>
        </w:rPr>
        <w:t xml:space="preserve">Col. </w:t>
      </w:r>
      <w:proofErr w:type="spellStart"/>
      <w:r w:rsidRPr="00962AFA">
        <w:rPr>
          <w:sz w:val="22"/>
          <w:szCs w:val="22"/>
        </w:rPr>
        <w:t>com</w:t>
      </w:r>
      <w:proofErr w:type="spellEnd"/>
      <w:r w:rsidRPr="00962AFA">
        <w:rPr>
          <w:sz w:val="22"/>
          <w:szCs w:val="22"/>
        </w:rPr>
        <w:t>. s. SM Federico RAFFAELLI</w:t>
      </w:r>
      <w:r w:rsidDel="004F5AA8">
        <w:rPr>
          <w:b/>
          <w:sz w:val="22"/>
          <w:szCs w:val="22"/>
        </w:rPr>
        <w:t xml:space="preserve"> </w:t>
      </w:r>
    </w:p>
    <w:p w14:paraId="680FC07D" w14:textId="77777777" w:rsidR="004F5AA8" w:rsidRDefault="004F5AA8" w:rsidP="009A6680">
      <w:pPr>
        <w:widowControl w:val="0"/>
        <w:spacing w:before="120"/>
        <w:ind w:right="3402"/>
        <w:jc w:val="center"/>
        <w:rPr>
          <w:b/>
          <w:sz w:val="22"/>
          <w:szCs w:val="22"/>
        </w:rPr>
      </w:pPr>
    </w:p>
    <w:p w14:paraId="69736607" w14:textId="77777777" w:rsidR="004F5AA8" w:rsidRPr="004F3EA8" w:rsidRDefault="004F5AA8" w:rsidP="004F5AA8">
      <w:pPr>
        <w:widowControl w:val="0"/>
        <w:spacing w:before="120"/>
        <w:ind w:right="3402"/>
        <w:jc w:val="center"/>
        <w:rPr>
          <w:b/>
          <w:sz w:val="22"/>
          <w:szCs w:val="22"/>
        </w:rPr>
      </w:pPr>
      <w:r w:rsidRPr="004F3EA8">
        <w:rPr>
          <w:b/>
          <w:sz w:val="22"/>
          <w:szCs w:val="22"/>
        </w:rPr>
        <w:t>P.P.V.</w:t>
      </w:r>
    </w:p>
    <w:p w14:paraId="0B1DFD3A" w14:textId="6A09FE6A" w:rsidR="004F5AA8" w:rsidRPr="004F3EA8" w:rsidRDefault="004F5AA8" w:rsidP="004F5AA8">
      <w:pPr>
        <w:widowControl w:val="0"/>
        <w:spacing w:before="120"/>
        <w:ind w:right="3402"/>
        <w:jc w:val="center"/>
        <w:rPr>
          <w:b/>
          <w:sz w:val="22"/>
          <w:szCs w:val="22"/>
        </w:rPr>
      </w:pPr>
      <w:r w:rsidRPr="004F3EA8">
        <w:rPr>
          <w:b/>
          <w:sz w:val="22"/>
          <w:szCs w:val="22"/>
        </w:rPr>
        <w:t>IL RE</w:t>
      </w:r>
      <w:r w:rsidR="002E225D">
        <w:rPr>
          <w:b/>
          <w:sz w:val="22"/>
          <w:szCs w:val="22"/>
        </w:rPr>
        <w:t>S</w:t>
      </w:r>
      <w:r w:rsidRPr="004F3EA8">
        <w:rPr>
          <w:b/>
          <w:sz w:val="22"/>
          <w:szCs w:val="22"/>
        </w:rPr>
        <w:t xml:space="preserve">PONSABILE </w:t>
      </w:r>
    </w:p>
    <w:p w14:paraId="18885604" w14:textId="77777777" w:rsidR="004F5AA8" w:rsidRPr="004F3EA8" w:rsidRDefault="004F5AA8" w:rsidP="004F5AA8">
      <w:pPr>
        <w:widowControl w:val="0"/>
        <w:ind w:right="3402"/>
        <w:jc w:val="center"/>
        <w:rPr>
          <w:b/>
          <w:sz w:val="22"/>
          <w:szCs w:val="22"/>
        </w:rPr>
      </w:pPr>
      <w:r w:rsidRPr="004F3EA8">
        <w:rPr>
          <w:b/>
          <w:sz w:val="22"/>
          <w:szCs w:val="22"/>
        </w:rPr>
        <w:t>DELLA FASE DI AFFIDAMENTO</w:t>
      </w:r>
    </w:p>
    <w:p w14:paraId="2ECA26AC" w14:textId="5AF2E79A" w:rsidR="00DE7C8B" w:rsidRPr="004F3EA8" w:rsidRDefault="004F5AA8" w:rsidP="00E41028">
      <w:pPr>
        <w:widowControl w:val="0"/>
        <w:ind w:right="3402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Ten. Col. </w:t>
      </w:r>
      <w:proofErr w:type="spellStart"/>
      <w:r>
        <w:rPr>
          <w:sz w:val="22"/>
          <w:szCs w:val="22"/>
        </w:rPr>
        <w:t>com</w:t>
      </w:r>
      <w:proofErr w:type="spellEnd"/>
      <w:r>
        <w:rPr>
          <w:sz w:val="22"/>
          <w:szCs w:val="22"/>
        </w:rPr>
        <w:t>. s.SM Walter MITOLA PETRUZZELLI</w:t>
      </w:r>
    </w:p>
    <w:sectPr w:rsidR="00DE7C8B" w:rsidRPr="004F3EA8" w:rsidSect="00661028">
      <w:footerReference w:type="even" r:id="rId11"/>
      <w:footerReference w:type="default" r:id="rId12"/>
      <w:pgSz w:w="11907" w:h="16840" w:code="9"/>
      <w:pgMar w:top="993" w:right="1134" w:bottom="851" w:left="1134" w:header="0" w:footer="56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9ED87" w16cex:dateUtc="2020-12-20T14:34:00Z"/>
  <w16cex:commentExtensible w16cex:durableId="2389EC3E" w16cex:dateUtc="2020-12-20T14:29:00Z"/>
  <w16cex:commentExtensible w16cex:durableId="2389EDD9" w16cex:dateUtc="2020-12-20T14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795435B" w16cid:durableId="2389ED87"/>
  <w16cid:commentId w16cid:paraId="29D2E9CB" w16cid:durableId="2389EC3E"/>
  <w16cid:commentId w16cid:paraId="079FA60F" w16cid:durableId="23898558"/>
  <w16cid:commentId w16cid:paraId="1C02BC99" w16cid:durableId="2389EDD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D6EDF2" w14:textId="77777777" w:rsidR="001B4331" w:rsidRDefault="001B4331">
      <w:r>
        <w:separator/>
      </w:r>
    </w:p>
  </w:endnote>
  <w:endnote w:type="continuationSeparator" w:id="0">
    <w:p w14:paraId="639D7E0A" w14:textId="77777777" w:rsidR="001B4331" w:rsidRDefault="001B4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Aster LT Std">
    <w:altName w:val="New Aster LT Std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A81FE" w14:textId="77777777" w:rsidR="00DE3C31" w:rsidRDefault="00DE3C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329E9E2" w14:textId="77777777" w:rsidR="00DE3C31" w:rsidRDefault="00DE3C3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</w:rPr>
      <w:id w:val="-821428510"/>
      <w:docPartObj>
        <w:docPartGallery w:val="Page Numbers (Bottom of Page)"/>
        <w:docPartUnique/>
      </w:docPartObj>
    </w:sdtPr>
    <w:sdtEndPr>
      <w:rPr>
        <w:sz w:val="22"/>
        <w:szCs w:val="24"/>
      </w:rPr>
    </w:sdtEndPr>
    <w:sdtContent>
      <w:sdt>
        <w:sdtPr>
          <w:rPr>
            <w:sz w:val="18"/>
          </w:rPr>
          <w:id w:val="-1969431690"/>
          <w:docPartObj>
            <w:docPartGallery w:val="Page Numbers (Top of Page)"/>
            <w:docPartUnique/>
          </w:docPartObj>
        </w:sdtPr>
        <w:sdtEndPr>
          <w:rPr>
            <w:sz w:val="22"/>
            <w:szCs w:val="24"/>
          </w:rPr>
        </w:sdtEndPr>
        <w:sdtContent>
          <w:p w14:paraId="48E818C8" w14:textId="77777777" w:rsidR="00DE3C31" w:rsidRPr="00EB1A11" w:rsidRDefault="00DE3C31" w:rsidP="00513FAC">
            <w:pPr>
              <w:pStyle w:val="Pidipagina"/>
              <w:jc w:val="center"/>
              <w:rPr>
                <w:sz w:val="18"/>
              </w:rPr>
            </w:pPr>
          </w:p>
          <w:p w14:paraId="5946C950" w14:textId="77777777" w:rsidR="00FB3037" w:rsidRDefault="00DE3C31" w:rsidP="0023447E">
            <w:pPr>
              <w:pStyle w:val="Pidipagina"/>
              <w:jc w:val="center"/>
              <w:rPr>
                <w:bCs/>
                <w:sz w:val="22"/>
                <w:szCs w:val="24"/>
              </w:rPr>
            </w:pPr>
            <w:r w:rsidRPr="00EB1A11">
              <w:rPr>
                <w:sz w:val="22"/>
                <w:szCs w:val="24"/>
              </w:rPr>
              <w:t xml:space="preserve">Pagina </w:t>
            </w:r>
            <w:r w:rsidRPr="00EB1A11">
              <w:rPr>
                <w:bCs/>
                <w:sz w:val="22"/>
                <w:szCs w:val="24"/>
              </w:rPr>
              <w:fldChar w:fldCharType="begin"/>
            </w:r>
            <w:r w:rsidRPr="00EB1A11">
              <w:rPr>
                <w:bCs/>
                <w:sz w:val="22"/>
                <w:szCs w:val="24"/>
              </w:rPr>
              <w:instrText>PAGE</w:instrText>
            </w:r>
            <w:r w:rsidRPr="00EB1A11">
              <w:rPr>
                <w:bCs/>
                <w:sz w:val="22"/>
                <w:szCs w:val="24"/>
              </w:rPr>
              <w:fldChar w:fldCharType="separate"/>
            </w:r>
            <w:r w:rsidR="00BC1280">
              <w:rPr>
                <w:bCs/>
                <w:noProof/>
                <w:sz w:val="22"/>
                <w:szCs w:val="24"/>
              </w:rPr>
              <w:t>6</w:t>
            </w:r>
            <w:r w:rsidRPr="00EB1A11">
              <w:rPr>
                <w:bCs/>
                <w:sz w:val="22"/>
                <w:szCs w:val="24"/>
              </w:rPr>
              <w:fldChar w:fldCharType="end"/>
            </w:r>
            <w:r w:rsidRPr="00EB1A11">
              <w:rPr>
                <w:sz w:val="22"/>
                <w:szCs w:val="24"/>
              </w:rPr>
              <w:t xml:space="preserve"> di </w:t>
            </w:r>
            <w:r w:rsidRPr="00EB1A11">
              <w:rPr>
                <w:bCs/>
                <w:sz w:val="22"/>
                <w:szCs w:val="24"/>
              </w:rPr>
              <w:fldChar w:fldCharType="begin"/>
            </w:r>
            <w:r w:rsidRPr="00EB1A11">
              <w:rPr>
                <w:bCs/>
                <w:sz w:val="22"/>
                <w:szCs w:val="24"/>
              </w:rPr>
              <w:instrText>NUMPAGES</w:instrText>
            </w:r>
            <w:r w:rsidRPr="00EB1A11">
              <w:rPr>
                <w:bCs/>
                <w:sz w:val="22"/>
                <w:szCs w:val="24"/>
              </w:rPr>
              <w:fldChar w:fldCharType="separate"/>
            </w:r>
            <w:r w:rsidR="00BC1280">
              <w:rPr>
                <w:bCs/>
                <w:noProof/>
                <w:sz w:val="22"/>
                <w:szCs w:val="24"/>
              </w:rPr>
              <w:t>6</w:t>
            </w:r>
            <w:r w:rsidRPr="00EB1A11">
              <w:rPr>
                <w:bCs/>
                <w:sz w:val="22"/>
                <w:szCs w:val="24"/>
              </w:rPr>
              <w:fldChar w:fldCharType="end"/>
            </w:r>
          </w:p>
          <w:p w14:paraId="0B0B8F25" w14:textId="0BA5F049" w:rsidR="00DE3C31" w:rsidRPr="0023447E" w:rsidRDefault="00BC1280" w:rsidP="0023447E">
            <w:pPr>
              <w:pStyle w:val="Pidipagina"/>
              <w:jc w:val="center"/>
              <w:rPr>
                <w:bCs/>
                <w:sz w:val="22"/>
                <w:szCs w:val="24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0F0CE7" w14:textId="77777777" w:rsidR="001B4331" w:rsidRDefault="001B4331">
      <w:r>
        <w:separator/>
      </w:r>
    </w:p>
  </w:footnote>
  <w:footnote w:type="continuationSeparator" w:id="0">
    <w:p w14:paraId="5F283852" w14:textId="77777777" w:rsidR="001B4331" w:rsidRDefault="001B4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B090C"/>
    <w:multiLevelType w:val="hybridMultilevel"/>
    <w:tmpl w:val="6E7AA9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91F91"/>
    <w:multiLevelType w:val="hybridMultilevel"/>
    <w:tmpl w:val="8D52E678"/>
    <w:lvl w:ilvl="0" w:tplc="208AA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11B07"/>
    <w:multiLevelType w:val="hybridMultilevel"/>
    <w:tmpl w:val="2E42E796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166A100D"/>
    <w:multiLevelType w:val="hybridMultilevel"/>
    <w:tmpl w:val="2A929D5C"/>
    <w:lvl w:ilvl="0" w:tplc="58DC73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B59DF"/>
    <w:multiLevelType w:val="hybridMultilevel"/>
    <w:tmpl w:val="37BEC64E"/>
    <w:lvl w:ilvl="0" w:tplc="3D3230F8">
      <w:numFmt w:val="bullet"/>
      <w:lvlText w:val="•"/>
      <w:lvlJc w:val="left"/>
      <w:pPr>
        <w:ind w:left="363" w:hanging="284"/>
      </w:pPr>
      <w:rPr>
        <w:rFonts w:ascii="New Aster LT Std" w:eastAsia="New Aster LT Std" w:hAnsi="New Aster LT Std" w:cs="New Aster LT Std" w:hint="default"/>
        <w:b/>
        <w:bCs/>
        <w:i w:val="0"/>
        <w:iCs w:val="0"/>
        <w:w w:val="100"/>
        <w:sz w:val="19"/>
        <w:szCs w:val="19"/>
        <w:lang w:val="it-IT" w:eastAsia="en-US" w:bidi="ar-SA"/>
      </w:rPr>
    </w:lvl>
    <w:lvl w:ilvl="1" w:tplc="1BA87374">
      <w:numFmt w:val="bullet"/>
      <w:lvlText w:val="•"/>
      <w:lvlJc w:val="left"/>
      <w:pPr>
        <w:ind w:left="1059" w:hanging="284"/>
      </w:pPr>
      <w:rPr>
        <w:rFonts w:hint="default"/>
        <w:lang w:val="it-IT" w:eastAsia="en-US" w:bidi="ar-SA"/>
      </w:rPr>
    </w:lvl>
    <w:lvl w:ilvl="2" w:tplc="8F8A48BC">
      <w:numFmt w:val="bullet"/>
      <w:lvlText w:val="•"/>
      <w:lvlJc w:val="left"/>
      <w:pPr>
        <w:ind w:left="1758" w:hanging="284"/>
      </w:pPr>
      <w:rPr>
        <w:rFonts w:hint="default"/>
        <w:lang w:val="it-IT" w:eastAsia="en-US" w:bidi="ar-SA"/>
      </w:rPr>
    </w:lvl>
    <w:lvl w:ilvl="3" w:tplc="B702522A">
      <w:numFmt w:val="bullet"/>
      <w:lvlText w:val="•"/>
      <w:lvlJc w:val="left"/>
      <w:pPr>
        <w:ind w:left="2457" w:hanging="284"/>
      </w:pPr>
      <w:rPr>
        <w:rFonts w:hint="default"/>
        <w:lang w:val="it-IT" w:eastAsia="en-US" w:bidi="ar-SA"/>
      </w:rPr>
    </w:lvl>
    <w:lvl w:ilvl="4" w:tplc="7DCA2660">
      <w:numFmt w:val="bullet"/>
      <w:lvlText w:val="•"/>
      <w:lvlJc w:val="left"/>
      <w:pPr>
        <w:ind w:left="3156" w:hanging="284"/>
      </w:pPr>
      <w:rPr>
        <w:rFonts w:hint="default"/>
        <w:lang w:val="it-IT" w:eastAsia="en-US" w:bidi="ar-SA"/>
      </w:rPr>
    </w:lvl>
    <w:lvl w:ilvl="5" w:tplc="B04CE362">
      <w:numFmt w:val="bullet"/>
      <w:lvlText w:val="•"/>
      <w:lvlJc w:val="left"/>
      <w:pPr>
        <w:ind w:left="3855" w:hanging="284"/>
      </w:pPr>
      <w:rPr>
        <w:rFonts w:hint="default"/>
        <w:lang w:val="it-IT" w:eastAsia="en-US" w:bidi="ar-SA"/>
      </w:rPr>
    </w:lvl>
    <w:lvl w:ilvl="6" w:tplc="A9C43FBC">
      <w:numFmt w:val="bullet"/>
      <w:lvlText w:val="•"/>
      <w:lvlJc w:val="left"/>
      <w:pPr>
        <w:ind w:left="4554" w:hanging="284"/>
      </w:pPr>
      <w:rPr>
        <w:rFonts w:hint="default"/>
        <w:lang w:val="it-IT" w:eastAsia="en-US" w:bidi="ar-SA"/>
      </w:rPr>
    </w:lvl>
    <w:lvl w:ilvl="7" w:tplc="6896E40E">
      <w:numFmt w:val="bullet"/>
      <w:lvlText w:val="•"/>
      <w:lvlJc w:val="left"/>
      <w:pPr>
        <w:ind w:left="5253" w:hanging="284"/>
      </w:pPr>
      <w:rPr>
        <w:rFonts w:hint="default"/>
        <w:lang w:val="it-IT" w:eastAsia="en-US" w:bidi="ar-SA"/>
      </w:rPr>
    </w:lvl>
    <w:lvl w:ilvl="8" w:tplc="9176F6F6">
      <w:numFmt w:val="bullet"/>
      <w:lvlText w:val="•"/>
      <w:lvlJc w:val="left"/>
      <w:pPr>
        <w:ind w:left="5952" w:hanging="284"/>
      </w:pPr>
      <w:rPr>
        <w:rFonts w:hint="default"/>
        <w:lang w:val="it-IT" w:eastAsia="en-US" w:bidi="ar-SA"/>
      </w:rPr>
    </w:lvl>
  </w:abstractNum>
  <w:abstractNum w:abstractNumId="5" w15:restartNumberingAfterBreak="0">
    <w:nsid w:val="1D9F0794"/>
    <w:multiLevelType w:val="hybridMultilevel"/>
    <w:tmpl w:val="BA084E00"/>
    <w:lvl w:ilvl="0" w:tplc="FFFFFFFF">
      <w:start w:val="1"/>
      <w:numFmt w:val="bullet"/>
      <w:lvlText w:val=""/>
      <w:lvlJc w:val="left"/>
      <w:pPr>
        <w:ind w:left="26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82" w:hanging="360"/>
      </w:pPr>
      <w:rPr>
        <w:rFonts w:ascii="Wingdings" w:hAnsi="Wingdings" w:hint="default"/>
      </w:rPr>
    </w:lvl>
  </w:abstractNum>
  <w:abstractNum w:abstractNumId="6" w15:restartNumberingAfterBreak="0">
    <w:nsid w:val="203B2FD7"/>
    <w:multiLevelType w:val="hybridMultilevel"/>
    <w:tmpl w:val="A1AA6D18"/>
    <w:lvl w:ilvl="0" w:tplc="9AC28DB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AA1399"/>
    <w:multiLevelType w:val="hybridMultilevel"/>
    <w:tmpl w:val="0B228448"/>
    <w:lvl w:ilvl="0" w:tplc="04100019">
      <w:start w:val="1"/>
      <w:numFmt w:val="lowerLetter"/>
      <w:lvlText w:val="%1."/>
      <w:lvlJc w:val="left"/>
      <w:pPr>
        <w:ind w:left="6031" w:hanging="360"/>
      </w:pPr>
    </w:lvl>
    <w:lvl w:ilvl="1" w:tplc="04100019" w:tentative="1">
      <w:start w:val="1"/>
      <w:numFmt w:val="lowerLetter"/>
      <w:lvlText w:val="%2."/>
      <w:lvlJc w:val="left"/>
      <w:pPr>
        <w:ind w:left="6751" w:hanging="360"/>
      </w:pPr>
    </w:lvl>
    <w:lvl w:ilvl="2" w:tplc="0410001B" w:tentative="1">
      <w:start w:val="1"/>
      <w:numFmt w:val="lowerRoman"/>
      <w:lvlText w:val="%3."/>
      <w:lvlJc w:val="right"/>
      <w:pPr>
        <w:ind w:left="7471" w:hanging="180"/>
      </w:pPr>
    </w:lvl>
    <w:lvl w:ilvl="3" w:tplc="0410000F" w:tentative="1">
      <w:start w:val="1"/>
      <w:numFmt w:val="decimal"/>
      <w:lvlText w:val="%4."/>
      <w:lvlJc w:val="left"/>
      <w:pPr>
        <w:ind w:left="8191" w:hanging="360"/>
      </w:pPr>
    </w:lvl>
    <w:lvl w:ilvl="4" w:tplc="04100019" w:tentative="1">
      <w:start w:val="1"/>
      <w:numFmt w:val="lowerLetter"/>
      <w:lvlText w:val="%5."/>
      <w:lvlJc w:val="left"/>
      <w:pPr>
        <w:ind w:left="8911" w:hanging="360"/>
      </w:pPr>
    </w:lvl>
    <w:lvl w:ilvl="5" w:tplc="0410001B" w:tentative="1">
      <w:start w:val="1"/>
      <w:numFmt w:val="lowerRoman"/>
      <w:lvlText w:val="%6."/>
      <w:lvlJc w:val="right"/>
      <w:pPr>
        <w:ind w:left="9631" w:hanging="180"/>
      </w:pPr>
    </w:lvl>
    <w:lvl w:ilvl="6" w:tplc="0410000F" w:tentative="1">
      <w:start w:val="1"/>
      <w:numFmt w:val="decimal"/>
      <w:lvlText w:val="%7."/>
      <w:lvlJc w:val="left"/>
      <w:pPr>
        <w:ind w:left="10351" w:hanging="360"/>
      </w:pPr>
    </w:lvl>
    <w:lvl w:ilvl="7" w:tplc="04100019" w:tentative="1">
      <w:start w:val="1"/>
      <w:numFmt w:val="lowerLetter"/>
      <w:lvlText w:val="%8."/>
      <w:lvlJc w:val="left"/>
      <w:pPr>
        <w:ind w:left="11071" w:hanging="360"/>
      </w:pPr>
    </w:lvl>
    <w:lvl w:ilvl="8" w:tplc="0410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8" w15:restartNumberingAfterBreak="0">
    <w:nsid w:val="32DF535E"/>
    <w:multiLevelType w:val="hybridMultilevel"/>
    <w:tmpl w:val="084E0EDA"/>
    <w:lvl w:ilvl="0" w:tplc="9176D0D0">
      <w:start w:val="1"/>
      <w:numFmt w:val="lowerLetter"/>
      <w:lvlText w:val="%1)"/>
      <w:lvlJc w:val="left"/>
      <w:pPr>
        <w:ind w:left="-774" w:hanging="360"/>
      </w:pPr>
      <w:rPr>
        <w:rFonts w:ascii="Times New Roman" w:hAnsi="Times New Roman" w:cs="Times New Roman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873" w:hanging="360"/>
      </w:pPr>
    </w:lvl>
    <w:lvl w:ilvl="2" w:tplc="0410001B" w:tentative="1">
      <w:start w:val="1"/>
      <w:numFmt w:val="lowerRoman"/>
      <w:lvlText w:val="%3."/>
      <w:lvlJc w:val="right"/>
      <w:pPr>
        <w:ind w:left="1593" w:hanging="180"/>
      </w:pPr>
    </w:lvl>
    <w:lvl w:ilvl="3" w:tplc="0410000F" w:tentative="1">
      <w:start w:val="1"/>
      <w:numFmt w:val="decimal"/>
      <w:lvlText w:val="%4."/>
      <w:lvlJc w:val="left"/>
      <w:pPr>
        <w:ind w:left="2313" w:hanging="360"/>
      </w:pPr>
    </w:lvl>
    <w:lvl w:ilvl="4" w:tplc="04100019" w:tentative="1">
      <w:start w:val="1"/>
      <w:numFmt w:val="lowerLetter"/>
      <w:lvlText w:val="%5."/>
      <w:lvlJc w:val="left"/>
      <w:pPr>
        <w:ind w:left="3033" w:hanging="360"/>
      </w:pPr>
    </w:lvl>
    <w:lvl w:ilvl="5" w:tplc="0410001B" w:tentative="1">
      <w:start w:val="1"/>
      <w:numFmt w:val="lowerRoman"/>
      <w:lvlText w:val="%6."/>
      <w:lvlJc w:val="right"/>
      <w:pPr>
        <w:ind w:left="3753" w:hanging="180"/>
      </w:pPr>
    </w:lvl>
    <w:lvl w:ilvl="6" w:tplc="0410000F" w:tentative="1">
      <w:start w:val="1"/>
      <w:numFmt w:val="decimal"/>
      <w:lvlText w:val="%7."/>
      <w:lvlJc w:val="left"/>
      <w:pPr>
        <w:ind w:left="4473" w:hanging="360"/>
      </w:pPr>
    </w:lvl>
    <w:lvl w:ilvl="7" w:tplc="04100019" w:tentative="1">
      <w:start w:val="1"/>
      <w:numFmt w:val="lowerLetter"/>
      <w:lvlText w:val="%8."/>
      <w:lvlJc w:val="left"/>
      <w:pPr>
        <w:ind w:left="5193" w:hanging="360"/>
      </w:pPr>
    </w:lvl>
    <w:lvl w:ilvl="8" w:tplc="0410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 w15:restartNumberingAfterBreak="0">
    <w:nsid w:val="3F531C5B"/>
    <w:multiLevelType w:val="hybridMultilevel"/>
    <w:tmpl w:val="E99E05CA"/>
    <w:lvl w:ilvl="0" w:tplc="523AFC0A">
      <w:start w:val="6"/>
      <w:numFmt w:val="decimal"/>
      <w:lvlText w:val="%1)"/>
      <w:lvlJc w:val="left"/>
      <w:pPr>
        <w:ind w:left="397" w:hanging="284"/>
      </w:pPr>
      <w:rPr>
        <w:rFonts w:ascii="Arial" w:eastAsia="New Aster LT Std" w:hAnsi="Arial" w:cs="Arial" w:hint="default"/>
        <w:b w:val="0"/>
        <w:bCs w:val="0"/>
        <w:i w:val="0"/>
        <w:iCs w:val="0"/>
        <w:w w:val="100"/>
        <w:sz w:val="20"/>
        <w:szCs w:val="19"/>
        <w:lang w:val="it-IT" w:eastAsia="en-US" w:bidi="ar-SA"/>
      </w:rPr>
    </w:lvl>
    <w:lvl w:ilvl="1" w:tplc="7DC6860C">
      <w:numFmt w:val="bullet"/>
      <w:lvlText w:val="•"/>
      <w:lvlJc w:val="left"/>
      <w:pPr>
        <w:ind w:left="1121" w:hanging="284"/>
      </w:pPr>
      <w:rPr>
        <w:rFonts w:hint="default"/>
        <w:lang w:val="it-IT" w:eastAsia="en-US" w:bidi="ar-SA"/>
      </w:rPr>
    </w:lvl>
    <w:lvl w:ilvl="2" w:tplc="F972545E">
      <w:numFmt w:val="bullet"/>
      <w:lvlText w:val="•"/>
      <w:lvlJc w:val="left"/>
      <w:pPr>
        <w:ind w:left="1843" w:hanging="284"/>
      </w:pPr>
      <w:rPr>
        <w:rFonts w:hint="default"/>
        <w:lang w:val="it-IT" w:eastAsia="en-US" w:bidi="ar-SA"/>
      </w:rPr>
    </w:lvl>
    <w:lvl w:ilvl="3" w:tplc="331AE020">
      <w:numFmt w:val="bullet"/>
      <w:lvlText w:val="•"/>
      <w:lvlJc w:val="left"/>
      <w:pPr>
        <w:ind w:left="2565" w:hanging="284"/>
      </w:pPr>
      <w:rPr>
        <w:rFonts w:hint="default"/>
        <w:lang w:val="it-IT" w:eastAsia="en-US" w:bidi="ar-SA"/>
      </w:rPr>
    </w:lvl>
    <w:lvl w:ilvl="4" w:tplc="BE762CB0">
      <w:numFmt w:val="bullet"/>
      <w:lvlText w:val="•"/>
      <w:lvlJc w:val="left"/>
      <w:pPr>
        <w:ind w:left="3287" w:hanging="284"/>
      </w:pPr>
      <w:rPr>
        <w:rFonts w:hint="default"/>
        <w:lang w:val="it-IT" w:eastAsia="en-US" w:bidi="ar-SA"/>
      </w:rPr>
    </w:lvl>
    <w:lvl w:ilvl="5" w:tplc="AA9CB7B4">
      <w:numFmt w:val="bullet"/>
      <w:lvlText w:val="•"/>
      <w:lvlJc w:val="left"/>
      <w:pPr>
        <w:ind w:left="4008" w:hanging="284"/>
      </w:pPr>
      <w:rPr>
        <w:rFonts w:hint="default"/>
        <w:lang w:val="it-IT" w:eastAsia="en-US" w:bidi="ar-SA"/>
      </w:rPr>
    </w:lvl>
    <w:lvl w:ilvl="6" w:tplc="FEA6B4AC">
      <w:numFmt w:val="bullet"/>
      <w:lvlText w:val="•"/>
      <w:lvlJc w:val="left"/>
      <w:pPr>
        <w:ind w:left="4730" w:hanging="284"/>
      </w:pPr>
      <w:rPr>
        <w:rFonts w:hint="default"/>
        <w:lang w:val="it-IT" w:eastAsia="en-US" w:bidi="ar-SA"/>
      </w:rPr>
    </w:lvl>
    <w:lvl w:ilvl="7" w:tplc="A05083D6">
      <w:numFmt w:val="bullet"/>
      <w:lvlText w:val="•"/>
      <w:lvlJc w:val="left"/>
      <w:pPr>
        <w:ind w:left="5452" w:hanging="284"/>
      </w:pPr>
      <w:rPr>
        <w:rFonts w:hint="default"/>
        <w:lang w:val="it-IT" w:eastAsia="en-US" w:bidi="ar-SA"/>
      </w:rPr>
    </w:lvl>
    <w:lvl w:ilvl="8" w:tplc="1E10D770">
      <w:numFmt w:val="bullet"/>
      <w:lvlText w:val="•"/>
      <w:lvlJc w:val="left"/>
      <w:pPr>
        <w:ind w:left="6174" w:hanging="284"/>
      </w:pPr>
      <w:rPr>
        <w:rFonts w:hint="default"/>
        <w:lang w:val="it-IT" w:eastAsia="en-US" w:bidi="ar-SA"/>
      </w:rPr>
    </w:lvl>
  </w:abstractNum>
  <w:abstractNum w:abstractNumId="10" w15:restartNumberingAfterBreak="0">
    <w:nsid w:val="4EE03AAC"/>
    <w:multiLevelType w:val="hybridMultilevel"/>
    <w:tmpl w:val="CFF6AA66"/>
    <w:lvl w:ilvl="0" w:tplc="04100001">
      <w:start w:val="1"/>
      <w:numFmt w:val="bullet"/>
      <w:lvlText w:val=""/>
      <w:lvlJc w:val="left"/>
      <w:pPr>
        <w:ind w:left="397" w:hanging="284"/>
      </w:pPr>
      <w:rPr>
        <w:rFonts w:ascii="Symbol" w:hAnsi="Symbol" w:hint="default"/>
        <w:b w:val="0"/>
        <w:bCs w:val="0"/>
        <w:i w:val="0"/>
        <w:iCs w:val="0"/>
        <w:w w:val="100"/>
        <w:sz w:val="19"/>
        <w:szCs w:val="19"/>
        <w:lang w:val="it-IT" w:eastAsia="en-US" w:bidi="ar-SA"/>
      </w:rPr>
    </w:lvl>
    <w:lvl w:ilvl="1" w:tplc="0F28D326">
      <w:start w:val="1"/>
      <w:numFmt w:val="bullet"/>
      <w:lvlText w:val=""/>
      <w:lvlJc w:val="left"/>
      <w:pPr>
        <w:ind w:left="613" w:hanging="201"/>
      </w:pPr>
      <w:rPr>
        <w:rFonts w:ascii="Symbol" w:hAnsi="Symbol" w:hint="default"/>
        <w:b w:val="0"/>
        <w:bCs w:val="0"/>
        <w:i w:val="0"/>
        <w:iCs w:val="0"/>
        <w:w w:val="100"/>
        <w:sz w:val="19"/>
        <w:szCs w:val="19"/>
        <w:lang w:val="it-IT" w:eastAsia="en-US" w:bidi="ar-SA"/>
      </w:rPr>
    </w:lvl>
    <w:lvl w:ilvl="2" w:tplc="055AB144">
      <w:numFmt w:val="bullet"/>
      <w:lvlText w:val="•"/>
      <w:lvlJc w:val="left"/>
      <w:pPr>
        <w:ind w:left="780" w:hanging="201"/>
      </w:pPr>
      <w:rPr>
        <w:rFonts w:hint="default"/>
        <w:lang w:val="it-IT" w:eastAsia="en-US" w:bidi="ar-SA"/>
      </w:rPr>
    </w:lvl>
    <w:lvl w:ilvl="3" w:tplc="2CE6FDBC">
      <w:numFmt w:val="bullet"/>
      <w:lvlText w:val="•"/>
      <w:lvlJc w:val="left"/>
      <w:pPr>
        <w:ind w:left="1634" w:hanging="201"/>
      </w:pPr>
      <w:rPr>
        <w:rFonts w:hint="default"/>
        <w:lang w:val="it-IT" w:eastAsia="en-US" w:bidi="ar-SA"/>
      </w:rPr>
    </w:lvl>
    <w:lvl w:ilvl="4" w:tplc="98CA2D18">
      <w:numFmt w:val="bullet"/>
      <w:lvlText w:val="•"/>
      <w:lvlJc w:val="left"/>
      <w:pPr>
        <w:ind w:left="2489" w:hanging="201"/>
      </w:pPr>
      <w:rPr>
        <w:rFonts w:hint="default"/>
        <w:lang w:val="it-IT" w:eastAsia="en-US" w:bidi="ar-SA"/>
      </w:rPr>
    </w:lvl>
    <w:lvl w:ilvl="5" w:tplc="8168091E">
      <w:numFmt w:val="bullet"/>
      <w:lvlText w:val="•"/>
      <w:lvlJc w:val="left"/>
      <w:pPr>
        <w:ind w:left="3344" w:hanging="201"/>
      </w:pPr>
      <w:rPr>
        <w:rFonts w:hint="default"/>
        <w:lang w:val="it-IT" w:eastAsia="en-US" w:bidi="ar-SA"/>
      </w:rPr>
    </w:lvl>
    <w:lvl w:ilvl="6" w:tplc="26DAFF58">
      <w:numFmt w:val="bullet"/>
      <w:lvlText w:val="•"/>
      <w:lvlJc w:val="left"/>
      <w:pPr>
        <w:ind w:left="4198" w:hanging="201"/>
      </w:pPr>
      <w:rPr>
        <w:rFonts w:hint="default"/>
        <w:lang w:val="it-IT" w:eastAsia="en-US" w:bidi="ar-SA"/>
      </w:rPr>
    </w:lvl>
    <w:lvl w:ilvl="7" w:tplc="8F2AC4C6">
      <w:numFmt w:val="bullet"/>
      <w:lvlText w:val="•"/>
      <w:lvlJc w:val="left"/>
      <w:pPr>
        <w:ind w:left="5053" w:hanging="201"/>
      </w:pPr>
      <w:rPr>
        <w:rFonts w:hint="default"/>
        <w:lang w:val="it-IT" w:eastAsia="en-US" w:bidi="ar-SA"/>
      </w:rPr>
    </w:lvl>
    <w:lvl w:ilvl="8" w:tplc="84F2B6BC">
      <w:numFmt w:val="bullet"/>
      <w:lvlText w:val="•"/>
      <w:lvlJc w:val="left"/>
      <w:pPr>
        <w:ind w:left="5908" w:hanging="201"/>
      </w:pPr>
      <w:rPr>
        <w:rFonts w:hint="default"/>
        <w:lang w:val="it-IT" w:eastAsia="en-US" w:bidi="ar-SA"/>
      </w:rPr>
    </w:lvl>
  </w:abstractNum>
  <w:abstractNum w:abstractNumId="11" w15:restartNumberingAfterBreak="0">
    <w:nsid w:val="52113025"/>
    <w:multiLevelType w:val="hybridMultilevel"/>
    <w:tmpl w:val="582E72A8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84C1FA9"/>
    <w:multiLevelType w:val="hybridMultilevel"/>
    <w:tmpl w:val="859C40C2"/>
    <w:lvl w:ilvl="0" w:tplc="5A2CA34C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3" w15:restartNumberingAfterBreak="0">
    <w:nsid w:val="60C41AD2"/>
    <w:multiLevelType w:val="hybridMultilevel"/>
    <w:tmpl w:val="229AE51A"/>
    <w:lvl w:ilvl="0" w:tplc="5A2CA3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173863"/>
    <w:multiLevelType w:val="hybridMultilevel"/>
    <w:tmpl w:val="FE083DFA"/>
    <w:lvl w:ilvl="0" w:tplc="E9641E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6D1618"/>
    <w:multiLevelType w:val="hybridMultilevel"/>
    <w:tmpl w:val="4EC09120"/>
    <w:lvl w:ilvl="0" w:tplc="0410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6" w15:restartNumberingAfterBreak="0">
    <w:nsid w:val="6C2C21AB"/>
    <w:multiLevelType w:val="hybridMultilevel"/>
    <w:tmpl w:val="44E2162E"/>
    <w:lvl w:ilvl="0" w:tplc="6B702832">
      <w:start w:val="1"/>
      <w:numFmt w:val="lowerLetter"/>
      <w:lvlText w:val="%1)"/>
      <w:lvlJc w:val="left"/>
      <w:pPr>
        <w:ind w:left="680" w:hanging="284"/>
      </w:pPr>
      <w:rPr>
        <w:rFonts w:ascii="Times New Roman" w:eastAsia="New Aster LT Std" w:hAnsi="Times New Roman" w:cs="Times New Roman" w:hint="default"/>
        <w:b w:val="0"/>
        <w:bCs w:val="0"/>
        <w:i/>
        <w:iCs w:val="0"/>
        <w:spacing w:val="-2"/>
        <w:w w:val="100"/>
        <w:sz w:val="22"/>
        <w:szCs w:val="19"/>
        <w:lang w:val="it-IT" w:eastAsia="en-US" w:bidi="ar-SA"/>
      </w:rPr>
    </w:lvl>
    <w:lvl w:ilvl="1" w:tplc="4E56AB4E">
      <w:numFmt w:val="bullet"/>
      <w:lvlText w:val="•"/>
      <w:lvlJc w:val="left"/>
      <w:pPr>
        <w:ind w:left="680" w:hanging="284"/>
      </w:pPr>
      <w:rPr>
        <w:rFonts w:hint="default"/>
        <w:lang w:val="it-IT" w:eastAsia="en-US" w:bidi="ar-SA"/>
      </w:rPr>
    </w:lvl>
    <w:lvl w:ilvl="2" w:tplc="444458FA">
      <w:numFmt w:val="bullet"/>
      <w:lvlText w:val="•"/>
      <w:lvlJc w:val="left"/>
      <w:pPr>
        <w:ind w:left="1450" w:hanging="284"/>
      </w:pPr>
      <w:rPr>
        <w:rFonts w:hint="default"/>
        <w:lang w:val="it-IT" w:eastAsia="en-US" w:bidi="ar-SA"/>
      </w:rPr>
    </w:lvl>
    <w:lvl w:ilvl="3" w:tplc="CC08029C">
      <w:numFmt w:val="bullet"/>
      <w:lvlText w:val="•"/>
      <w:lvlJc w:val="left"/>
      <w:pPr>
        <w:ind w:left="2221" w:hanging="284"/>
      </w:pPr>
      <w:rPr>
        <w:rFonts w:hint="default"/>
        <w:lang w:val="it-IT" w:eastAsia="en-US" w:bidi="ar-SA"/>
      </w:rPr>
    </w:lvl>
    <w:lvl w:ilvl="4" w:tplc="9A04227C">
      <w:numFmt w:val="bullet"/>
      <w:lvlText w:val="•"/>
      <w:lvlJc w:val="left"/>
      <w:pPr>
        <w:ind w:left="2992" w:hanging="284"/>
      </w:pPr>
      <w:rPr>
        <w:rFonts w:hint="default"/>
        <w:lang w:val="it-IT" w:eastAsia="en-US" w:bidi="ar-SA"/>
      </w:rPr>
    </w:lvl>
    <w:lvl w:ilvl="5" w:tplc="49AE310A">
      <w:numFmt w:val="bullet"/>
      <w:lvlText w:val="•"/>
      <w:lvlJc w:val="left"/>
      <w:pPr>
        <w:ind w:left="3763" w:hanging="284"/>
      </w:pPr>
      <w:rPr>
        <w:rFonts w:hint="default"/>
        <w:lang w:val="it-IT" w:eastAsia="en-US" w:bidi="ar-SA"/>
      </w:rPr>
    </w:lvl>
    <w:lvl w:ilvl="6" w:tplc="AA12104C">
      <w:numFmt w:val="bullet"/>
      <w:lvlText w:val="•"/>
      <w:lvlJc w:val="left"/>
      <w:pPr>
        <w:ind w:left="4534" w:hanging="284"/>
      </w:pPr>
      <w:rPr>
        <w:rFonts w:hint="default"/>
        <w:lang w:val="it-IT" w:eastAsia="en-US" w:bidi="ar-SA"/>
      </w:rPr>
    </w:lvl>
    <w:lvl w:ilvl="7" w:tplc="950675DA">
      <w:numFmt w:val="bullet"/>
      <w:lvlText w:val="•"/>
      <w:lvlJc w:val="left"/>
      <w:pPr>
        <w:ind w:left="5305" w:hanging="284"/>
      </w:pPr>
      <w:rPr>
        <w:rFonts w:hint="default"/>
        <w:lang w:val="it-IT" w:eastAsia="en-US" w:bidi="ar-SA"/>
      </w:rPr>
    </w:lvl>
    <w:lvl w:ilvl="8" w:tplc="9F7498FE">
      <w:numFmt w:val="bullet"/>
      <w:lvlText w:val="•"/>
      <w:lvlJc w:val="left"/>
      <w:pPr>
        <w:ind w:left="6076" w:hanging="284"/>
      </w:pPr>
      <w:rPr>
        <w:rFonts w:hint="default"/>
        <w:lang w:val="it-IT" w:eastAsia="en-US" w:bidi="ar-SA"/>
      </w:rPr>
    </w:lvl>
  </w:abstractNum>
  <w:abstractNum w:abstractNumId="17" w15:restartNumberingAfterBreak="0">
    <w:nsid w:val="6D005AB0"/>
    <w:multiLevelType w:val="hybridMultilevel"/>
    <w:tmpl w:val="9F3E7C08"/>
    <w:lvl w:ilvl="0" w:tplc="513E08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78423B3C"/>
    <w:multiLevelType w:val="hybridMultilevel"/>
    <w:tmpl w:val="733E810A"/>
    <w:lvl w:ilvl="0" w:tplc="E9641EB8">
      <w:numFmt w:val="bullet"/>
      <w:lvlText w:val="-"/>
      <w:lvlJc w:val="left"/>
      <w:pPr>
        <w:ind w:left="513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7"/>
  </w:num>
  <w:num w:numId="4">
    <w:abstractNumId w:val="14"/>
  </w:num>
  <w:num w:numId="5">
    <w:abstractNumId w:val="15"/>
  </w:num>
  <w:num w:numId="6">
    <w:abstractNumId w:val="1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8"/>
  </w:num>
  <w:num w:numId="10">
    <w:abstractNumId w:val="5"/>
  </w:num>
  <w:num w:numId="11">
    <w:abstractNumId w:val="10"/>
  </w:num>
  <w:num w:numId="12">
    <w:abstractNumId w:val="4"/>
  </w:num>
  <w:num w:numId="13">
    <w:abstractNumId w:val="16"/>
  </w:num>
  <w:num w:numId="14">
    <w:abstractNumId w:val="9"/>
  </w:num>
  <w:num w:numId="15">
    <w:abstractNumId w:val="1"/>
  </w:num>
  <w:num w:numId="16">
    <w:abstractNumId w:val="3"/>
  </w:num>
  <w:num w:numId="17">
    <w:abstractNumId w:val="2"/>
  </w:num>
  <w:num w:numId="18">
    <w:abstractNumId w:val="12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autoHyphenation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94F"/>
    <w:rsid w:val="000001C7"/>
    <w:rsid w:val="000006A5"/>
    <w:rsid w:val="00000C6B"/>
    <w:rsid w:val="000029FD"/>
    <w:rsid w:val="00005071"/>
    <w:rsid w:val="00005688"/>
    <w:rsid w:val="0001142C"/>
    <w:rsid w:val="00012B6D"/>
    <w:rsid w:val="00012CA0"/>
    <w:rsid w:val="00017E67"/>
    <w:rsid w:val="000203D2"/>
    <w:rsid w:val="00024AD9"/>
    <w:rsid w:val="00024E62"/>
    <w:rsid w:val="00025527"/>
    <w:rsid w:val="0002759D"/>
    <w:rsid w:val="0003395E"/>
    <w:rsid w:val="00035914"/>
    <w:rsid w:val="00037A5B"/>
    <w:rsid w:val="00041247"/>
    <w:rsid w:val="000413A1"/>
    <w:rsid w:val="00041C40"/>
    <w:rsid w:val="00042CDA"/>
    <w:rsid w:val="00042E75"/>
    <w:rsid w:val="0004635F"/>
    <w:rsid w:val="000466A4"/>
    <w:rsid w:val="0005099C"/>
    <w:rsid w:val="000531B1"/>
    <w:rsid w:val="000532A2"/>
    <w:rsid w:val="000535FE"/>
    <w:rsid w:val="00053D3E"/>
    <w:rsid w:val="0005430B"/>
    <w:rsid w:val="0005461F"/>
    <w:rsid w:val="000560CA"/>
    <w:rsid w:val="00057E36"/>
    <w:rsid w:val="00060523"/>
    <w:rsid w:val="0006097D"/>
    <w:rsid w:val="00065B63"/>
    <w:rsid w:val="00066B28"/>
    <w:rsid w:val="00070C58"/>
    <w:rsid w:val="00073952"/>
    <w:rsid w:val="00076149"/>
    <w:rsid w:val="000766EB"/>
    <w:rsid w:val="00077D9D"/>
    <w:rsid w:val="000801D0"/>
    <w:rsid w:val="00080320"/>
    <w:rsid w:val="0008176E"/>
    <w:rsid w:val="00081EDF"/>
    <w:rsid w:val="00084268"/>
    <w:rsid w:val="00084854"/>
    <w:rsid w:val="00086102"/>
    <w:rsid w:val="000864AE"/>
    <w:rsid w:val="00086808"/>
    <w:rsid w:val="000910E1"/>
    <w:rsid w:val="0009322B"/>
    <w:rsid w:val="00093BEF"/>
    <w:rsid w:val="00093F23"/>
    <w:rsid w:val="00095E64"/>
    <w:rsid w:val="00097342"/>
    <w:rsid w:val="000A1EB4"/>
    <w:rsid w:val="000A2383"/>
    <w:rsid w:val="000B0D7D"/>
    <w:rsid w:val="000B2377"/>
    <w:rsid w:val="000B2C60"/>
    <w:rsid w:val="000B329D"/>
    <w:rsid w:val="000B3773"/>
    <w:rsid w:val="000C0B99"/>
    <w:rsid w:val="000C16BB"/>
    <w:rsid w:val="000C1739"/>
    <w:rsid w:val="000C29B3"/>
    <w:rsid w:val="000C34DB"/>
    <w:rsid w:val="000C4756"/>
    <w:rsid w:val="000C5428"/>
    <w:rsid w:val="000C594F"/>
    <w:rsid w:val="000D0525"/>
    <w:rsid w:val="000D1757"/>
    <w:rsid w:val="000D1CAB"/>
    <w:rsid w:val="000D2A4A"/>
    <w:rsid w:val="000D5EE8"/>
    <w:rsid w:val="000E1714"/>
    <w:rsid w:val="000E21E4"/>
    <w:rsid w:val="000E52AE"/>
    <w:rsid w:val="000E6940"/>
    <w:rsid w:val="000F6471"/>
    <w:rsid w:val="000F734C"/>
    <w:rsid w:val="000F7E97"/>
    <w:rsid w:val="001000DE"/>
    <w:rsid w:val="0010032A"/>
    <w:rsid w:val="00101B97"/>
    <w:rsid w:val="00105756"/>
    <w:rsid w:val="001074D3"/>
    <w:rsid w:val="001101AA"/>
    <w:rsid w:val="00110BAB"/>
    <w:rsid w:val="001117D0"/>
    <w:rsid w:val="00114D7B"/>
    <w:rsid w:val="00115DD3"/>
    <w:rsid w:val="001160AD"/>
    <w:rsid w:val="00116D07"/>
    <w:rsid w:val="001176DB"/>
    <w:rsid w:val="001179C1"/>
    <w:rsid w:val="00120D2D"/>
    <w:rsid w:val="001222E6"/>
    <w:rsid w:val="0012265C"/>
    <w:rsid w:val="00122937"/>
    <w:rsid w:val="00122ED3"/>
    <w:rsid w:val="00123105"/>
    <w:rsid w:val="0012454D"/>
    <w:rsid w:val="00124B77"/>
    <w:rsid w:val="00126712"/>
    <w:rsid w:val="001329A3"/>
    <w:rsid w:val="00133007"/>
    <w:rsid w:val="00136FE1"/>
    <w:rsid w:val="00140DC2"/>
    <w:rsid w:val="00143B70"/>
    <w:rsid w:val="00146A88"/>
    <w:rsid w:val="001472BE"/>
    <w:rsid w:val="0014780B"/>
    <w:rsid w:val="00151106"/>
    <w:rsid w:val="001518BC"/>
    <w:rsid w:val="001520DA"/>
    <w:rsid w:val="00152144"/>
    <w:rsid w:val="00152219"/>
    <w:rsid w:val="001529FF"/>
    <w:rsid w:val="001538AF"/>
    <w:rsid w:val="00153FC8"/>
    <w:rsid w:val="00154C0E"/>
    <w:rsid w:val="001553F0"/>
    <w:rsid w:val="00156572"/>
    <w:rsid w:val="00160CA4"/>
    <w:rsid w:val="0016337E"/>
    <w:rsid w:val="00163B84"/>
    <w:rsid w:val="00164BD8"/>
    <w:rsid w:val="00166270"/>
    <w:rsid w:val="0016719B"/>
    <w:rsid w:val="0016753C"/>
    <w:rsid w:val="00167F0F"/>
    <w:rsid w:val="00170B63"/>
    <w:rsid w:val="00172EE9"/>
    <w:rsid w:val="00173C57"/>
    <w:rsid w:val="001746E6"/>
    <w:rsid w:val="0018004C"/>
    <w:rsid w:val="00181205"/>
    <w:rsid w:val="00190CFD"/>
    <w:rsid w:val="0019252A"/>
    <w:rsid w:val="00193D1D"/>
    <w:rsid w:val="00195D92"/>
    <w:rsid w:val="00195ECA"/>
    <w:rsid w:val="00196994"/>
    <w:rsid w:val="001A0242"/>
    <w:rsid w:val="001A062C"/>
    <w:rsid w:val="001A169F"/>
    <w:rsid w:val="001A40A0"/>
    <w:rsid w:val="001A479A"/>
    <w:rsid w:val="001B094F"/>
    <w:rsid w:val="001B12F1"/>
    <w:rsid w:val="001B1830"/>
    <w:rsid w:val="001B4331"/>
    <w:rsid w:val="001B61EF"/>
    <w:rsid w:val="001B6858"/>
    <w:rsid w:val="001C3445"/>
    <w:rsid w:val="001C687C"/>
    <w:rsid w:val="001D1386"/>
    <w:rsid w:val="001D4F5D"/>
    <w:rsid w:val="001D570C"/>
    <w:rsid w:val="001D5973"/>
    <w:rsid w:val="001D6692"/>
    <w:rsid w:val="001E1860"/>
    <w:rsid w:val="001E60C6"/>
    <w:rsid w:val="001E6272"/>
    <w:rsid w:val="001E79BF"/>
    <w:rsid w:val="001F1AD0"/>
    <w:rsid w:val="001F2797"/>
    <w:rsid w:val="001F4349"/>
    <w:rsid w:val="001F5080"/>
    <w:rsid w:val="001F5DB1"/>
    <w:rsid w:val="001F7217"/>
    <w:rsid w:val="0020138F"/>
    <w:rsid w:val="00205A3A"/>
    <w:rsid w:val="00206011"/>
    <w:rsid w:val="00212F9C"/>
    <w:rsid w:val="00213D4C"/>
    <w:rsid w:val="00215EF3"/>
    <w:rsid w:val="00216A32"/>
    <w:rsid w:val="00220A6F"/>
    <w:rsid w:val="00222EF5"/>
    <w:rsid w:val="00226159"/>
    <w:rsid w:val="00231DAF"/>
    <w:rsid w:val="0023447E"/>
    <w:rsid w:val="0023512E"/>
    <w:rsid w:val="0023565E"/>
    <w:rsid w:val="00235C83"/>
    <w:rsid w:val="002370DA"/>
    <w:rsid w:val="0023725F"/>
    <w:rsid w:val="00242FE6"/>
    <w:rsid w:val="00246D72"/>
    <w:rsid w:val="00247651"/>
    <w:rsid w:val="0025062F"/>
    <w:rsid w:val="00251215"/>
    <w:rsid w:val="00251FB3"/>
    <w:rsid w:val="002528DA"/>
    <w:rsid w:val="00254169"/>
    <w:rsid w:val="002559D1"/>
    <w:rsid w:val="002574AE"/>
    <w:rsid w:val="002618D1"/>
    <w:rsid w:val="00262F6A"/>
    <w:rsid w:val="00263BE6"/>
    <w:rsid w:val="00271899"/>
    <w:rsid w:val="002747A7"/>
    <w:rsid w:val="00274B68"/>
    <w:rsid w:val="00274FD2"/>
    <w:rsid w:val="002752D5"/>
    <w:rsid w:val="00275F22"/>
    <w:rsid w:val="00276156"/>
    <w:rsid w:val="002800FD"/>
    <w:rsid w:val="00281928"/>
    <w:rsid w:val="00281AD8"/>
    <w:rsid w:val="002826E3"/>
    <w:rsid w:val="00282DEF"/>
    <w:rsid w:val="002832D2"/>
    <w:rsid w:val="002846B1"/>
    <w:rsid w:val="002876F8"/>
    <w:rsid w:val="00290BEC"/>
    <w:rsid w:val="0029116C"/>
    <w:rsid w:val="002911ED"/>
    <w:rsid w:val="00291637"/>
    <w:rsid w:val="00291867"/>
    <w:rsid w:val="00296834"/>
    <w:rsid w:val="00296EA6"/>
    <w:rsid w:val="002972B4"/>
    <w:rsid w:val="002A0052"/>
    <w:rsid w:val="002A3841"/>
    <w:rsid w:val="002A4AEC"/>
    <w:rsid w:val="002A4AF1"/>
    <w:rsid w:val="002A4B59"/>
    <w:rsid w:val="002A55A7"/>
    <w:rsid w:val="002A658F"/>
    <w:rsid w:val="002B147D"/>
    <w:rsid w:val="002B1F01"/>
    <w:rsid w:val="002B2B08"/>
    <w:rsid w:val="002B2FF3"/>
    <w:rsid w:val="002B6107"/>
    <w:rsid w:val="002B6FA8"/>
    <w:rsid w:val="002B7D33"/>
    <w:rsid w:val="002C02F9"/>
    <w:rsid w:val="002C03B5"/>
    <w:rsid w:val="002C07DF"/>
    <w:rsid w:val="002C1DAC"/>
    <w:rsid w:val="002C3E9A"/>
    <w:rsid w:val="002C70EE"/>
    <w:rsid w:val="002D1A54"/>
    <w:rsid w:val="002D1B48"/>
    <w:rsid w:val="002D2EE7"/>
    <w:rsid w:val="002D415B"/>
    <w:rsid w:val="002D477A"/>
    <w:rsid w:val="002D4F7A"/>
    <w:rsid w:val="002D6D8F"/>
    <w:rsid w:val="002E032D"/>
    <w:rsid w:val="002E2058"/>
    <w:rsid w:val="002E225D"/>
    <w:rsid w:val="002E2913"/>
    <w:rsid w:val="002E3264"/>
    <w:rsid w:val="002E7F08"/>
    <w:rsid w:val="002F343B"/>
    <w:rsid w:val="002F4BAD"/>
    <w:rsid w:val="002F58BB"/>
    <w:rsid w:val="002F720F"/>
    <w:rsid w:val="002F745C"/>
    <w:rsid w:val="00300E87"/>
    <w:rsid w:val="00302D51"/>
    <w:rsid w:val="00303071"/>
    <w:rsid w:val="0030340C"/>
    <w:rsid w:val="00306993"/>
    <w:rsid w:val="00312BE6"/>
    <w:rsid w:val="00314090"/>
    <w:rsid w:val="00316688"/>
    <w:rsid w:val="0031751A"/>
    <w:rsid w:val="00321014"/>
    <w:rsid w:val="0032241D"/>
    <w:rsid w:val="00323455"/>
    <w:rsid w:val="00324178"/>
    <w:rsid w:val="00324E75"/>
    <w:rsid w:val="003306B3"/>
    <w:rsid w:val="003315B8"/>
    <w:rsid w:val="00333523"/>
    <w:rsid w:val="00333850"/>
    <w:rsid w:val="00334ADA"/>
    <w:rsid w:val="00335087"/>
    <w:rsid w:val="0033548F"/>
    <w:rsid w:val="00336086"/>
    <w:rsid w:val="00337120"/>
    <w:rsid w:val="00342E05"/>
    <w:rsid w:val="00343E40"/>
    <w:rsid w:val="00344FB1"/>
    <w:rsid w:val="003460E4"/>
    <w:rsid w:val="0034687F"/>
    <w:rsid w:val="0034746A"/>
    <w:rsid w:val="00350BA0"/>
    <w:rsid w:val="003514AF"/>
    <w:rsid w:val="0036060B"/>
    <w:rsid w:val="00362364"/>
    <w:rsid w:val="00364CD7"/>
    <w:rsid w:val="00367DB8"/>
    <w:rsid w:val="00372EF1"/>
    <w:rsid w:val="0037487F"/>
    <w:rsid w:val="00381641"/>
    <w:rsid w:val="0038228F"/>
    <w:rsid w:val="00387CBC"/>
    <w:rsid w:val="00391219"/>
    <w:rsid w:val="003912D8"/>
    <w:rsid w:val="00391363"/>
    <w:rsid w:val="00393406"/>
    <w:rsid w:val="003A0BB5"/>
    <w:rsid w:val="003A24BF"/>
    <w:rsid w:val="003A3141"/>
    <w:rsid w:val="003A5B9C"/>
    <w:rsid w:val="003A68C6"/>
    <w:rsid w:val="003B12F3"/>
    <w:rsid w:val="003B3489"/>
    <w:rsid w:val="003B6DB0"/>
    <w:rsid w:val="003B70D0"/>
    <w:rsid w:val="003B7F53"/>
    <w:rsid w:val="003C229F"/>
    <w:rsid w:val="003C2495"/>
    <w:rsid w:val="003C36BB"/>
    <w:rsid w:val="003D2C8A"/>
    <w:rsid w:val="003E457C"/>
    <w:rsid w:val="003E659D"/>
    <w:rsid w:val="003E6B5C"/>
    <w:rsid w:val="003E6F8B"/>
    <w:rsid w:val="003F0CBB"/>
    <w:rsid w:val="003F1BB1"/>
    <w:rsid w:val="003F2775"/>
    <w:rsid w:val="003F2E1A"/>
    <w:rsid w:val="003F6EEF"/>
    <w:rsid w:val="003F79BB"/>
    <w:rsid w:val="00402102"/>
    <w:rsid w:val="004035E1"/>
    <w:rsid w:val="00404346"/>
    <w:rsid w:val="0040692A"/>
    <w:rsid w:val="00412023"/>
    <w:rsid w:val="004148DB"/>
    <w:rsid w:val="004178DC"/>
    <w:rsid w:val="004178FB"/>
    <w:rsid w:val="00417C22"/>
    <w:rsid w:val="0042245F"/>
    <w:rsid w:val="00422CD2"/>
    <w:rsid w:val="00422FE1"/>
    <w:rsid w:val="00424055"/>
    <w:rsid w:val="004242FA"/>
    <w:rsid w:val="0042575A"/>
    <w:rsid w:val="00427397"/>
    <w:rsid w:val="00427483"/>
    <w:rsid w:val="00431259"/>
    <w:rsid w:val="00435309"/>
    <w:rsid w:val="0043564E"/>
    <w:rsid w:val="00441B8A"/>
    <w:rsid w:val="00450FD3"/>
    <w:rsid w:val="00451687"/>
    <w:rsid w:val="0045184C"/>
    <w:rsid w:val="0046033A"/>
    <w:rsid w:val="004609DC"/>
    <w:rsid w:val="0046489F"/>
    <w:rsid w:val="00472113"/>
    <w:rsid w:val="00473D7C"/>
    <w:rsid w:val="004770C0"/>
    <w:rsid w:val="00484AE1"/>
    <w:rsid w:val="0048564A"/>
    <w:rsid w:val="00485CA3"/>
    <w:rsid w:val="004876CD"/>
    <w:rsid w:val="00492099"/>
    <w:rsid w:val="00493D60"/>
    <w:rsid w:val="00495A43"/>
    <w:rsid w:val="00496949"/>
    <w:rsid w:val="00497006"/>
    <w:rsid w:val="00497AA9"/>
    <w:rsid w:val="00497C35"/>
    <w:rsid w:val="004A3553"/>
    <w:rsid w:val="004A62CC"/>
    <w:rsid w:val="004B1046"/>
    <w:rsid w:val="004B430A"/>
    <w:rsid w:val="004B45BB"/>
    <w:rsid w:val="004C1C55"/>
    <w:rsid w:val="004C5908"/>
    <w:rsid w:val="004C63E6"/>
    <w:rsid w:val="004D1AD8"/>
    <w:rsid w:val="004D1BC7"/>
    <w:rsid w:val="004D47B3"/>
    <w:rsid w:val="004D55B4"/>
    <w:rsid w:val="004D55E4"/>
    <w:rsid w:val="004E17F4"/>
    <w:rsid w:val="004E6292"/>
    <w:rsid w:val="004E6F8A"/>
    <w:rsid w:val="004F05DD"/>
    <w:rsid w:val="004F1831"/>
    <w:rsid w:val="004F3EA8"/>
    <w:rsid w:val="004F5AA8"/>
    <w:rsid w:val="004F6B0D"/>
    <w:rsid w:val="004F6EA5"/>
    <w:rsid w:val="004F77E0"/>
    <w:rsid w:val="00503197"/>
    <w:rsid w:val="005041D9"/>
    <w:rsid w:val="00513FA9"/>
    <w:rsid w:val="00513FAC"/>
    <w:rsid w:val="00515E21"/>
    <w:rsid w:val="005164A3"/>
    <w:rsid w:val="005166B5"/>
    <w:rsid w:val="00520536"/>
    <w:rsid w:val="005215EF"/>
    <w:rsid w:val="00521AE1"/>
    <w:rsid w:val="00523E86"/>
    <w:rsid w:val="005253E4"/>
    <w:rsid w:val="005271AD"/>
    <w:rsid w:val="00530003"/>
    <w:rsid w:val="005311E5"/>
    <w:rsid w:val="00533DC9"/>
    <w:rsid w:val="0053538C"/>
    <w:rsid w:val="0053561E"/>
    <w:rsid w:val="005369B6"/>
    <w:rsid w:val="00540E0C"/>
    <w:rsid w:val="00541E3D"/>
    <w:rsid w:val="00544B10"/>
    <w:rsid w:val="00545E1F"/>
    <w:rsid w:val="00546774"/>
    <w:rsid w:val="005471BD"/>
    <w:rsid w:val="00547B3E"/>
    <w:rsid w:val="00551229"/>
    <w:rsid w:val="005530B2"/>
    <w:rsid w:val="0055415C"/>
    <w:rsid w:val="00554746"/>
    <w:rsid w:val="005550EB"/>
    <w:rsid w:val="00560376"/>
    <w:rsid w:val="00560F04"/>
    <w:rsid w:val="0056125B"/>
    <w:rsid w:val="00563D03"/>
    <w:rsid w:val="0056510D"/>
    <w:rsid w:val="00565239"/>
    <w:rsid w:val="00570604"/>
    <w:rsid w:val="00573D9B"/>
    <w:rsid w:val="005752EF"/>
    <w:rsid w:val="00577717"/>
    <w:rsid w:val="005779EA"/>
    <w:rsid w:val="00577D14"/>
    <w:rsid w:val="00580D01"/>
    <w:rsid w:val="00580D97"/>
    <w:rsid w:val="00582DFA"/>
    <w:rsid w:val="005843D7"/>
    <w:rsid w:val="005845D7"/>
    <w:rsid w:val="00593D8A"/>
    <w:rsid w:val="00595482"/>
    <w:rsid w:val="005957B7"/>
    <w:rsid w:val="00596F78"/>
    <w:rsid w:val="005A1435"/>
    <w:rsid w:val="005A1CDE"/>
    <w:rsid w:val="005A283A"/>
    <w:rsid w:val="005A3154"/>
    <w:rsid w:val="005A4740"/>
    <w:rsid w:val="005A4820"/>
    <w:rsid w:val="005A60BE"/>
    <w:rsid w:val="005A7BA6"/>
    <w:rsid w:val="005A7D58"/>
    <w:rsid w:val="005B0473"/>
    <w:rsid w:val="005B2736"/>
    <w:rsid w:val="005B6F91"/>
    <w:rsid w:val="005C11AD"/>
    <w:rsid w:val="005C14F2"/>
    <w:rsid w:val="005C27BD"/>
    <w:rsid w:val="005C3227"/>
    <w:rsid w:val="005C3CDB"/>
    <w:rsid w:val="005C78D0"/>
    <w:rsid w:val="005D0F54"/>
    <w:rsid w:val="005D2216"/>
    <w:rsid w:val="005D27D3"/>
    <w:rsid w:val="005D292D"/>
    <w:rsid w:val="005D421B"/>
    <w:rsid w:val="005E15CF"/>
    <w:rsid w:val="005E40B2"/>
    <w:rsid w:val="005E46EF"/>
    <w:rsid w:val="005F09B5"/>
    <w:rsid w:val="005F1C3B"/>
    <w:rsid w:val="005F350E"/>
    <w:rsid w:val="005F4856"/>
    <w:rsid w:val="005F509F"/>
    <w:rsid w:val="005F7D59"/>
    <w:rsid w:val="00600208"/>
    <w:rsid w:val="00600CCC"/>
    <w:rsid w:val="00601291"/>
    <w:rsid w:val="006020D7"/>
    <w:rsid w:val="00602980"/>
    <w:rsid w:val="00603081"/>
    <w:rsid w:val="0060707F"/>
    <w:rsid w:val="00611CE2"/>
    <w:rsid w:val="00611EF1"/>
    <w:rsid w:val="0061560D"/>
    <w:rsid w:val="00622F74"/>
    <w:rsid w:val="006278B3"/>
    <w:rsid w:val="00630143"/>
    <w:rsid w:val="006304DF"/>
    <w:rsid w:val="0063114B"/>
    <w:rsid w:val="00632361"/>
    <w:rsid w:val="00632505"/>
    <w:rsid w:val="00632A32"/>
    <w:rsid w:val="006374E0"/>
    <w:rsid w:val="00637CBB"/>
    <w:rsid w:val="006402C4"/>
    <w:rsid w:val="006416AF"/>
    <w:rsid w:val="00641B01"/>
    <w:rsid w:val="00643AC0"/>
    <w:rsid w:val="006441E6"/>
    <w:rsid w:val="006451B9"/>
    <w:rsid w:val="006459A4"/>
    <w:rsid w:val="00650549"/>
    <w:rsid w:val="006506BA"/>
    <w:rsid w:val="00650819"/>
    <w:rsid w:val="006520C1"/>
    <w:rsid w:val="00652E93"/>
    <w:rsid w:val="006547D9"/>
    <w:rsid w:val="00655362"/>
    <w:rsid w:val="0065617B"/>
    <w:rsid w:val="006571C0"/>
    <w:rsid w:val="00657692"/>
    <w:rsid w:val="00660413"/>
    <w:rsid w:val="00661028"/>
    <w:rsid w:val="0066467B"/>
    <w:rsid w:val="006669DE"/>
    <w:rsid w:val="0067174A"/>
    <w:rsid w:val="00677C7E"/>
    <w:rsid w:val="006840BC"/>
    <w:rsid w:val="006856C7"/>
    <w:rsid w:val="00686564"/>
    <w:rsid w:val="00686901"/>
    <w:rsid w:val="00686EC9"/>
    <w:rsid w:val="00686F1D"/>
    <w:rsid w:val="00687B68"/>
    <w:rsid w:val="00687D4D"/>
    <w:rsid w:val="00691AEB"/>
    <w:rsid w:val="00692857"/>
    <w:rsid w:val="00693F17"/>
    <w:rsid w:val="00694580"/>
    <w:rsid w:val="00697C14"/>
    <w:rsid w:val="006A31D0"/>
    <w:rsid w:val="006A66ED"/>
    <w:rsid w:val="006A705F"/>
    <w:rsid w:val="006B227E"/>
    <w:rsid w:val="006B71EE"/>
    <w:rsid w:val="006B755D"/>
    <w:rsid w:val="006C2A23"/>
    <w:rsid w:val="006C4E03"/>
    <w:rsid w:val="006C5E0E"/>
    <w:rsid w:val="006C6BC8"/>
    <w:rsid w:val="006C782E"/>
    <w:rsid w:val="006D024C"/>
    <w:rsid w:val="006D721A"/>
    <w:rsid w:val="006E0F02"/>
    <w:rsid w:val="006E74B3"/>
    <w:rsid w:val="006F070C"/>
    <w:rsid w:val="006F0E90"/>
    <w:rsid w:val="006F167D"/>
    <w:rsid w:val="006F2101"/>
    <w:rsid w:val="006F3B54"/>
    <w:rsid w:val="006F51F5"/>
    <w:rsid w:val="006F5CD6"/>
    <w:rsid w:val="00702035"/>
    <w:rsid w:val="0070518C"/>
    <w:rsid w:val="0071081F"/>
    <w:rsid w:val="00714618"/>
    <w:rsid w:val="007157CB"/>
    <w:rsid w:val="00720032"/>
    <w:rsid w:val="00722FDA"/>
    <w:rsid w:val="0072408B"/>
    <w:rsid w:val="007266B4"/>
    <w:rsid w:val="0073002A"/>
    <w:rsid w:val="00731C12"/>
    <w:rsid w:val="007343F3"/>
    <w:rsid w:val="00734749"/>
    <w:rsid w:val="00736D11"/>
    <w:rsid w:val="00740261"/>
    <w:rsid w:val="00740A51"/>
    <w:rsid w:val="00744362"/>
    <w:rsid w:val="00746636"/>
    <w:rsid w:val="00747121"/>
    <w:rsid w:val="00747A7D"/>
    <w:rsid w:val="00747C19"/>
    <w:rsid w:val="00750373"/>
    <w:rsid w:val="00751244"/>
    <w:rsid w:val="00756A3D"/>
    <w:rsid w:val="00757373"/>
    <w:rsid w:val="0076279E"/>
    <w:rsid w:val="0077020F"/>
    <w:rsid w:val="00772649"/>
    <w:rsid w:val="00780250"/>
    <w:rsid w:val="00781EEC"/>
    <w:rsid w:val="00781F03"/>
    <w:rsid w:val="0078300A"/>
    <w:rsid w:val="0078409A"/>
    <w:rsid w:val="00785E45"/>
    <w:rsid w:val="00786A84"/>
    <w:rsid w:val="0079044B"/>
    <w:rsid w:val="00790D56"/>
    <w:rsid w:val="00790DFF"/>
    <w:rsid w:val="007915A0"/>
    <w:rsid w:val="0079180F"/>
    <w:rsid w:val="00795836"/>
    <w:rsid w:val="00796CA9"/>
    <w:rsid w:val="00797F4B"/>
    <w:rsid w:val="007A0538"/>
    <w:rsid w:val="007A2FB5"/>
    <w:rsid w:val="007A3AF9"/>
    <w:rsid w:val="007A5EAD"/>
    <w:rsid w:val="007B09BC"/>
    <w:rsid w:val="007B37F8"/>
    <w:rsid w:val="007B542F"/>
    <w:rsid w:val="007C0449"/>
    <w:rsid w:val="007C3644"/>
    <w:rsid w:val="007C3AC4"/>
    <w:rsid w:val="007C452A"/>
    <w:rsid w:val="007C4F1C"/>
    <w:rsid w:val="007C6A10"/>
    <w:rsid w:val="007C7815"/>
    <w:rsid w:val="007C7DCE"/>
    <w:rsid w:val="007D0494"/>
    <w:rsid w:val="007E20BB"/>
    <w:rsid w:val="007E2B4D"/>
    <w:rsid w:val="007E31A3"/>
    <w:rsid w:val="007E6E72"/>
    <w:rsid w:val="007F0302"/>
    <w:rsid w:val="007F0D74"/>
    <w:rsid w:val="007F0ECD"/>
    <w:rsid w:val="007F1171"/>
    <w:rsid w:val="007F2E6D"/>
    <w:rsid w:val="007F47D1"/>
    <w:rsid w:val="008021C2"/>
    <w:rsid w:val="00803966"/>
    <w:rsid w:val="00803CB5"/>
    <w:rsid w:val="00803E75"/>
    <w:rsid w:val="008056F2"/>
    <w:rsid w:val="00805DAD"/>
    <w:rsid w:val="0080731C"/>
    <w:rsid w:val="00810BC6"/>
    <w:rsid w:val="00815879"/>
    <w:rsid w:val="00815915"/>
    <w:rsid w:val="00815DD3"/>
    <w:rsid w:val="008214CF"/>
    <w:rsid w:val="0082200D"/>
    <w:rsid w:val="00823EB6"/>
    <w:rsid w:val="008255F0"/>
    <w:rsid w:val="00830BEF"/>
    <w:rsid w:val="008364D5"/>
    <w:rsid w:val="008377CF"/>
    <w:rsid w:val="00840673"/>
    <w:rsid w:val="00843D07"/>
    <w:rsid w:val="00844332"/>
    <w:rsid w:val="00845300"/>
    <w:rsid w:val="008453B7"/>
    <w:rsid w:val="0085251C"/>
    <w:rsid w:val="00852EC5"/>
    <w:rsid w:val="00856A4F"/>
    <w:rsid w:val="008574C1"/>
    <w:rsid w:val="0085762A"/>
    <w:rsid w:val="00861AE0"/>
    <w:rsid w:val="0086450F"/>
    <w:rsid w:val="00864677"/>
    <w:rsid w:val="00872710"/>
    <w:rsid w:val="008730DD"/>
    <w:rsid w:val="00874560"/>
    <w:rsid w:val="0087472C"/>
    <w:rsid w:val="00881077"/>
    <w:rsid w:val="0088478C"/>
    <w:rsid w:val="00887191"/>
    <w:rsid w:val="00891454"/>
    <w:rsid w:val="008915A1"/>
    <w:rsid w:val="00893C11"/>
    <w:rsid w:val="008A04F5"/>
    <w:rsid w:val="008A1ED5"/>
    <w:rsid w:val="008A27D2"/>
    <w:rsid w:val="008A2F30"/>
    <w:rsid w:val="008A4663"/>
    <w:rsid w:val="008A4C94"/>
    <w:rsid w:val="008A5EEA"/>
    <w:rsid w:val="008A6A77"/>
    <w:rsid w:val="008B4C60"/>
    <w:rsid w:val="008B575E"/>
    <w:rsid w:val="008B618D"/>
    <w:rsid w:val="008B62CA"/>
    <w:rsid w:val="008C10EA"/>
    <w:rsid w:val="008C32D1"/>
    <w:rsid w:val="008C42EE"/>
    <w:rsid w:val="008C75D6"/>
    <w:rsid w:val="008D2160"/>
    <w:rsid w:val="008D230B"/>
    <w:rsid w:val="008D27E2"/>
    <w:rsid w:val="008D2984"/>
    <w:rsid w:val="008D3838"/>
    <w:rsid w:val="008D635A"/>
    <w:rsid w:val="008D6566"/>
    <w:rsid w:val="008E483E"/>
    <w:rsid w:val="008E6F24"/>
    <w:rsid w:val="008F0CC5"/>
    <w:rsid w:val="008F3CC6"/>
    <w:rsid w:val="008F6717"/>
    <w:rsid w:val="008F7E60"/>
    <w:rsid w:val="00900C31"/>
    <w:rsid w:val="00903013"/>
    <w:rsid w:val="00903C1E"/>
    <w:rsid w:val="00906B7F"/>
    <w:rsid w:val="009070B8"/>
    <w:rsid w:val="009075C9"/>
    <w:rsid w:val="00911C81"/>
    <w:rsid w:val="009131FE"/>
    <w:rsid w:val="00913716"/>
    <w:rsid w:val="00913A5C"/>
    <w:rsid w:val="00913D64"/>
    <w:rsid w:val="00915D38"/>
    <w:rsid w:val="009175D7"/>
    <w:rsid w:val="00921F57"/>
    <w:rsid w:val="00922312"/>
    <w:rsid w:val="00926A90"/>
    <w:rsid w:val="0093060D"/>
    <w:rsid w:val="00930911"/>
    <w:rsid w:val="00933267"/>
    <w:rsid w:val="00933400"/>
    <w:rsid w:val="009341B5"/>
    <w:rsid w:val="0093579D"/>
    <w:rsid w:val="00935C39"/>
    <w:rsid w:val="00937995"/>
    <w:rsid w:val="009423BE"/>
    <w:rsid w:val="00942742"/>
    <w:rsid w:val="009438B3"/>
    <w:rsid w:val="00943A27"/>
    <w:rsid w:val="009441B7"/>
    <w:rsid w:val="0094684B"/>
    <w:rsid w:val="00955DDF"/>
    <w:rsid w:val="00962B03"/>
    <w:rsid w:val="0096306E"/>
    <w:rsid w:val="009633E3"/>
    <w:rsid w:val="009652E4"/>
    <w:rsid w:val="00965BD1"/>
    <w:rsid w:val="00965F16"/>
    <w:rsid w:val="009715E2"/>
    <w:rsid w:val="00976243"/>
    <w:rsid w:val="0097647B"/>
    <w:rsid w:val="009770EE"/>
    <w:rsid w:val="009772E6"/>
    <w:rsid w:val="009823EC"/>
    <w:rsid w:val="009843CA"/>
    <w:rsid w:val="0098446E"/>
    <w:rsid w:val="00987EB8"/>
    <w:rsid w:val="00990984"/>
    <w:rsid w:val="00991E85"/>
    <w:rsid w:val="00991FE2"/>
    <w:rsid w:val="00993B0E"/>
    <w:rsid w:val="00993B90"/>
    <w:rsid w:val="009940B7"/>
    <w:rsid w:val="00997CDE"/>
    <w:rsid w:val="009A2053"/>
    <w:rsid w:val="009A4A42"/>
    <w:rsid w:val="009A5DFE"/>
    <w:rsid w:val="009A6680"/>
    <w:rsid w:val="009B0997"/>
    <w:rsid w:val="009B482D"/>
    <w:rsid w:val="009B658D"/>
    <w:rsid w:val="009B69E3"/>
    <w:rsid w:val="009C1058"/>
    <w:rsid w:val="009C1B77"/>
    <w:rsid w:val="009C1F9E"/>
    <w:rsid w:val="009C29E0"/>
    <w:rsid w:val="009C3C9D"/>
    <w:rsid w:val="009C595B"/>
    <w:rsid w:val="009C5B71"/>
    <w:rsid w:val="009C5C8F"/>
    <w:rsid w:val="009C65D2"/>
    <w:rsid w:val="009C6F9D"/>
    <w:rsid w:val="009C7C42"/>
    <w:rsid w:val="009D72F2"/>
    <w:rsid w:val="009E2E1D"/>
    <w:rsid w:val="009E360E"/>
    <w:rsid w:val="009E58D4"/>
    <w:rsid w:val="009E5DCD"/>
    <w:rsid w:val="009E6922"/>
    <w:rsid w:val="009E7BC0"/>
    <w:rsid w:val="009F1D04"/>
    <w:rsid w:val="009F2ADD"/>
    <w:rsid w:val="009F4E01"/>
    <w:rsid w:val="009F5043"/>
    <w:rsid w:val="00A02D6E"/>
    <w:rsid w:val="00A03809"/>
    <w:rsid w:val="00A05383"/>
    <w:rsid w:val="00A0708B"/>
    <w:rsid w:val="00A0743C"/>
    <w:rsid w:val="00A122EE"/>
    <w:rsid w:val="00A13614"/>
    <w:rsid w:val="00A13DEB"/>
    <w:rsid w:val="00A20459"/>
    <w:rsid w:val="00A24B1A"/>
    <w:rsid w:val="00A25774"/>
    <w:rsid w:val="00A27EB5"/>
    <w:rsid w:val="00A30FF5"/>
    <w:rsid w:val="00A32513"/>
    <w:rsid w:val="00A32CCE"/>
    <w:rsid w:val="00A33CC3"/>
    <w:rsid w:val="00A34C52"/>
    <w:rsid w:val="00A37D04"/>
    <w:rsid w:val="00A37FE4"/>
    <w:rsid w:val="00A40BEB"/>
    <w:rsid w:val="00A45386"/>
    <w:rsid w:val="00A55FD5"/>
    <w:rsid w:val="00A565F5"/>
    <w:rsid w:val="00A568A2"/>
    <w:rsid w:val="00A56F3E"/>
    <w:rsid w:val="00A645B3"/>
    <w:rsid w:val="00A65593"/>
    <w:rsid w:val="00A65BD0"/>
    <w:rsid w:val="00A66177"/>
    <w:rsid w:val="00A70F6E"/>
    <w:rsid w:val="00A74CFE"/>
    <w:rsid w:val="00A75042"/>
    <w:rsid w:val="00A759FD"/>
    <w:rsid w:val="00A80AF0"/>
    <w:rsid w:val="00A81647"/>
    <w:rsid w:val="00A84022"/>
    <w:rsid w:val="00A87628"/>
    <w:rsid w:val="00A917D7"/>
    <w:rsid w:val="00A923E6"/>
    <w:rsid w:val="00A92F99"/>
    <w:rsid w:val="00A9451F"/>
    <w:rsid w:val="00A950F8"/>
    <w:rsid w:val="00AA09C6"/>
    <w:rsid w:val="00AA4574"/>
    <w:rsid w:val="00AA76C4"/>
    <w:rsid w:val="00AA7789"/>
    <w:rsid w:val="00AB2058"/>
    <w:rsid w:val="00AB4D3E"/>
    <w:rsid w:val="00AB72A7"/>
    <w:rsid w:val="00AC288E"/>
    <w:rsid w:val="00AC2ADB"/>
    <w:rsid w:val="00AC47D7"/>
    <w:rsid w:val="00AC790F"/>
    <w:rsid w:val="00AC7A9F"/>
    <w:rsid w:val="00AD0296"/>
    <w:rsid w:val="00AD0B87"/>
    <w:rsid w:val="00AD0CDF"/>
    <w:rsid w:val="00AD2B2E"/>
    <w:rsid w:val="00AD32C8"/>
    <w:rsid w:val="00AD3D53"/>
    <w:rsid w:val="00AD7881"/>
    <w:rsid w:val="00AE0380"/>
    <w:rsid w:val="00AE2085"/>
    <w:rsid w:val="00AE542E"/>
    <w:rsid w:val="00AF15C8"/>
    <w:rsid w:val="00AF1BBD"/>
    <w:rsid w:val="00AF3169"/>
    <w:rsid w:val="00AF4BD6"/>
    <w:rsid w:val="00AF5DD2"/>
    <w:rsid w:val="00B03F93"/>
    <w:rsid w:val="00B04C3E"/>
    <w:rsid w:val="00B122D5"/>
    <w:rsid w:val="00B13C1B"/>
    <w:rsid w:val="00B20293"/>
    <w:rsid w:val="00B21C4E"/>
    <w:rsid w:val="00B23FE3"/>
    <w:rsid w:val="00B24048"/>
    <w:rsid w:val="00B250B7"/>
    <w:rsid w:val="00B266BF"/>
    <w:rsid w:val="00B269AE"/>
    <w:rsid w:val="00B27281"/>
    <w:rsid w:val="00B301F5"/>
    <w:rsid w:val="00B317E7"/>
    <w:rsid w:val="00B31874"/>
    <w:rsid w:val="00B42A38"/>
    <w:rsid w:val="00B42FA0"/>
    <w:rsid w:val="00B44325"/>
    <w:rsid w:val="00B501C4"/>
    <w:rsid w:val="00B509AF"/>
    <w:rsid w:val="00B51B70"/>
    <w:rsid w:val="00B52141"/>
    <w:rsid w:val="00B52742"/>
    <w:rsid w:val="00B52D88"/>
    <w:rsid w:val="00B53BD8"/>
    <w:rsid w:val="00B53E5D"/>
    <w:rsid w:val="00B60BE6"/>
    <w:rsid w:val="00B60CAD"/>
    <w:rsid w:val="00B629FA"/>
    <w:rsid w:val="00B656A5"/>
    <w:rsid w:val="00B679C2"/>
    <w:rsid w:val="00B67E3C"/>
    <w:rsid w:val="00B72734"/>
    <w:rsid w:val="00B73935"/>
    <w:rsid w:val="00B74933"/>
    <w:rsid w:val="00B74D45"/>
    <w:rsid w:val="00B82C24"/>
    <w:rsid w:val="00B84551"/>
    <w:rsid w:val="00B85E65"/>
    <w:rsid w:val="00B911CC"/>
    <w:rsid w:val="00B92997"/>
    <w:rsid w:val="00B941F4"/>
    <w:rsid w:val="00B9620A"/>
    <w:rsid w:val="00B9740A"/>
    <w:rsid w:val="00BA268B"/>
    <w:rsid w:val="00BA287E"/>
    <w:rsid w:val="00BA409E"/>
    <w:rsid w:val="00BA5EB6"/>
    <w:rsid w:val="00BA674B"/>
    <w:rsid w:val="00BA7CEB"/>
    <w:rsid w:val="00BB0C93"/>
    <w:rsid w:val="00BB170F"/>
    <w:rsid w:val="00BB28CB"/>
    <w:rsid w:val="00BB2DD2"/>
    <w:rsid w:val="00BB3235"/>
    <w:rsid w:val="00BB32BF"/>
    <w:rsid w:val="00BB7444"/>
    <w:rsid w:val="00BC0C8F"/>
    <w:rsid w:val="00BC1280"/>
    <w:rsid w:val="00BC3F1E"/>
    <w:rsid w:val="00BC4FCF"/>
    <w:rsid w:val="00BC5054"/>
    <w:rsid w:val="00BC57F9"/>
    <w:rsid w:val="00BC65FB"/>
    <w:rsid w:val="00BC7652"/>
    <w:rsid w:val="00BC7B12"/>
    <w:rsid w:val="00BD1AEC"/>
    <w:rsid w:val="00BD2FFB"/>
    <w:rsid w:val="00BD3093"/>
    <w:rsid w:val="00BD3EC4"/>
    <w:rsid w:val="00BD3FB1"/>
    <w:rsid w:val="00BD699E"/>
    <w:rsid w:val="00BD7CB9"/>
    <w:rsid w:val="00BE0440"/>
    <w:rsid w:val="00BE060F"/>
    <w:rsid w:val="00BE190D"/>
    <w:rsid w:val="00BE2201"/>
    <w:rsid w:val="00BE2DF9"/>
    <w:rsid w:val="00BE54CE"/>
    <w:rsid w:val="00BE6128"/>
    <w:rsid w:val="00BE6A2B"/>
    <w:rsid w:val="00BE77CF"/>
    <w:rsid w:val="00BF0113"/>
    <w:rsid w:val="00BF7A41"/>
    <w:rsid w:val="00BF7EA9"/>
    <w:rsid w:val="00C00C57"/>
    <w:rsid w:val="00C03979"/>
    <w:rsid w:val="00C0419C"/>
    <w:rsid w:val="00C053C1"/>
    <w:rsid w:val="00C061B6"/>
    <w:rsid w:val="00C07612"/>
    <w:rsid w:val="00C11940"/>
    <w:rsid w:val="00C1255C"/>
    <w:rsid w:val="00C12A5E"/>
    <w:rsid w:val="00C157B9"/>
    <w:rsid w:val="00C162E4"/>
    <w:rsid w:val="00C16633"/>
    <w:rsid w:val="00C16C4D"/>
    <w:rsid w:val="00C30F31"/>
    <w:rsid w:val="00C3166D"/>
    <w:rsid w:val="00C329C8"/>
    <w:rsid w:val="00C32AD8"/>
    <w:rsid w:val="00C3671D"/>
    <w:rsid w:val="00C375D8"/>
    <w:rsid w:val="00C40BF5"/>
    <w:rsid w:val="00C40D42"/>
    <w:rsid w:val="00C447B8"/>
    <w:rsid w:val="00C45190"/>
    <w:rsid w:val="00C46C2D"/>
    <w:rsid w:val="00C472F1"/>
    <w:rsid w:val="00C52B4B"/>
    <w:rsid w:val="00C56B8F"/>
    <w:rsid w:val="00C57240"/>
    <w:rsid w:val="00C57339"/>
    <w:rsid w:val="00C64B46"/>
    <w:rsid w:val="00C66BFC"/>
    <w:rsid w:val="00C66DC2"/>
    <w:rsid w:val="00C67A28"/>
    <w:rsid w:val="00C72289"/>
    <w:rsid w:val="00C731E1"/>
    <w:rsid w:val="00C73DF0"/>
    <w:rsid w:val="00C77A4C"/>
    <w:rsid w:val="00C77A5A"/>
    <w:rsid w:val="00C80D4C"/>
    <w:rsid w:val="00C81C58"/>
    <w:rsid w:val="00C8263F"/>
    <w:rsid w:val="00C82927"/>
    <w:rsid w:val="00C83308"/>
    <w:rsid w:val="00C8377F"/>
    <w:rsid w:val="00C8599B"/>
    <w:rsid w:val="00C87F82"/>
    <w:rsid w:val="00C91894"/>
    <w:rsid w:val="00C920DF"/>
    <w:rsid w:val="00C93064"/>
    <w:rsid w:val="00C965D8"/>
    <w:rsid w:val="00CA2940"/>
    <w:rsid w:val="00CA35BB"/>
    <w:rsid w:val="00CB02C1"/>
    <w:rsid w:val="00CB17AF"/>
    <w:rsid w:val="00CB18A3"/>
    <w:rsid w:val="00CB24AB"/>
    <w:rsid w:val="00CB4E4E"/>
    <w:rsid w:val="00CB6098"/>
    <w:rsid w:val="00CB67F1"/>
    <w:rsid w:val="00CB68F7"/>
    <w:rsid w:val="00CC25B0"/>
    <w:rsid w:val="00CC454B"/>
    <w:rsid w:val="00CC4AAF"/>
    <w:rsid w:val="00CD007B"/>
    <w:rsid w:val="00CD1253"/>
    <w:rsid w:val="00CD5935"/>
    <w:rsid w:val="00CD6075"/>
    <w:rsid w:val="00CD75E0"/>
    <w:rsid w:val="00CE0A1F"/>
    <w:rsid w:val="00CE0F12"/>
    <w:rsid w:val="00CE155F"/>
    <w:rsid w:val="00CE1826"/>
    <w:rsid w:val="00CE1E9D"/>
    <w:rsid w:val="00CE328E"/>
    <w:rsid w:val="00CE4F1A"/>
    <w:rsid w:val="00CE67B9"/>
    <w:rsid w:val="00CE70E6"/>
    <w:rsid w:val="00CF2AB8"/>
    <w:rsid w:val="00CF4F28"/>
    <w:rsid w:val="00D03254"/>
    <w:rsid w:val="00D057E4"/>
    <w:rsid w:val="00D05E31"/>
    <w:rsid w:val="00D06F33"/>
    <w:rsid w:val="00D07B83"/>
    <w:rsid w:val="00D07F11"/>
    <w:rsid w:val="00D1115A"/>
    <w:rsid w:val="00D115C7"/>
    <w:rsid w:val="00D13B2A"/>
    <w:rsid w:val="00D14CB2"/>
    <w:rsid w:val="00D15164"/>
    <w:rsid w:val="00D17C99"/>
    <w:rsid w:val="00D21D79"/>
    <w:rsid w:val="00D2497F"/>
    <w:rsid w:val="00D31A89"/>
    <w:rsid w:val="00D31BEB"/>
    <w:rsid w:val="00D31DF6"/>
    <w:rsid w:val="00D33010"/>
    <w:rsid w:val="00D336A8"/>
    <w:rsid w:val="00D41498"/>
    <w:rsid w:val="00D41DC5"/>
    <w:rsid w:val="00D4268B"/>
    <w:rsid w:val="00D43B97"/>
    <w:rsid w:val="00D4409E"/>
    <w:rsid w:val="00D44885"/>
    <w:rsid w:val="00D52E8A"/>
    <w:rsid w:val="00D5545F"/>
    <w:rsid w:val="00D55687"/>
    <w:rsid w:val="00D55D65"/>
    <w:rsid w:val="00D61049"/>
    <w:rsid w:val="00D64055"/>
    <w:rsid w:val="00D7236C"/>
    <w:rsid w:val="00D72781"/>
    <w:rsid w:val="00D72D1D"/>
    <w:rsid w:val="00D74247"/>
    <w:rsid w:val="00D7731F"/>
    <w:rsid w:val="00D816D6"/>
    <w:rsid w:val="00D844B1"/>
    <w:rsid w:val="00D85618"/>
    <w:rsid w:val="00D856B7"/>
    <w:rsid w:val="00D866B5"/>
    <w:rsid w:val="00D90B1E"/>
    <w:rsid w:val="00D918B3"/>
    <w:rsid w:val="00D944FC"/>
    <w:rsid w:val="00DA1E52"/>
    <w:rsid w:val="00DA3862"/>
    <w:rsid w:val="00DA6547"/>
    <w:rsid w:val="00DA78F2"/>
    <w:rsid w:val="00DA7D6A"/>
    <w:rsid w:val="00DB1886"/>
    <w:rsid w:val="00DB3923"/>
    <w:rsid w:val="00DB4050"/>
    <w:rsid w:val="00DB4677"/>
    <w:rsid w:val="00DB4919"/>
    <w:rsid w:val="00DB64F7"/>
    <w:rsid w:val="00DC020A"/>
    <w:rsid w:val="00DC4538"/>
    <w:rsid w:val="00DC48E6"/>
    <w:rsid w:val="00DC62E4"/>
    <w:rsid w:val="00DC7516"/>
    <w:rsid w:val="00DD188C"/>
    <w:rsid w:val="00DD2823"/>
    <w:rsid w:val="00DD64DD"/>
    <w:rsid w:val="00DD7937"/>
    <w:rsid w:val="00DD7AB2"/>
    <w:rsid w:val="00DE068C"/>
    <w:rsid w:val="00DE08FF"/>
    <w:rsid w:val="00DE2F7B"/>
    <w:rsid w:val="00DE3208"/>
    <w:rsid w:val="00DE3C31"/>
    <w:rsid w:val="00DE7C8B"/>
    <w:rsid w:val="00DF3516"/>
    <w:rsid w:val="00DF6D56"/>
    <w:rsid w:val="00DF72F0"/>
    <w:rsid w:val="00E06521"/>
    <w:rsid w:val="00E07971"/>
    <w:rsid w:val="00E10148"/>
    <w:rsid w:val="00E11171"/>
    <w:rsid w:val="00E1319E"/>
    <w:rsid w:val="00E14063"/>
    <w:rsid w:val="00E1763B"/>
    <w:rsid w:val="00E178D8"/>
    <w:rsid w:val="00E2128B"/>
    <w:rsid w:val="00E22A70"/>
    <w:rsid w:val="00E23EC4"/>
    <w:rsid w:val="00E240B1"/>
    <w:rsid w:val="00E24E63"/>
    <w:rsid w:val="00E3378A"/>
    <w:rsid w:val="00E33907"/>
    <w:rsid w:val="00E34268"/>
    <w:rsid w:val="00E3497B"/>
    <w:rsid w:val="00E34E77"/>
    <w:rsid w:val="00E4091E"/>
    <w:rsid w:val="00E41028"/>
    <w:rsid w:val="00E4177A"/>
    <w:rsid w:val="00E459DB"/>
    <w:rsid w:val="00E46395"/>
    <w:rsid w:val="00E478C7"/>
    <w:rsid w:val="00E47A1D"/>
    <w:rsid w:val="00E52915"/>
    <w:rsid w:val="00E56019"/>
    <w:rsid w:val="00E56B84"/>
    <w:rsid w:val="00E56D6A"/>
    <w:rsid w:val="00E574BA"/>
    <w:rsid w:val="00E6013D"/>
    <w:rsid w:val="00E62720"/>
    <w:rsid w:val="00E66414"/>
    <w:rsid w:val="00E675B6"/>
    <w:rsid w:val="00E71562"/>
    <w:rsid w:val="00E7383F"/>
    <w:rsid w:val="00E73C52"/>
    <w:rsid w:val="00E73D39"/>
    <w:rsid w:val="00E746D4"/>
    <w:rsid w:val="00E7564B"/>
    <w:rsid w:val="00E75848"/>
    <w:rsid w:val="00E801A2"/>
    <w:rsid w:val="00E80851"/>
    <w:rsid w:val="00E81065"/>
    <w:rsid w:val="00E92199"/>
    <w:rsid w:val="00EA0C86"/>
    <w:rsid w:val="00EA3E59"/>
    <w:rsid w:val="00EA4398"/>
    <w:rsid w:val="00EA6AA3"/>
    <w:rsid w:val="00EA78E0"/>
    <w:rsid w:val="00EA7D5A"/>
    <w:rsid w:val="00EA7E05"/>
    <w:rsid w:val="00EB1A11"/>
    <w:rsid w:val="00EB2A68"/>
    <w:rsid w:val="00EB5C3D"/>
    <w:rsid w:val="00EB7A60"/>
    <w:rsid w:val="00EC025F"/>
    <w:rsid w:val="00EC080A"/>
    <w:rsid w:val="00EC2BF6"/>
    <w:rsid w:val="00EC3FD4"/>
    <w:rsid w:val="00EC4FE0"/>
    <w:rsid w:val="00EC60EA"/>
    <w:rsid w:val="00EC745E"/>
    <w:rsid w:val="00ED1F59"/>
    <w:rsid w:val="00ED255B"/>
    <w:rsid w:val="00ED2875"/>
    <w:rsid w:val="00ED34D6"/>
    <w:rsid w:val="00ED36CB"/>
    <w:rsid w:val="00ED3DAC"/>
    <w:rsid w:val="00EE3C85"/>
    <w:rsid w:val="00EE4E8A"/>
    <w:rsid w:val="00EE5E4C"/>
    <w:rsid w:val="00EF0F85"/>
    <w:rsid w:val="00EF2C2E"/>
    <w:rsid w:val="00EF5D73"/>
    <w:rsid w:val="00EF770E"/>
    <w:rsid w:val="00F0072E"/>
    <w:rsid w:val="00F020A9"/>
    <w:rsid w:val="00F02732"/>
    <w:rsid w:val="00F02793"/>
    <w:rsid w:val="00F0286C"/>
    <w:rsid w:val="00F03062"/>
    <w:rsid w:val="00F058B1"/>
    <w:rsid w:val="00F066BB"/>
    <w:rsid w:val="00F07A3F"/>
    <w:rsid w:val="00F10149"/>
    <w:rsid w:val="00F10AAF"/>
    <w:rsid w:val="00F144D7"/>
    <w:rsid w:val="00F1618D"/>
    <w:rsid w:val="00F2218E"/>
    <w:rsid w:val="00F231EA"/>
    <w:rsid w:val="00F23EE1"/>
    <w:rsid w:val="00F26A99"/>
    <w:rsid w:val="00F26F10"/>
    <w:rsid w:val="00F318B0"/>
    <w:rsid w:val="00F31D28"/>
    <w:rsid w:val="00F32816"/>
    <w:rsid w:val="00F32BE9"/>
    <w:rsid w:val="00F34A36"/>
    <w:rsid w:val="00F363C0"/>
    <w:rsid w:val="00F366C1"/>
    <w:rsid w:val="00F4104A"/>
    <w:rsid w:val="00F418DE"/>
    <w:rsid w:val="00F46459"/>
    <w:rsid w:val="00F504C4"/>
    <w:rsid w:val="00F5473C"/>
    <w:rsid w:val="00F6328D"/>
    <w:rsid w:val="00F6466F"/>
    <w:rsid w:val="00F65AA0"/>
    <w:rsid w:val="00F66B77"/>
    <w:rsid w:val="00F71AAB"/>
    <w:rsid w:val="00F7342C"/>
    <w:rsid w:val="00F84E60"/>
    <w:rsid w:val="00F85B48"/>
    <w:rsid w:val="00F86B53"/>
    <w:rsid w:val="00F86DEF"/>
    <w:rsid w:val="00F92C81"/>
    <w:rsid w:val="00F961D6"/>
    <w:rsid w:val="00F97402"/>
    <w:rsid w:val="00FA1C4C"/>
    <w:rsid w:val="00FA41A1"/>
    <w:rsid w:val="00FA54CF"/>
    <w:rsid w:val="00FA7281"/>
    <w:rsid w:val="00FB3037"/>
    <w:rsid w:val="00FB37F6"/>
    <w:rsid w:val="00FB3ED7"/>
    <w:rsid w:val="00FB4D46"/>
    <w:rsid w:val="00FB4EED"/>
    <w:rsid w:val="00FC0DAA"/>
    <w:rsid w:val="00FC2AA0"/>
    <w:rsid w:val="00FC3761"/>
    <w:rsid w:val="00FC4D96"/>
    <w:rsid w:val="00FD034A"/>
    <w:rsid w:val="00FD32F0"/>
    <w:rsid w:val="00FD40D4"/>
    <w:rsid w:val="00FD4BEC"/>
    <w:rsid w:val="00FD4FEA"/>
    <w:rsid w:val="00FD7BF4"/>
    <w:rsid w:val="00FE171D"/>
    <w:rsid w:val="00FE17F4"/>
    <w:rsid w:val="00FE195C"/>
    <w:rsid w:val="00FE23CE"/>
    <w:rsid w:val="00FE2539"/>
    <w:rsid w:val="00FE2873"/>
    <w:rsid w:val="00FE2F84"/>
    <w:rsid w:val="00FE346A"/>
    <w:rsid w:val="00FE55E9"/>
    <w:rsid w:val="00FE7536"/>
    <w:rsid w:val="00FF13B0"/>
    <w:rsid w:val="00FF6FA6"/>
    <w:rsid w:val="00FF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5BCDA242"/>
  <w15:docId w15:val="{191997BF-91E6-4AC7-8EA3-74E0322C2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9740A"/>
  </w:style>
  <w:style w:type="paragraph" w:styleId="Titolo1">
    <w:name w:val="heading 1"/>
    <w:basedOn w:val="Normale"/>
    <w:next w:val="Normale"/>
    <w:qFormat/>
    <w:rsid w:val="00C00C57"/>
    <w:pPr>
      <w:keepNext/>
      <w:widowControl w:val="0"/>
      <w:ind w:left="284" w:hanging="284"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C00C57"/>
    <w:pPr>
      <w:keepNext/>
      <w:widowControl w:val="0"/>
      <w:ind w:left="4111"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C00C57"/>
    <w:pPr>
      <w:keepNext/>
      <w:widowControl w:val="0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C00C57"/>
    <w:pPr>
      <w:keepNext/>
      <w:jc w:val="center"/>
      <w:outlineLvl w:val="3"/>
    </w:pPr>
    <w:rPr>
      <w:b/>
    </w:rPr>
  </w:style>
  <w:style w:type="paragraph" w:styleId="Titolo5">
    <w:name w:val="heading 5"/>
    <w:basedOn w:val="Normale"/>
    <w:next w:val="Normale"/>
    <w:qFormat/>
    <w:rsid w:val="00C00C57"/>
    <w:pPr>
      <w:keepNext/>
      <w:jc w:val="center"/>
      <w:outlineLvl w:val="4"/>
    </w:pPr>
    <w:rPr>
      <w:b/>
      <w:i/>
    </w:rPr>
  </w:style>
  <w:style w:type="paragraph" w:styleId="Titolo6">
    <w:name w:val="heading 6"/>
    <w:basedOn w:val="Normale"/>
    <w:next w:val="Normale"/>
    <w:qFormat/>
    <w:rsid w:val="00C00C57"/>
    <w:pPr>
      <w:keepNext/>
      <w:widowControl w:val="0"/>
      <w:ind w:left="2126" w:hanging="2126"/>
      <w:jc w:val="center"/>
      <w:outlineLvl w:val="5"/>
    </w:pPr>
    <w:rPr>
      <w:b/>
      <w:sz w:val="22"/>
    </w:rPr>
  </w:style>
  <w:style w:type="paragraph" w:styleId="Titolo7">
    <w:name w:val="heading 7"/>
    <w:basedOn w:val="Normale"/>
    <w:next w:val="Normale"/>
    <w:qFormat/>
    <w:rsid w:val="00C00C57"/>
    <w:pPr>
      <w:keepNext/>
      <w:widowControl w:val="0"/>
      <w:ind w:left="-69"/>
      <w:jc w:val="center"/>
      <w:outlineLvl w:val="6"/>
    </w:pPr>
    <w:rPr>
      <w:rFonts w:ascii="Courier New" w:hAnsi="Courier New"/>
      <w:b/>
      <w:spacing w:val="-20"/>
      <w:sz w:val="18"/>
    </w:rPr>
  </w:style>
  <w:style w:type="paragraph" w:styleId="Titolo8">
    <w:name w:val="heading 8"/>
    <w:basedOn w:val="Normale"/>
    <w:next w:val="Normale"/>
    <w:qFormat/>
    <w:rsid w:val="00C00C57"/>
    <w:pPr>
      <w:keepNext/>
      <w:widowControl w:val="0"/>
      <w:ind w:left="567"/>
      <w:jc w:val="center"/>
      <w:outlineLvl w:val="7"/>
    </w:pPr>
    <w:rPr>
      <w:b/>
      <w:sz w:val="22"/>
    </w:rPr>
  </w:style>
  <w:style w:type="paragraph" w:styleId="Titolo9">
    <w:name w:val="heading 9"/>
    <w:basedOn w:val="Normale"/>
    <w:next w:val="Normale"/>
    <w:qFormat/>
    <w:rsid w:val="00C00C57"/>
    <w:pPr>
      <w:keepNext/>
      <w:widowControl w:val="0"/>
      <w:ind w:left="567"/>
      <w:jc w:val="center"/>
      <w:outlineLvl w:val="8"/>
    </w:pPr>
    <w:rPr>
      <w:b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C00C5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00C57"/>
  </w:style>
  <w:style w:type="paragraph" w:styleId="Didascalia">
    <w:name w:val="caption"/>
    <w:basedOn w:val="Normale"/>
    <w:next w:val="Normale"/>
    <w:qFormat/>
    <w:rsid w:val="00C00C57"/>
    <w:pPr>
      <w:jc w:val="center"/>
    </w:pPr>
    <w:rPr>
      <w:b/>
      <w:sz w:val="42"/>
    </w:rPr>
  </w:style>
  <w:style w:type="paragraph" w:styleId="Intestazione">
    <w:name w:val="header"/>
    <w:basedOn w:val="Normale"/>
    <w:link w:val="IntestazioneCarattere"/>
    <w:uiPriority w:val="99"/>
    <w:rsid w:val="00C00C57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C00C57"/>
    <w:pPr>
      <w:widowControl w:val="0"/>
      <w:ind w:left="1560" w:hanging="1560"/>
      <w:jc w:val="both"/>
    </w:pPr>
    <w:rPr>
      <w:rFonts w:ascii="Courier New" w:hAnsi="Courier New"/>
      <w:spacing w:val="-20"/>
      <w:sz w:val="18"/>
    </w:rPr>
  </w:style>
  <w:style w:type="paragraph" w:styleId="Corpotesto">
    <w:name w:val="Body Text"/>
    <w:basedOn w:val="Normale"/>
    <w:rsid w:val="00C00C57"/>
    <w:pPr>
      <w:jc w:val="both"/>
    </w:pPr>
    <w:rPr>
      <w:rFonts w:ascii="Courier New" w:hAnsi="Courier New"/>
      <w:spacing w:val="-20"/>
      <w:sz w:val="18"/>
    </w:rPr>
  </w:style>
  <w:style w:type="paragraph" w:styleId="Mappadocumento">
    <w:name w:val="Document Map"/>
    <w:basedOn w:val="Normale"/>
    <w:semiHidden/>
    <w:rsid w:val="00C00C57"/>
    <w:pPr>
      <w:shd w:val="clear" w:color="auto" w:fill="000080"/>
    </w:pPr>
    <w:rPr>
      <w:rFonts w:ascii="Tahoma" w:hAnsi="Tahoma"/>
    </w:rPr>
  </w:style>
  <w:style w:type="paragraph" w:styleId="Corpodeltesto2">
    <w:name w:val="Body Text 2"/>
    <w:basedOn w:val="Normale"/>
    <w:link w:val="Corpodeltesto2Carattere"/>
    <w:uiPriority w:val="99"/>
    <w:rsid w:val="00C00C57"/>
    <w:pPr>
      <w:spacing w:after="120"/>
      <w:jc w:val="both"/>
    </w:pPr>
    <w:rPr>
      <w:sz w:val="22"/>
    </w:rPr>
  </w:style>
  <w:style w:type="character" w:styleId="Enfasigrassetto">
    <w:name w:val="Strong"/>
    <w:basedOn w:val="Carpredefinitoparagrafo"/>
    <w:uiPriority w:val="22"/>
    <w:qFormat/>
    <w:rsid w:val="00C00C57"/>
    <w:rPr>
      <w:b/>
      <w:bCs/>
    </w:rPr>
  </w:style>
  <w:style w:type="paragraph" w:styleId="Rientrocorpodeltesto2">
    <w:name w:val="Body Text Indent 2"/>
    <w:basedOn w:val="Normale"/>
    <w:rsid w:val="00C00C57"/>
    <w:pPr>
      <w:spacing w:after="120"/>
      <w:ind w:left="2835" w:hanging="2268"/>
      <w:jc w:val="both"/>
    </w:pPr>
    <w:rPr>
      <w:sz w:val="24"/>
    </w:rPr>
  </w:style>
  <w:style w:type="paragraph" w:styleId="Testofumetto">
    <w:name w:val="Balloon Text"/>
    <w:basedOn w:val="Normale"/>
    <w:semiHidden/>
    <w:rsid w:val="00077D9D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AD0296"/>
    <w:rPr>
      <w:color w:val="0000FF"/>
      <w:u w:val="single"/>
    </w:rPr>
  </w:style>
  <w:style w:type="paragraph" w:styleId="Paragrafoelenco">
    <w:name w:val="List Paragraph"/>
    <w:basedOn w:val="Normale"/>
    <w:link w:val="ParagrafoelencoCarattere"/>
    <w:uiPriority w:val="34"/>
    <w:qFormat/>
    <w:rsid w:val="000B329D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6922"/>
  </w:style>
  <w:style w:type="character" w:customStyle="1" w:styleId="PidipaginaCarattere">
    <w:name w:val="Piè di pagina Carattere"/>
    <w:basedOn w:val="Carpredefinitoparagrafo"/>
    <w:link w:val="Pidipagina"/>
    <w:uiPriority w:val="99"/>
    <w:rsid w:val="00513FAC"/>
  </w:style>
  <w:style w:type="paragraph" w:customStyle="1" w:styleId="Default">
    <w:name w:val="Default"/>
    <w:rsid w:val="000766E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Rimandocommento">
    <w:name w:val="annotation reference"/>
    <w:basedOn w:val="Carpredefinitoparagrafo"/>
    <w:semiHidden/>
    <w:unhideWhenUsed/>
    <w:rsid w:val="008A1ED5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8A1ED5"/>
  </w:style>
  <w:style w:type="character" w:customStyle="1" w:styleId="TestocommentoCarattere">
    <w:name w:val="Testo commento Carattere"/>
    <w:basedOn w:val="Carpredefinitoparagrafo"/>
    <w:link w:val="Testocommento"/>
    <w:semiHidden/>
    <w:rsid w:val="008A1ED5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8A1ED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8A1ED5"/>
    <w:rPr>
      <w:b/>
      <w:b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E75848"/>
    <w:rPr>
      <w:sz w:val="22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785E45"/>
  </w:style>
  <w:style w:type="table" w:styleId="Grigliatabella">
    <w:name w:val="Table Grid"/>
    <w:basedOn w:val="Tabellanormale"/>
    <w:rsid w:val="00DC0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8A5EEA"/>
    <w:pPr>
      <w:widowControl w:val="0"/>
      <w:autoSpaceDE w:val="0"/>
      <w:autoSpaceDN w:val="0"/>
    </w:pPr>
    <w:rPr>
      <w:rFonts w:ascii="New Aster LT Std" w:eastAsia="New Aster LT Std" w:hAnsi="New Aster LT Std" w:cs="New Aster LT Std"/>
      <w:sz w:val="22"/>
      <w:szCs w:val="22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730D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5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8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9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4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30925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76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638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886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058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300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269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081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063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0521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1115910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0728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1142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0748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9724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1750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46999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7039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89318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12440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44610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13735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843007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6376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497662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556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3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difesa.it/Amministrazionetrasparente/SMD/bandi/delibera/Pagine/elenco.asp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BB835-3DFE-4CEF-83ED-9604A4498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2956</Words>
  <Characters>17174</Characters>
  <Application>Microsoft Office Word</Application>
  <DocSecurity>0</DocSecurity>
  <Lines>143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Gara a licitazione privata per la fornitura di materiale elettrico per le esigenze del Comando Regione Militare Centrale per l’anno 1995.  Valore presunto della fornitura lire 80.000.000 (I.V.A. compresa).</vt:lpstr>
    </vt:vector>
  </TitlesOfParts>
  <Company>Comando C4 Difesa</Company>
  <LinksUpToDate>false</LinksUpToDate>
  <CharactersWithSpaces>20090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Ruocco, Serg. Magg. Paolo - UGCRA</cp:lastModifiedBy>
  <cp:revision>12</cp:revision>
  <cp:lastPrinted>2023-09-20T14:17:00Z</cp:lastPrinted>
  <dcterms:created xsi:type="dcterms:W3CDTF">2023-09-20T13:39:00Z</dcterms:created>
  <dcterms:modified xsi:type="dcterms:W3CDTF">2024-08-20T15:29:00Z</dcterms:modified>
</cp:coreProperties>
</file>