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9BD7C" w14:textId="7EED8C0F"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 </w:t>
      </w: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6C52A0" w:rsidRPr="006C52A0" w14:paraId="40929EEB" w14:textId="77777777" w:rsidTr="00055253">
        <w:trPr>
          <w:trHeight w:val="439"/>
        </w:trPr>
        <w:tc>
          <w:tcPr>
            <w:tcW w:w="10056" w:type="dxa"/>
            <w:tcBorders>
              <w:top w:val="single" w:sz="8" w:space="0" w:color="000000"/>
              <w:left w:val="nil"/>
              <w:right w:val="nil"/>
            </w:tcBorders>
            <w:shd w:val="clear" w:color="auto" w:fill="C0C0C0"/>
            <w:vAlign w:val="center"/>
          </w:tcPr>
          <w:p w14:paraId="28E6FD5D" w14:textId="65AAC411"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0" w:name="_ALL._I_-"/>
            <w:bookmarkStart w:id="1" w:name="_ALL._F_-"/>
            <w:bookmarkStart w:id="2" w:name="_ALL._L_DICHIARAZIONE"/>
            <w:bookmarkStart w:id="3" w:name="_ALL.C_DICHIARAZIONE_DI"/>
            <w:bookmarkStart w:id="4" w:name="_Toc415045945"/>
            <w:bookmarkStart w:id="5" w:name="_Toc419708964"/>
            <w:bookmarkStart w:id="6" w:name="_Toc422322850"/>
            <w:bookmarkStart w:id="7" w:name="_Ref16072653"/>
            <w:bookmarkStart w:id="8" w:name="_Ref16072658"/>
            <w:bookmarkStart w:id="9" w:name="_Toc18488507"/>
            <w:bookmarkStart w:id="10" w:name="_Toc30688655"/>
            <w:bookmarkEnd w:id="0"/>
            <w:bookmarkEnd w:id="1"/>
            <w:bookmarkEnd w:id="2"/>
            <w:bookmarkEnd w:id="3"/>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 xml:space="preserve">EGATO </w:t>
            </w:r>
            <w:r w:rsidRPr="006C52A0">
              <w:rPr>
                <w:rFonts w:asciiTheme="minorHAnsi" w:eastAsia="Calibri" w:hAnsiTheme="minorHAnsi"/>
                <w:b/>
                <w:bCs/>
                <w:sz w:val="28"/>
                <w:szCs w:val="28"/>
                <w:lang w:val="x-none" w:eastAsia="x-none"/>
              </w:rPr>
              <w:t xml:space="preserve">C </w:t>
            </w:r>
            <w:r w:rsidR="00635BA3">
              <w:rPr>
                <w:rFonts w:asciiTheme="minorHAnsi" w:eastAsia="Calibri" w:hAnsiTheme="minorHAnsi"/>
                <w:b/>
                <w:bCs/>
                <w:sz w:val="28"/>
                <w:szCs w:val="28"/>
                <w:lang w:eastAsia="x-none"/>
              </w:rPr>
              <w:t xml:space="preserve">  </w:t>
            </w:r>
            <w:r w:rsidRPr="006C52A0">
              <w:rPr>
                <w:rFonts w:asciiTheme="minorHAnsi" w:eastAsia="Calibri" w:hAnsiTheme="minorHAnsi"/>
                <w:b/>
                <w:bCs/>
                <w:sz w:val="28"/>
                <w:szCs w:val="28"/>
                <w:lang w:val="x-none" w:eastAsia="x-none"/>
              </w:rPr>
              <w:t>-</w:t>
            </w:r>
            <w:r w:rsidR="00635BA3">
              <w:rPr>
                <w:rFonts w:asciiTheme="minorHAnsi" w:eastAsia="Calibri" w:hAnsiTheme="minorHAnsi"/>
                <w:b/>
                <w:bCs/>
                <w:sz w:val="28"/>
                <w:szCs w:val="28"/>
                <w:lang w:eastAsia="x-none"/>
              </w:rPr>
              <w:t xml:space="preserve">  </w:t>
            </w:r>
            <w:r w:rsidRPr="006C52A0">
              <w:rPr>
                <w:rFonts w:asciiTheme="minorHAnsi" w:eastAsia="Calibri" w:hAnsiTheme="minorHAnsi"/>
                <w:b/>
                <w:bCs/>
                <w:sz w:val="28"/>
                <w:szCs w:val="28"/>
                <w:lang w:val="x-none" w:eastAsia="x-none"/>
              </w:rPr>
              <w:t xml:space="preserve"> DICHIARAZIONE DI ACCETTAZIONE MULTIPLA</w:t>
            </w:r>
            <w:bookmarkEnd w:id="4"/>
            <w:bookmarkEnd w:id="5"/>
            <w:bookmarkEnd w:id="6"/>
            <w:bookmarkEnd w:id="7"/>
            <w:bookmarkEnd w:id="8"/>
            <w:bookmarkEnd w:id="9"/>
            <w:bookmarkEnd w:id="10"/>
          </w:p>
        </w:tc>
      </w:tr>
    </w:tbl>
    <w:p w14:paraId="53E777CF" w14:textId="77777777" w:rsidR="006C52A0" w:rsidRPr="006C52A0" w:rsidRDefault="006C52A0" w:rsidP="006C52A0">
      <w:pPr>
        <w:widowControl w:val="0"/>
        <w:spacing w:line="240" w:lineRule="auto"/>
        <w:jc w:val="left"/>
        <w:rPr>
          <w:rFonts w:asciiTheme="minorHAnsi" w:hAnsiTheme="minorHAnsi"/>
          <w:sz w:val="20"/>
        </w:rPr>
      </w:pPr>
    </w:p>
    <w:p w14:paraId="71EC2340" w14:textId="1048E18F" w:rsidR="006C52A0" w:rsidRPr="006C52A0" w:rsidRDefault="006C52A0" w:rsidP="006C52A0">
      <w:pPr>
        <w:widowControl w:val="0"/>
        <w:spacing w:line="220" w:lineRule="exact"/>
        <w:rPr>
          <w:rFonts w:asciiTheme="minorHAnsi" w:hAnsiTheme="minorHAnsi"/>
          <w:b/>
          <w:bCs/>
          <w:sz w:val="20"/>
        </w:rPr>
      </w:pPr>
      <w:r w:rsidRPr="006C52A0">
        <w:rPr>
          <w:rFonts w:asciiTheme="minorHAnsi" w:hAnsiTheme="minorHAnsi"/>
          <w:b/>
          <w:bCs/>
          <w:sz w:val="20"/>
        </w:rPr>
        <w:t xml:space="preserve">La presente Dichiarazione di accettazione multipla, disponibile sul sito </w:t>
      </w:r>
      <w:r w:rsidRPr="00B36EC3">
        <w:rPr>
          <w:rFonts w:asciiTheme="minorHAnsi" w:hAnsiTheme="minorHAnsi"/>
          <w:bCs/>
          <w:color w:val="0000FF"/>
          <w:sz w:val="20"/>
          <w:u w:val="single"/>
        </w:rPr>
        <w:t>www.difesa.it/SGD-DNA/Staff/DT/GENIODIFE/Bandi</w:t>
      </w:r>
      <w:r w:rsidRPr="006C52A0">
        <w:rPr>
          <w:rFonts w:asciiTheme="minorHAnsi" w:hAnsiTheme="minorHAnsi"/>
          <w:b/>
          <w:bCs/>
          <w:sz w:val="20"/>
        </w:rPr>
        <w:t xml:space="preserve"> e sul sito </w:t>
      </w:r>
      <w:hyperlink r:id="rId9" w:history="1">
        <w:r w:rsidRPr="00B36EC3">
          <w:rPr>
            <w:rFonts w:asciiTheme="minorHAnsi" w:hAnsiTheme="minorHAnsi"/>
            <w:bCs/>
            <w:color w:val="0000FF"/>
            <w:sz w:val="20"/>
            <w:u w:val="single"/>
          </w:rPr>
          <w:t>www.acquistinretepa.it</w:t>
        </w:r>
      </w:hyperlink>
      <w:r w:rsidRPr="006C52A0">
        <w:rPr>
          <w:rFonts w:asciiTheme="minorHAnsi" w:hAnsiTheme="minorHAnsi"/>
          <w:b/>
          <w:bCs/>
          <w:sz w:val="20"/>
        </w:rPr>
        <w:t>, una volta compilata (a mano o dattiloscritto) dovrà essere firmato digitalmente e inviato a corredo dell’offerta.</w:t>
      </w:r>
    </w:p>
    <w:p w14:paraId="0B115367" w14:textId="77777777" w:rsidR="006C52A0" w:rsidRPr="006C52A0" w:rsidRDefault="006C52A0" w:rsidP="006C52A0">
      <w:pPr>
        <w:widowControl w:val="0"/>
        <w:spacing w:line="220" w:lineRule="exact"/>
        <w:rPr>
          <w:rFonts w:asciiTheme="minorHAnsi" w:hAnsiTheme="minorHAnsi"/>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2B9415A" w14:textId="77777777" w:rsidR="006C52A0" w:rsidRPr="006C52A0" w:rsidRDefault="006C52A0" w:rsidP="006C52A0">
      <w:pPr>
        <w:widowControl w:val="0"/>
        <w:spacing w:line="220" w:lineRule="exact"/>
        <w:jc w:val="left"/>
        <w:rPr>
          <w:rFonts w:asciiTheme="minorHAnsi" w:hAnsiTheme="minorHAnsi"/>
          <w:sz w:val="20"/>
        </w:rPr>
      </w:pPr>
    </w:p>
    <w:p w14:paraId="080CF69C"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A MINISTERO DELLA DIFESA</w:t>
      </w:r>
    </w:p>
    <w:p w14:paraId="745D7B23"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 SEGRETARIATO GENERALE DELLA DIFESA E DIREZIONE NAZIONALE DEGLI ARMAMENTI</w:t>
      </w:r>
    </w:p>
    <w:p w14:paraId="4149DDF5" w14:textId="73FFA99C"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w:t>
      </w:r>
      <w:r w:rsidR="00CE035C">
        <w:rPr>
          <w:rFonts w:asciiTheme="minorHAnsi" w:hAnsiTheme="minorHAnsi"/>
          <w:sz w:val="20"/>
        </w:rPr>
        <w:t>2</w:t>
      </w:r>
      <w:r w:rsidRPr="006C52A0">
        <w:rPr>
          <w:rFonts w:asciiTheme="minorHAnsi" w:hAnsiTheme="minorHAnsi"/>
          <w:sz w:val="20"/>
        </w:rPr>
        <w:t xml:space="preserve">^ DIVISIONE </w:t>
      </w:r>
    </w:p>
    <w:p w14:paraId="49D4DDBD"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064B7E6B"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00196-  ROMA</w:t>
      </w:r>
    </w:p>
    <w:p w14:paraId="193D91C9" w14:textId="77777777" w:rsidR="006C52A0" w:rsidRPr="006C52A0" w:rsidRDefault="006C52A0" w:rsidP="006C52A0">
      <w:pPr>
        <w:widowControl w:val="0"/>
        <w:spacing w:line="240" w:lineRule="auto"/>
        <w:jc w:val="left"/>
        <w:rPr>
          <w:rFonts w:asciiTheme="minorHAnsi" w:hAnsiTheme="minorHAnsi"/>
          <w:sz w:val="20"/>
        </w:rPr>
      </w:pPr>
    </w:p>
    <w:p w14:paraId="024EAA40" w14:textId="4A730E3E" w:rsidR="00BB2868" w:rsidRPr="001B6B5C" w:rsidRDefault="00BB2868" w:rsidP="00BB2868">
      <w:pPr>
        <w:widowControl w:val="0"/>
        <w:spacing w:line="240" w:lineRule="auto"/>
        <w:rPr>
          <w:rFonts w:asciiTheme="minorHAnsi" w:hAnsiTheme="minorHAnsi"/>
          <w:sz w:val="20"/>
          <w:szCs w:val="20"/>
        </w:rPr>
      </w:pPr>
      <w:r w:rsidRPr="001B6B5C">
        <w:rPr>
          <w:rFonts w:asciiTheme="minorHAnsi" w:hAnsiTheme="minorHAnsi"/>
          <w:sz w:val="20"/>
          <w:szCs w:val="20"/>
        </w:rPr>
        <w:t>OGGETTO: Codice Esigenza n.</w:t>
      </w:r>
      <w:r>
        <w:rPr>
          <w:rFonts w:asciiTheme="minorHAnsi" w:hAnsiTheme="minorHAnsi"/>
          <w:sz w:val="20"/>
          <w:szCs w:val="20"/>
        </w:rPr>
        <w:t xml:space="preserve"> 166119 (1^ annualità)</w:t>
      </w:r>
      <w:r w:rsidR="001F2D8E">
        <w:rPr>
          <w:rFonts w:asciiTheme="minorHAnsi" w:hAnsiTheme="minorHAnsi"/>
          <w:sz w:val="20"/>
          <w:szCs w:val="20"/>
        </w:rPr>
        <w:t xml:space="preserve"> </w:t>
      </w:r>
      <w:r>
        <w:rPr>
          <w:rFonts w:asciiTheme="minorHAnsi" w:hAnsiTheme="minorHAnsi"/>
          <w:sz w:val="20"/>
          <w:szCs w:val="20"/>
        </w:rPr>
        <w:t>- P</w:t>
      </w:r>
      <w:r w:rsidRPr="001B6B5C">
        <w:rPr>
          <w:rFonts w:asciiTheme="minorHAnsi" w:hAnsiTheme="minorHAnsi"/>
          <w:sz w:val="20"/>
          <w:szCs w:val="20"/>
        </w:rPr>
        <w:t>rocedura aperta per l’affidamento di servizi energetici, compreso il miglioramento dell’efficienza energetica, mediante la stipula di un contratto di prestazione energetica (Energy Performance Contract - EPC) per il plesso edilizio del “Palazzo Ducale” di Moden</w:t>
      </w:r>
      <w:r>
        <w:rPr>
          <w:rFonts w:asciiTheme="minorHAnsi" w:hAnsiTheme="minorHAnsi"/>
          <w:sz w:val="20"/>
          <w:szCs w:val="20"/>
        </w:rPr>
        <w:t>a, sede dell’Accademia Militare - Importo</w:t>
      </w:r>
      <w:r w:rsidR="001F2D8E">
        <w:rPr>
          <w:rFonts w:asciiTheme="minorHAnsi" w:hAnsiTheme="minorHAnsi"/>
          <w:sz w:val="20"/>
          <w:szCs w:val="20"/>
        </w:rPr>
        <w:t xml:space="preserve"> lordo a base di gara Euro 14.081.801,86</w:t>
      </w:r>
      <w:r>
        <w:rPr>
          <w:rFonts w:asciiTheme="minorHAnsi" w:hAnsiTheme="minorHAnsi"/>
          <w:sz w:val="20"/>
          <w:szCs w:val="20"/>
        </w:rPr>
        <w:t xml:space="preserve"> </w:t>
      </w:r>
      <w:r w:rsidR="004A61F5">
        <w:rPr>
          <w:rFonts w:asciiTheme="minorHAnsi" w:hAnsiTheme="minorHAnsi"/>
          <w:sz w:val="20"/>
          <w:szCs w:val="20"/>
        </w:rPr>
        <w:t>(IVA 22% e INARCASSA 4% escluse)</w:t>
      </w:r>
      <w:r>
        <w:rPr>
          <w:rFonts w:asciiTheme="minorHAnsi" w:hAnsiTheme="minorHAnsi"/>
          <w:sz w:val="20"/>
          <w:szCs w:val="20"/>
        </w:rPr>
        <w:t>.</w:t>
      </w:r>
    </w:p>
    <w:p w14:paraId="4A6BCF3B" w14:textId="77777777" w:rsidR="006C52A0" w:rsidRPr="006C52A0" w:rsidRDefault="006C52A0" w:rsidP="006C52A0">
      <w:pPr>
        <w:widowControl w:val="0"/>
        <w:spacing w:line="240" w:lineRule="auto"/>
        <w:jc w:val="left"/>
        <w:rPr>
          <w:rFonts w:asciiTheme="minorHAnsi" w:hAnsiTheme="minorHAnsi"/>
          <w:sz w:val="20"/>
        </w:rPr>
      </w:pPr>
    </w:p>
    <w:p w14:paraId="24F9D91C"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200AD660"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DICHIARA,</w:t>
      </w:r>
    </w:p>
    <w:p w14:paraId="5ACED420"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 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4BACB2C1" w14:textId="77777777" w:rsidR="006C52A0" w:rsidRPr="006C52A0" w:rsidRDefault="006C52A0" w:rsidP="006C52A0">
      <w:pPr>
        <w:widowControl w:val="0"/>
        <w:spacing w:line="240" w:lineRule="auto"/>
        <w:rPr>
          <w:rFonts w:asciiTheme="minorHAnsi" w:hAnsiTheme="minorHAnsi"/>
          <w:sz w:val="20"/>
        </w:rPr>
      </w:pPr>
    </w:p>
    <w:p w14:paraId="3B527BDE" w14:textId="77777777" w:rsidR="006C52A0" w:rsidRPr="006C52A0" w:rsidRDefault="006C52A0" w:rsidP="004D69EF">
      <w:pPr>
        <w:widowControl w:val="0"/>
        <w:numPr>
          <w:ilvl w:val="0"/>
          <w:numId w:val="45"/>
        </w:numPr>
        <w:spacing w:after="60" w:line="240" w:lineRule="auto"/>
        <w:ind w:left="426" w:hanging="426"/>
        <w:rPr>
          <w:rFonts w:asciiTheme="minorHAnsi" w:eastAsia="Calibri" w:hAnsiTheme="minorHAnsi"/>
          <w:sz w:val="20"/>
          <w:lang w:eastAsia="it-IT"/>
        </w:rPr>
      </w:pPr>
      <w:r w:rsidRPr="006C52A0">
        <w:rPr>
          <w:rFonts w:asciiTheme="minorHAnsi" w:eastAsia="Calibri" w:hAnsiTheme="minorHAnsi"/>
          <w:sz w:val="20"/>
          <w:lang w:eastAsia="it-IT"/>
        </w:rPr>
        <w:t>Di non incorrere nelle cause di esclusione di cui all’art. 80, comma 5, lett.f) bis e f – ter del Codice Dall’art. 80, comma2, del Codice, dall’art. 80, comma 5, lett. f)g) h) i) l)m) del Codice e dall’art. 53, comma 16 ter, del D.Lgs. 165/2001 e smi;</w:t>
      </w:r>
    </w:p>
    <w:p w14:paraId="6666C0BF"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conoscere ed incondizionatamente accettare il bando di gara e il relativo disciplinare con riferimento a tutte le clausole, dati e prescrizioni del capitolato ad esso allegato e completo di elaborati progettuali e relativa stima oneri del servizio;</w:t>
      </w:r>
    </w:p>
    <w:p w14:paraId="0EFD5C12"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accettare, senza condizione o riserva alcuna, tutte le norme e disposizioni contenute nel bando di gara, nel disciplinare di gara, nello schema di contratto e nel disciplinare prestazionale compresa quella del divieto di subappalto delle prestazioni affidate;</w:t>
      </w:r>
    </w:p>
    <w:p w14:paraId="28C1DB9B"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remunerativa l’offerta economica presentata giacché per la sua formulazione ha preso atto e tenuto conto:</w:t>
      </w:r>
    </w:p>
    <w:p w14:paraId="3012A493" w14:textId="1B66A48B" w:rsidR="006C52A0" w:rsidRPr="006C52A0" w:rsidRDefault="00CE035C" w:rsidP="00CE035C">
      <w:pPr>
        <w:widowControl w:val="0"/>
        <w:spacing w:after="60" w:line="240" w:lineRule="auto"/>
        <w:ind w:left="425"/>
        <w:rPr>
          <w:rFonts w:asciiTheme="minorHAnsi" w:eastAsia="Calibri" w:hAnsiTheme="minorHAnsi"/>
          <w:sz w:val="20"/>
          <w:lang w:eastAsia="it-IT"/>
        </w:rPr>
      </w:pPr>
      <w:r>
        <w:rPr>
          <w:rFonts w:asciiTheme="minorHAnsi" w:eastAsia="Calibri" w:hAnsiTheme="minorHAnsi"/>
          <w:sz w:val="20"/>
          <w:lang w:eastAsia="it-IT"/>
        </w:rPr>
        <w:t xml:space="preserve">a) </w:t>
      </w:r>
      <w:r w:rsidR="006C52A0" w:rsidRPr="006C52A0">
        <w:rPr>
          <w:rFonts w:asciiTheme="minorHAnsi" w:eastAsia="Calibri" w:hAnsiTheme="minorHAnsi"/>
          <w:sz w:val="20"/>
          <w:lang w:eastAsia="it-IT"/>
        </w:rPr>
        <w:t>delle condizioni contrattuali e degli oneri relativi alle disposizioni in materia di sicurezza, di assicurazione, di condizioni di lavoro e di previdenza ed assistenza in vigore nel luogo dove devono essere svolti i servizi;</w:t>
      </w:r>
    </w:p>
    <w:p w14:paraId="56405805" w14:textId="77777777" w:rsidR="006C52A0" w:rsidRPr="006C52A0" w:rsidRDefault="006C52A0" w:rsidP="00CE035C">
      <w:pPr>
        <w:widowControl w:val="0"/>
        <w:spacing w:after="60" w:line="240" w:lineRule="auto"/>
        <w:ind w:left="425"/>
        <w:rPr>
          <w:rFonts w:asciiTheme="minorHAnsi" w:eastAsia="Calibri" w:hAnsiTheme="minorHAnsi"/>
          <w:sz w:val="20"/>
          <w:lang w:eastAsia="it-IT"/>
        </w:rPr>
      </w:pPr>
      <w:r w:rsidRPr="006C52A0">
        <w:rPr>
          <w:rFonts w:asciiTheme="minorHAnsi" w:eastAsia="Calibri" w:hAnsiTheme="minorHAnsi"/>
          <w:sz w:val="20"/>
          <w:lang w:eastAsia="it-IT"/>
        </w:rPr>
        <w:t>b) di tutte le circostanze generali, particolari e locali, nessuna esclusa e eccettuata che possono aver influito o influire sia sulla prestazione dei servizi, sia sulla determinazione della propria offerta;</w:t>
      </w:r>
    </w:p>
    <w:p w14:paraId="7D7D8FA1"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54FC0F32"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 xml:space="preserve">di aver effettuato uno studio approfondito del capitolato prestazionale e dello schema di contratto e di ritenerlo adeguato e realizzabile per il prezzo corrispondente all’offerta economica presentata; </w:t>
      </w:r>
    </w:p>
    <w:p w14:paraId="64DFC6CE"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lastRenderedPageBreak/>
        <w:t>di aver tenuto conto nel formulare la propria offerta economica, di eventuali maggiorazioni per lievitazione dei prezzi che dovessero intervenire durante l’esecuzione del servizio, rinunciando fin d’ora a qualsiasi azione o eccezione in merito;</w:t>
      </w:r>
    </w:p>
    <w:p w14:paraId="77DABE46"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14:paraId="1DC283C9" w14:textId="77777777" w:rsidR="006C52A0" w:rsidRPr="008906A4"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8906A4">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4A466F57"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8906A4">
        <w:rPr>
          <w:rFonts w:asciiTheme="minorHAnsi" w:eastAsia="Calibri" w:hAnsiTheme="minorHAnsi"/>
          <w:sz w:val="20"/>
          <w:lang w:eastAsia="it-IT"/>
        </w:rPr>
        <w:t>di impegnarsi ad avere, nel corso dell’espletamento dell’incarico, continui contatti</w:t>
      </w:r>
      <w:r w:rsidRPr="006C52A0">
        <w:rPr>
          <w:rFonts w:asciiTheme="minorHAnsi" w:eastAsia="Calibri" w:hAnsiTheme="minorHAnsi"/>
          <w:sz w:val="20"/>
          <w:lang w:eastAsia="it-IT"/>
        </w:rPr>
        <w:t xml:space="preserve"> con il Responsabile del Procedimento ed il Direttore dei Lavori designato dall’Amm.ne;</w:t>
      </w:r>
    </w:p>
    <w:p w14:paraId="0B2A34BA" w14:textId="1A96170E"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eseguire quanto previsto dal capitolato </w:t>
      </w:r>
      <w:r w:rsidR="00BB2868">
        <w:rPr>
          <w:rFonts w:asciiTheme="minorHAnsi" w:eastAsia="Calibri" w:hAnsiTheme="minorHAnsi"/>
          <w:sz w:val="20"/>
          <w:lang w:eastAsia="it-IT"/>
        </w:rPr>
        <w:t>speciale d’appalto;</w:t>
      </w:r>
    </w:p>
    <w:p w14:paraId="6D35680F"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impegnarsi ad adottare tutte le norme in vigore relative alla tutela della sicurezza;</w:t>
      </w:r>
    </w:p>
    <w:p w14:paraId="34E5F2E6"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espletare tutti i necessari incontri presso il sito di intervento, o di altra località fissata dal Committente; </w:t>
      </w:r>
    </w:p>
    <w:p w14:paraId="74A4274F"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che alla presente gara non partecipa alcuna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58850605"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14:paraId="0244E5A1"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apportare agli elaborati in fase di redazione ogni modifica derivante da variazioni della normativa tecnica che dovessero intervenire prima della ultimazione dell’incarico e sua approvazione senza diritto a compensi aggiuntivi;</w:t>
      </w:r>
    </w:p>
    <w:p w14:paraId="282A15F9"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 xml:space="preserve">di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9 del disciplinare di gara comporterà la decadenza dall’aggiudicazione e che la mancata presentazione della polizza esonera l’Amministrazione dal pagamento del saldo dell’importo dell’incarico; </w:t>
      </w:r>
    </w:p>
    <w:p w14:paraId="7199CC0C"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impegnarsi a fornire, entro il termine di giorni 15 dall’avvenuta comunicazione dell’aggiudicazione, tutta la documentazione e le garanzie richieste dall’Amm.ne pena la decadenza dall’aggiudicazione;</w:t>
      </w:r>
    </w:p>
    <w:p w14:paraId="3435C9FE"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0E92E2D4"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indicare l’elenco dei professionisti che svolgeranno i servizi con la specificazione delle rispettive qualifiche professionali nonché con l’indicazione del professionista incaricato dell’integrazione delle prestazioni rese;</w:t>
      </w:r>
    </w:p>
    <w:p w14:paraId="3414926B" w14:textId="77777777" w:rsidR="006C52A0" w:rsidRPr="008906A4"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8906A4">
        <w:rPr>
          <w:rFonts w:asciiTheme="minorHAnsi" w:eastAsia="Calibri" w:hAnsiTheme="minorHAnsi"/>
          <w:sz w:val="20"/>
          <w:lang w:eastAsia="it-IT"/>
        </w:rPr>
        <w:t>(solo per professionisti iscritti alla sola INARCASSA e non all’INPS , INAIL o Cassa Edile) di dichiarare che il numero di matricola relativo ad INARCASSA è il seguente_____________;</w:t>
      </w:r>
    </w:p>
    <w:p w14:paraId="1441DD94"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 xml:space="preserve">di impegnarsi in caso di aggiudicazione a stipulare il contratto entro il termine stabilito dall’Ente appaltante nel bando di gara, essendo, peraltro, a conoscenza che la mancata presentazione dell’impegno di cui al punto 6 del disciplinare di gara comporterà la decadenza dall’aggiudicazione e che la mancata presentazione della polizza esonera l’Amministrazione dal pagamento del saldo dell’importo dell’incarico; </w:t>
      </w:r>
    </w:p>
    <w:p w14:paraId="3DDE2DEA"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accettare di ricevere risposta a richiesta d’informazioni complementari e comunicazioni inerenti la procedura di gara per via PEC o, in alternativa, via fax.</w:t>
      </w:r>
    </w:p>
    <w:p w14:paraId="0F9437DD" w14:textId="77777777" w:rsidR="006C52A0" w:rsidRPr="006C52A0" w:rsidRDefault="006C52A0" w:rsidP="004D69EF">
      <w:pPr>
        <w:widowControl w:val="0"/>
        <w:numPr>
          <w:ilvl w:val="0"/>
          <w:numId w:val="45"/>
        </w:numPr>
        <w:spacing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che gli indirizzi ai quali l’Ente Appaltante, a sua scelta, potrà inviare le comunicazioni inerenti la procedura di gara sono i seguenti:</w:t>
      </w:r>
    </w:p>
    <w:p w14:paraId="442FC232" w14:textId="77777777" w:rsidR="006C52A0" w:rsidRPr="006C52A0" w:rsidRDefault="006C52A0" w:rsidP="006C52A0">
      <w:pPr>
        <w:widowControl w:val="0"/>
        <w:spacing w:line="240" w:lineRule="auto"/>
        <w:ind w:left="425"/>
        <w:rPr>
          <w:rFonts w:asciiTheme="minorHAnsi" w:eastAsia="Calibri" w:hAnsiTheme="minorHAnsi"/>
          <w:sz w:val="20"/>
          <w:lang w:eastAsia="it-IT"/>
        </w:rPr>
      </w:pPr>
      <w:r w:rsidRPr="006C52A0">
        <w:rPr>
          <w:rFonts w:asciiTheme="minorHAnsi" w:eastAsia="Calibri" w:hAnsiTheme="minorHAnsi"/>
          <w:sz w:val="20"/>
          <w:lang w:eastAsia="it-IT"/>
        </w:rPr>
        <w:t>PEC:______________________________________    fax    _______________________________________</w:t>
      </w:r>
    </w:p>
    <w:p w14:paraId="7739D8BE" w14:textId="77777777" w:rsidR="006C52A0" w:rsidRPr="006C52A0" w:rsidRDefault="006C52A0" w:rsidP="006C52A0">
      <w:pPr>
        <w:widowControl w:val="0"/>
        <w:spacing w:after="120" w:line="240" w:lineRule="auto"/>
        <w:ind w:left="425"/>
        <w:rPr>
          <w:rFonts w:asciiTheme="minorHAnsi" w:eastAsia="Calibri" w:hAnsiTheme="minorHAnsi"/>
          <w:sz w:val="20"/>
          <w:lang w:eastAsia="it-IT"/>
        </w:rPr>
      </w:pPr>
      <w:r w:rsidRPr="006C52A0">
        <w:rPr>
          <w:rFonts w:asciiTheme="minorHAnsi" w:eastAsia="Calibri" w:hAnsiTheme="minorHAnsi"/>
          <w:sz w:val="20"/>
          <w:lang w:eastAsia="it-IT"/>
        </w:rPr>
        <w:t>domicilio: __________________________________________________________</w:t>
      </w:r>
    </w:p>
    <w:p w14:paraId="013CF666"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si impegna, a comunicare tempestivamente eventuali variazioni degli indirizzi di cui al punto precedente in quanto l’Ente Appaltante non risponde di eventuali disguidi;</w:t>
      </w:r>
    </w:p>
    <w:p w14:paraId="1AC566D2" w14:textId="468E6EBB" w:rsidR="006C52A0" w:rsidRPr="00B36EC3" w:rsidRDefault="006C52A0" w:rsidP="00B36EC3">
      <w:pPr>
        <w:widowControl w:val="0"/>
        <w:numPr>
          <w:ilvl w:val="0"/>
          <w:numId w:val="45"/>
        </w:numPr>
        <w:spacing w:after="60" w:line="240" w:lineRule="auto"/>
        <w:ind w:left="425" w:hanging="425"/>
        <w:rPr>
          <w:rFonts w:asciiTheme="minorHAnsi" w:eastAsia="Calibri" w:hAnsiTheme="minorHAnsi" w:cstheme="minorHAnsi"/>
          <w:sz w:val="20"/>
          <w:szCs w:val="20"/>
          <w:lang w:eastAsia="it-IT"/>
        </w:rPr>
      </w:pPr>
      <w:r w:rsidRPr="00CE035C">
        <w:rPr>
          <w:rFonts w:asciiTheme="minorHAnsi" w:eastAsia="Calibri" w:hAnsiTheme="minorHAnsi" w:cstheme="minorHAnsi"/>
          <w:sz w:val="20"/>
          <w:szCs w:val="20"/>
          <w:lang w:eastAsia="it-IT"/>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0" w:history="1">
        <w:r w:rsidRPr="00B36EC3">
          <w:rPr>
            <w:rFonts w:asciiTheme="minorHAnsi" w:hAnsiTheme="minorHAnsi"/>
            <w:bCs/>
            <w:color w:val="0000FF"/>
            <w:sz w:val="20"/>
            <w:u w:val="single"/>
          </w:rPr>
          <w:t>www.difesa.it/SGD-DNA/Staff/DT/GENIODIFE/Bandi</w:t>
        </w:r>
      </w:hyperlink>
      <w:r w:rsidRPr="00B36EC3">
        <w:rPr>
          <w:rFonts w:asciiTheme="minorHAnsi" w:hAnsiTheme="minorHAnsi"/>
          <w:bCs/>
          <w:sz w:val="20"/>
        </w:rPr>
        <w:t xml:space="preserve"> </w:t>
      </w:r>
      <w:r w:rsidRPr="00B36EC3">
        <w:rPr>
          <w:rFonts w:asciiTheme="minorHAnsi" w:eastAsia="Calibri" w:hAnsiTheme="minorHAnsi" w:cstheme="minorHAnsi"/>
          <w:sz w:val="20"/>
          <w:szCs w:val="20"/>
          <w:lang w:eastAsia="it-IT"/>
        </w:rPr>
        <w:t>nella specifica pagina dedicata alla pubblicazione del bando di gara in oggetto, e che tali precisazioni andranno ad integrare a tutti gli effetti la lex di gara;</w:t>
      </w:r>
    </w:p>
    <w:p w14:paraId="22064FDF"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 xml:space="preserve">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w:t>
      </w:r>
      <w:r w:rsidRPr="006C52A0">
        <w:rPr>
          <w:rFonts w:asciiTheme="minorHAnsi" w:eastAsia="Calibri" w:hAnsiTheme="minorHAnsi"/>
          <w:sz w:val="20"/>
          <w:lang w:eastAsia="it-IT"/>
        </w:rPr>
        <w:lastRenderedPageBreak/>
        <w:t>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6732EB39"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2776DDA9"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N.B. La Stazione Appaltante si riserva di valutare la compatibilità dell’istanza di riservatezza con il diritto di accesso agli atti;</w:t>
      </w:r>
    </w:p>
    <w:p w14:paraId="1622666D"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40C028C2" w14:textId="77777777" w:rsidR="006C52A0" w:rsidRPr="00CE035C" w:rsidRDefault="006C52A0" w:rsidP="004D69EF">
      <w:pPr>
        <w:widowControl w:val="0"/>
        <w:numPr>
          <w:ilvl w:val="0"/>
          <w:numId w:val="45"/>
        </w:numPr>
        <w:spacing w:after="60" w:line="240" w:lineRule="auto"/>
        <w:ind w:left="425" w:hanging="425"/>
        <w:rPr>
          <w:rFonts w:asciiTheme="minorHAnsi" w:eastAsia="Calibri" w:hAnsiTheme="minorHAnsi" w:cstheme="minorHAnsi"/>
          <w:sz w:val="20"/>
          <w:szCs w:val="20"/>
          <w:lang w:eastAsia="it-IT"/>
        </w:rPr>
      </w:pPr>
      <w:r w:rsidRPr="00CE035C">
        <w:rPr>
          <w:rFonts w:asciiTheme="minorHAnsi" w:eastAsia="Calibri" w:hAnsiTheme="minorHAnsi" w:cstheme="minorHAnsi"/>
          <w:sz w:val="20"/>
          <w:szCs w:val="20"/>
          <w:lang w:eastAsia="it-IT"/>
        </w:rPr>
        <w:t xml:space="preserve">dichiara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hyperlink r:id="rId11" w:history="1">
        <w:r w:rsidRPr="00B36EC3">
          <w:rPr>
            <w:rFonts w:asciiTheme="minorHAnsi" w:hAnsiTheme="minorHAnsi"/>
            <w:bCs/>
            <w:color w:val="0000FF"/>
            <w:sz w:val="20"/>
            <w:u w:val="single"/>
          </w:rPr>
          <w:t>http://www.gazzettaufficiale.it/eli/id/2013/06/04/13G00104/sg</w:t>
        </w:r>
      </w:hyperlink>
      <w:r w:rsidRPr="00CE035C">
        <w:rPr>
          <w:rFonts w:asciiTheme="minorHAnsi" w:eastAsia="Calibri" w:hAnsiTheme="minorHAnsi" w:cstheme="minorHAnsi"/>
          <w:sz w:val="20"/>
          <w:szCs w:val="20"/>
          <w:lang w:eastAsia="it-IT"/>
        </w:rPr>
        <w:t xml:space="preserve"> e presso il sito </w:t>
      </w:r>
      <w:hyperlink r:id="rId12" w:history="1">
        <w:r w:rsidRPr="00B36EC3">
          <w:rPr>
            <w:rFonts w:asciiTheme="minorHAnsi" w:hAnsiTheme="minorHAnsi"/>
            <w:bCs/>
            <w:color w:val="0000FF"/>
            <w:sz w:val="20"/>
            <w:u w:val="single"/>
          </w:rPr>
          <w:t>http://www.difesa.it/SGD-DNA/Staff/DG/PERSOCIV/Circolari/Pagine/circolare_cod_comportamento_18_03_2014.aspx</w:t>
        </w:r>
      </w:hyperlink>
      <w:r w:rsidRPr="00CE035C">
        <w:rPr>
          <w:rFonts w:asciiTheme="minorHAnsi" w:eastAsia="Calibri" w:hAnsiTheme="minorHAnsi" w:cstheme="minorHAnsi"/>
          <w:sz w:val="20"/>
          <w:szCs w:val="20"/>
          <w:lang w:eastAsia="it-IT"/>
        </w:rPr>
        <w:t xml:space="preserve"> e si impegna, in caso di aggiudicazione, ad osservare e a far osservare ai propri dipendenti e collaboratori, per quanto applicabile, il suddetto codice, pena la risoluzione del Contratto</w:t>
      </w:r>
    </w:p>
    <w:p w14:paraId="26E8670E"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dichiara i seguenti dati:</w:t>
      </w:r>
    </w:p>
    <w:p w14:paraId="3CC64FFD" w14:textId="77777777" w:rsidR="006C52A0" w:rsidRPr="006C52A0" w:rsidRDefault="006C52A0" w:rsidP="006C52A0">
      <w:pPr>
        <w:widowControl w:val="0"/>
        <w:spacing w:after="60" w:line="240" w:lineRule="auto"/>
        <w:rPr>
          <w:rFonts w:asciiTheme="minorHAnsi" w:hAnsiTheme="minorHAnsi"/>
          <w:b/>
          <w:sz w:val="20"/>
        </w:rPr>
      </w:pPr>
      <w:r w:rsidRPr="006C52A0">
        <w:rPr>
          <w:rFonts w:asciiTheme="minorHAnsi" w:hAnsiTheme="minorHAnsi"/>
          <w:b/>
          <w:sz w:val="20"/>
        </w:rPr>
        <w:t>(Per i professionisti singoli)</w:t>
      </w:r>
    </w:p>
    <w:p w14:paraId="1EF776D4"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w:t>
      </w:r>
    </w:p>
    <w:p w14:paraId="1696554C" w14:textId="77777777" w:rsidR="006C52A0" w:rsidRPr="006C52A0" w:rsidRDefault="006C52A0" w:rsidP="006C52A0">
      <w:pPr>
        <w:widowControl w:val="0"/>
        <w:spacing w:after="60" w:line="240" w:lineRule="auto"/>
        <w:rPr>
          <w:rFonts w:asciiTheme="minorHAnsi" w:hAnsiTheme="minorHAnsi"/>
          <w:b/>
          <w:sz w:val="20"/>
        </w:rPr>
      </w:pPr>
      <w:r w:rsidRPr="006C52A0">
        <w:rPr>
          <w:rFonts w:asciiTheme="minorHAnsi" w:hAnsiTheme="minorHAnsi"/>
          <w:b/>
          <w:sz w:val="20"/>
        </w:rPr>
        <w:t>(Per i professionisti associati)</w:t>
      </w:r>
    </w:p>
    <w:p w14:paraId="2052F384"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 di tutti i professionisti associati;</w:t>
      </w:r>
    </w:p>
    <w:p w14:paraId="2954DD8E"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requisiti (estremi di iscrizione ai relativi albi professionali) di cui all’art. 1 del d.m. 263/2016 con riferimento a tutti i professionisti associati;</w:t>
      </w:r>
    </w:p>
    <w:p w14:paraId="37C458D1" w14:textId="77777777" w:rsidR="006C52A0" w:rsidRPr="006C52A0" w:rsidRDefault="006C52A0" w:rsidP="006C52A0">
      <w:pPr>
        <w:widowControl w:val="0"/>
        <w:spacing w:after="60" w:line="240" w:lineRule="auto"/>
        <w:rPr>
          <w:rFonts w:asciiTheme="minorHAnsi" w:hAnsiTheme="minorHAnsi"/>
          <w:b/>
          <w:sz w:val="20"/>
        </w:rPr>
      </w:pPr>
      <w:r w:rsidRPr="006C52A0">
        <w:rPr>
          <w:rFonts w:asciiTheme="minorHAnsi" w:hAnsiTheme="minorHAnsi"/>
          <w:b/>
          <w:sz w:val="20"/>
        </w:rPr>
        <w:t>(Per le società di professionisti)</w:t>
      </w:r>
    </w:p>
    <w:p w14:paraId="029027AA"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6F4E6126"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estremi di iscrizione ai relativi albi professionali dei soci;</w:t>
      </w:r>
    </w:p>
    <w:p w14:paraId="2CF1D815"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organigramma aggiornato di cui all’art. 2 del d.m. 263/2016;</w:t>
      </w:r>
    </w:p>
    <w:p w14:paraId="54FB6FF9"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In alternativa alle dichiarazioni di cui alle lett.e) e f), il concorrente dichiara che i medesimi dati aggiornati sono riscontrabili sul casellario delle società di ingegneria e professionali dell’ANAC.</w:t>
      </w:r>
    </w:p>
    <w:p w14:paraId="4D039533" w14:textId="77777777" w:rsidR="006C52A0" w:rsidRPr="006C52A0" w:rsidRDefault="006C52A0" w:rsidP="006C52A0">
      <w:pPr>
        <w:widowControl w:val="0"/>
        <w:spacing w:after="60" w:line="240" w:lineRule="auto"/>
        <w:rPr>
          <w:rFonts w:asciiTheme="minorHAnsi" w:hAnsiTheme="minorHAnsi"/>
          <w:b/>
          <w:sz w:val="20"/>
        </w:rPr>
      </w:pPr>
      <w:r w:rsidRPr="006C52A0">
        <w:rPr>
          <w:rFonts w:asciiTheme="minorHAnsi" w:hAnsiTheme="minorHAnsi"/>
          <w:b/>
          <w:sz w:val="20"/>
        </w:rPr>
        <w:t>(Per le società di ingegneria)</w:t>
      </w:r>
    </w:p>
    <w:p w14:paraId="1D7F9507"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4284FCAB"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estremi dei requisiti (titolo di studio, data di abilitazione e n. iscrizione all’albo professionale) del direttore tecnico di cui all’art. 3 del d.m. 263/2016;</w:t>
      </w:r>
    </w:p>
    <w:p w14:paraId="02DDFEC5"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organigramma aggiornato di cui all’art. 3 del d.m. 263/2016.</w:t>
      </w:r>
    </w:p>
    <w:p w14:paraId="19838C75"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In alternativa alle dichiarazioni di cui alle lett. h) e i), il concorrente dichiara che i medesimi dati aggiornati sono riscontrabili sul casellario delle società di ingegneria e professionali dell’ANAC.</w:t>
      </w:r>
    </w:p>
    <w:p w14:paraId="66B02385" w14:textId="77777777" w:rsidR="006C52A0" w:rsidRPr="006C52A0" w:rsidRDefault="006C52A0" w:rsidP="006C52A0">
      <w:pPr>
        <w:widowControl w:val="0"/>
        <w:spacing w:after="60" w:line="240" w:lineRule="auto"/>
        <w:rPr>
          <w:rFonts w:asciiTheme="minorHAnsi" w:hAnsiTheme="minorHAnsi"/>
          <w:b/>
          <w:sz w:val="20"/>
        </w:rPr>
      </w:pPr>
      <w:r w:rsidRPr="006C52A0">
        <w:rPr>
          <w:rFonts w:asciiTheme="minorHAnsi" w:hAnsiTheme="minorHAnsi"/>
          <w:b/>
          <w:sz w:val="20"/>
        </w:rPr>
        <w:t>(Per i consorzi stabili)</w:t>
      </w:r>
    </w:p>
    <w:p w14:paraId="0E4F8CF2" w14:textId="77777777" w:rsidR="006C52A0" w:rsidRPr="006C52A0" w:rsidRDefault="006C52A0" w:rsidP="004D69EF">
      <w:pPr>
        <w:widowControl w:val="0"/>
        <w:numPr>
          <w:ilvl w:val="0"/>
          <w:numId w:val="43"/>
        </w:numPr>
        <w:spacing w:after="60" w:line="240" w:lineRule="auto"/>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1CDEDB69" w14:textId="25AF89FA"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 xml:space="preserve">dichiara, con riferimento ai professionisti che espletano l’incarico di cui al punto </w:t>
      </w:r>
      <w:r w:rsidRPr="006C52A0">
        <w:rPr>
          <w:rFonts w:asciiTheme="minorHAnsi" w:eastAsia="Calibri" w:hAnsiTheme="minorHAnsi"/>
          <w:sz w:val="20"/>
          <w:lang w:eastAsia="it-IT"/>
        </w:rPr>
        <w:fldChar w:fldCharType="begin"/>
      </w:r>
      <w:r w:rsidRPr="006C52A0">
        <w:rPr>
          <w:rFonts w:asciiTheme="minorHAnsi" w:eastAsia="Calibri" w:hAnsiTheme="minorHAnsi"/>
          <w:sz w:val="20"/>
          <w:lang w:eastAsia="it-IT"/>
        </w:rPr>
        <w:instrText xml:space="preserve"> REF _Ref495411541 \r \h  \* MERGEFORMAT </w:instrText>
      </w:r>
      <w:r w:rsidRPr="006C52A0">
        <w:rPr>
          <w:rFonts w:asciiTheme="minorHAnsi" w:eastAsia="Calibri" w:hAnsiTheme="minorHAnsi"/>
          <w:sz w:val="20"/>
          <w:lang w:eastAsia="it-IT"/>
        </w:rPr>
      </w:r>
      <w:r w:rsidRPr="006C52A0">
        <w:rPr>
          <w:rFonts w:asciiTheme="minorHAnsi" w:eastAsia="Calibri" w:hAnsiTheme="minorHAnsi"/>
          <w:sz w:val="20"/>
          <w:lang w:eastAsia="it-IT"/>
        </w:rPr>
        <w:fldChar w:fldCharType="separate"/>
      </w:r>
      <w:r w:rsidR="006E1756">
        <w:rPr>
          <w:rFonts w:asciiTheme="minorHAnsi" w:eastAsia="Calibri" w:hAnsiTheme="minorHAnsi"/>
          <w:sz w:val="20"/>
          <w:lang w:eastAsia="it-IT"/>
        </w:rPr>
        <w:t>7.1</w:t>
      </w:r>
      <w:r w:rsidRPr="006C52A0">
        <w:rPr>
          <w:rFonts w:asciiTheme="minorHAnsi" w:eastAsia="Calibri" w:hAnsiTheme="minorHAnsi"/>
          <w:sz w:val="20"/>
          <w:lang w:eastAsia="it-IT"/>
        </w:rPr>
        <w:fldChar w:fldCharType="end"/>
      </w:r>
      <w:r w:rsidR="00675099">
        <w:rPr>
          <w:rFonts w:asciiTheme="minorHAnsi" w:eastAsia="Calibri" w:hAnsiTheme="minorHAnsi"/>
          <w:sz w:val="20"/>
          <w:lang w:eastAsia="it-IT"/>
        </w:rPr>
        <w:t xml:space="preserve"> </w:t>
      </w:r>
      <w:r w:rsidRPr="006C52A0">
        <w:rPr>
          <w:rFonts w:asciiTheme="minorHAnsi" w:eastAsia="Calibri" w:hAnsiTheme="minorHAnsi"/>
          <w:sz w:val="20"/>
          <w:lang w:eastAsia="it-IT"/>
        </w:rPr>
        <w:t xml:space="preserve">del disciplinare di gara, i seguenti dati: nome, cognome, data di nascita, codice fiscale, iscrizione al relativo albo professionale, </w:t>
      </w:r>
    </w:p>
    <w:p w14:paraId="2C94072A" w14:textId="77777777" w:rsidR="006C52A0" w:rsidRPr="006C52A0" w:rsidRDefault="006C52A0" w:rsidP="006C52A0">
      <w:pPr>
        <w:widowControl w:val="0"/>
        <w:spacing w:after="60" w:line="240" w:lineRule="auto"/>
        <w:rPr>
          <w:rFonts w:asciiTheme="minorHAnsi" w:hAnsiTheme="minorHAnsi"/>
          <w:b/>
          <w:sz w:val="20"/>
        </w:rPr>
      </w:pPr>
      <w:r w:rsidRPr="006C52A0">
        <w:rPr>
          <w:rFonts w:asciiTheme="minorHAnsi" w:hAnsiTheme="minorHAnsi"/>
          <w:b/>
          <w:sz w:val="20"/>
        </w:rPr>
        <w:t>(Per gli operatori economici non residenti e privi di stabile organizzazione in Italia)</w:t>
      </w:r>
    </w:p>
    <w:p w14:paraId="45E39CB1"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14:paraId="47FF0240"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lastRenderedPageBreak/>
        <w:t>indica i seguenti dati: domicilio fiscale ; codice fiscale, partita IVA ;  indica l’indirizzo PEC oppure, solo in caso di concorrenti aventi sede in altri Stati membri, l’indirizzo di posta elettronica  ai fini delle comunicazioni di cui all’art. 76 del Codice;</w:t>
      </w:r>
    </w:p>
    <w:p w14:paraId="1D0623D3" w14:textId="77777777" w:rsidR="006C52A0" w:rsidRPr="006C52A0" w:rsidRDefault="006C52A0" w:rsidP="006C52A0">
      <w:pPr>
        <w:widowControl w:val="0"/>
        <w:spacing w:after="60" w:line="240" w:lineRule="auto"/>
        <w:rPr>
          <w:rFonts w:asciiTheme="minorHAnsi" w:hAnsiTheme="minorHAnsi"/>
          <w:b/>
          <w:sz w:val="20"/>
        </w:rPr>
      </w:pPr>
      <w:r w:rsidRPr="006C52A0">
        <w:rPr>
          <w:rFonts w:asciiTheme="minorHAnsi" w:hAnsiTheme="minorHAnsi"/>
          <w:b/>
          <w:sz w:val="20"/>
        </w:rPr>
        <w:t>(Per gli operatori economici ammessi al concordato preventivo con continuità aziendale di cui all’art. 186 bis del R.D. 16 marzo 1942, n. 267)</w:t>
      </w:r>
    </w:p>
    <w:p w14:paraId="0F990F93" w14:textId="77777777" w:rsidR="006C52A0" w:rsidRPr="006C52A0" w:rsidRDefault="006C52A0" w:rsidP="004D69EF">
      <w:pPr>
        <w:widowControl w:val="0"/>
        <w:numPr>
          <w:ilvl w:val="0"/>
          <w:numId w:val="45"/>
        </w:numPr>
        <w:spacing w:after="60" w:line="240" w:lineRule="auto"/>
        <w:ind w:left="425" w:hanging="425"/>
        <w:rPr>
          <w:rFonts w:asciiTheme="minorHAnsi" w:eastAsia="Calibri" w:hAnsiTheme="minorHAnsi"/>
          <w:sz w:val="20"/>
          <w:lang w:eastAsia="it-IT"/>
        </w:rPr>
      </w:pPr>
      <w:r w:rsidRPr="006C52A0">
        <w:rPr>
          <w:rFonts w:asciiTheme="minorHAnsi" w:eastAsia="Calibri" w:hAnsiTheme="minorHAnsi"/>
          <w:sz w:val="20"/>
          <w:lang w:eastAsia="it-IT"/>
        </w:rPr>
        <w:t xml:space="preserve"> 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7DF73D89" w14:textId="77777777" w:rsidR="006C52A0" w:rsidRPr="006C52A0" w:rsidRDefault="006C52A0" w:rsidP="006C52A0">
      <w:pPr>
        <w:widowControl w:val="0"/>
        <w:spacing w:line="240" w:lineRule="auto"/>
        <w:rPr>
          <w:rFonts w:asciiTheme="minorHAnsi" w:hAnsiTheme="minorHAnsi"/>
          <w:sz w:val="16"/>
          <w:szCs w:val="16"/>
        </w:rPr>
      </w:pPr>
    </w:p>
    <w:p w14:paraId="1100A762" w14:textId="77777777" w:rsidR="006C52A0" w:rsidRPr="006C52A0" w:rsidRDefault="006C52A0" w:rsidP="006C52A0">
      <w:pPr>
        <w:widowControl w:val="0"/>
        <w:spacing w:line="240" w:lineRule="auto"/>
        <w:rPr>
          <w:rFonts w:asciiTheme="minorHAnsi" w:hAnsiTheme="minorHAnsi"/>
          <w:sz w:val="16"/>
          <w:szCs w:val="16"/>
        </w:rPr>
      </w:pPr>
    </w:p>
    <w:p w14:paraId="612222C1"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L’OPERATORE ECONOMICO</w:t>
      </w:r>
    </w:p>
    <w:p w14:paraId="17A7CA68" w14:textId="582DB628" w:rsidR="00B36EC3" w:rsidRPr="009B77D4" w:rsidRDefault="006C52A0" w:rsidP="009B77D4">
      <w:pPr>
        <w:widowControl w:val="0"/>
        <w:spacing w:line="240" w:lineRule="auto"/>
        <w:jc w:val="left"/>
        <w:rPr>
          <w:rFonts w:asciiTheme="minorHAnsi" w:hAnsiTheme="minorHAnsi"/>
          <w:sz w:val="20"/>
        </w:rPr>
      </w:pPr>
      <w:r w:rsidRPr="006C52A0">
        <w:rPr>
          <w:rFonts w:asciiTheme="minorHAnsi" w:hAnsiTheme="minorHAnsi"/>
          <w:sz w:val="20"/>
        </w:rPr>
        <w:t>______________________</w:t>
      </w:r>
      <w:bookmarkStart w:id="11" w:name="_ALLEGATO_M_–"/>
      <w:bookmarkStart w:id="12" w:name="_ALL._N-_ATTESTATO"/>
      <w:bookmarkStart w:id="13" w:name="_ALL._I-_ATTESTATO"/>
      <w:bookmarkStart w:id="14" w:name="_ALL._D-_ATTESTATO"/>
      <w:bookmarkStart w:id="15" w:name="_ALL._O_–"/>
      <w:bookmarkStart w:id="16" w:name="_ALL._P_–"/>
      <w:bookmarkStart w:id="17" w:name="_ALL._L_–"/>
      <w:bookmarkStart w:id="18" w:name="_ALL._P_"/>
      <w:bookmarkStart w:id="19" w:name="_ALL._Q_"/>
      <w:bookmarkStart w:id="20" w:name="_ALL._M_"/>
      <w:bookmarkEnd w:id="11"/>
      <w:bookmarkEnd w:id="12"/>
      <w:bookmarkEnd w:id="13"/>
      <w:bookmarkEnd w:id="14"/>
      <w:bookmarkEnd w:id="15"/>
      <w:bookmarkEnd w:id="16"/>
      <w:bookmarkEnd w:id="17"/>
      <w:bookmarkEnd w:id="18"/>
      <w:bookmarkEnd w:id="19"/>
      <w:bookmarkEnd w:id="20"/>
    </w:p>
    <w:sectPr w:rsidR="00B36EC3" w:rsidRPr="009B77D4" w:rsidSect="00E229CE">
      <w:type w:val="continuous"/>
      <w:pgSz w:w="11907" w:h="16840" w:code="9"/>
      <w:pgMar w:top="851" w:right="1134" w:bottom="993" w:left="1134" w:header="850" w:footer="351"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4BC82" w14:textId="77777777" w:rsidR="002D6A2A" w:rsidRDefault="002D6A2A" w:rsidP="002750E3">
      <w:pPr>
        <w:spacing w:line="240" w:lineRule="auto"/>
      </w:pPr>
      <w:r>
        <w:separator/>
      </w:r>
    </w:p>
  </w:endnote>
  <w:endnote w:type="continuationSeparator" w:id="0">
    <w:p w14:paraId="1F39A30E" w14:textId="77777777" w:rsidR="002D6A2A" w:rsidRDefault="002D6A2A" w:rsidP="002750E3">
      <w:pPr>
        <w:spacing w:line="240" w:lineRule="auto"/>
      </w:pPr>
      <w:r>
        <w:continuationSeparator/>
      </w:r>
    </w:p>
  </w:endnote>
  <w:endnote w:type="continuationNotice" w:id="1">
    <w:p w14:paraId="54C66A6B" w14:textId="77777777" w:rsidR="002D6A2A" w:rsidRDefault="002D6A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DCA6E" w14:textId="77777777" w:rsidR="002D6A2A" w:rsidRDefault="002D6A2A" w:rsidP="002750E3">
      <w:pPr>
        <w:spacing w:line="240" w:lineRule="auto"/>
      </w:pPr>
      <w:r>
        <w:separator/>
      </w:r>
    </w:p>
  </w:footnote>
  <w:footnote w:type="continuationSeparator" w:id="0">
    <w:p w14:paraId="489902F6" w14:textId="77777777" w:rsidR="002D6A2A" w:rsidRDefault="002D6A2A" w:rsidP="002750E3">
      <w:pPr>
        <w:spacing w:line="240" w:lineRule="auto"/>
      </w:pPr>
      <w:r>
        <w:continuationSeparator/>
      </w:r>
    </w:p>
  </w:footnote>
  <w:footnote w:type="continuationNotice" w:id="1">
    <w:p w14:paraId="53D939AE" w14:textId="77777777" w:rsidR="002D6A2A" w:rsidRDefault="002D6A2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39"/>
    <w:multiLevelType w:val="multilevel"/>
    <w:tmpl w:val="000008BC"/>
    <w:lvl w:ilvl="0">
      <w:numFmt w:val="bullet"/>
      <w:lvlText w:val=""/>
      <w:lvlJc w:val="left"/>
      <w:pPr>
        <w:ind w:left="1592" w:hanging="428"/>
      </w:pPr>
      <w:rPr>
        <w:rFonts w:ascii="Wingdings" w:hAnsi="Wingdings"/>
        <w:b w:val="0"/>
        <w:w w:val="100"/>
        <w:sz w:val="24"/>
      </w:rPr>
    </w:lvl>
    <w:lvl w:ilvl="1">
      <w:numFmt w:val="bullet"/>
      <w:lvlText w:val="-"/>
      <w:lvlJc w:val="left"/>
      <w:pPr>
        <w:ind w:left="1873" w:hanging="281"/>
      </w:pPr>
      <w:rPr>
        <w:rFonts w:ascii="Trebuchet MS" w:hAnsi="Trebuchet MS"/>
        <w:b w:val="0"/>
        <w:w w:val="99"/>
        <w:sz w:val="20"/>
      </w:rPr>
    </w:lvl>
    <w:lvl w:ilvl="2">
      <w:numFmt w:val="bullet"/>
      <w:lvlText w:val="•"/>
      <w:lvlJc w:val="left"/>
      <w:pPr>
        <w:ind w:left="2774" w:hanging="281"/>
      </w:pPr>
    </w:lvl>
    <w:lvl w:ilvl="3">
      <w:numFmt w:val="bullet"/>
      <w:lvlText w:val="•"/>
      <w:lvlJc w:val="left"/>
      <w:pPr>
        <w:ind w:left="3668" w:hanging="281"/>
      </w:pPr>
    </w:lvl>
    <w:lvl w:ilvl="4">
      <w:numFmt w:val="bullet"/>
      <w:lvlText w:val="•"/>
      <w:lvlJc w:val="left"/>
      <w:pPr>
        <w:ind w:left="4562" w:hanging="281"/>
      </w:pPr>
    </w:lvl>
    <w:lvl w:ilvl="5">
      <w:numFmt w:val="bullet"/>
      <w:lvlText w:val="•"/>
      <w:lvlJc w:val="left"/>
      <w:pPr>
        <w:ind w:left="5456" w:hanging="281"/>
      </w:pPr>
    </w:lvl>
    <w:lvl w:ilvl="6">
      <w:numFmt w:val="bullet"/>
      <w:lvlText w:val="•"/>
      <w:lvlJc w:val="left"/>
      <w:pPr>
        <w:ind w:left="6350" w:hanging="281"/>
      </w:pPr>
    </w:lvl>
    <w:lvl w:ilvl="7">
      <w:numFmt w:val="bullet"/>
      <w:lvlText w:val="•"/>
      <w:lvlJc w:val="left"/>
      <w:pPr>
        <w:ind w:left="7244" w:hanging="281"/>
      </w:pPr>
    </w:lvl>
    <w:lvl w:ilvl="8">
      <w:numFmt w:val="bullet"/>
      <w:lvlText w:val="•"/>
      <w:lvlJc w:val="left"/>
      <w:pPr>
        <w:ind w:left="8138" w:hanging="281"/>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5" w15:restartNumberingAfterBreak="0">
    <w:nsid w:val="09A06ABA"/>
    <w:multiLevelType w:val="hybridMultilevel"/>
    <w:tmpl w:val="4672DC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C3201F0"/>
    <w:multiLevelType w:val="multilevel"/>
    <w:tmpl w:val="C6EE16EA"/>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30"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3D50B39"/>
    <w:multiLevelType w:val="hybridMultilevel"/>
    <w:tmpl w:val="5734E02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664225D"/>
    <w:multiLevelType w:val="hybridMultilevel"/>
    <w:tmpl w:val="3076804A"/>
    <w:lvl w:ilvl="0" w:tplc="04100001">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Times New Roman"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Times New Roman"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Times New Roman" w:hint="default"/>
      </w:rPr>
    </w:lvl>
    <w:lvl w:ilvl="8" w:tplc="04100005">
      <w:start w:val="1"/>
      <w:numFmt w:val="bullet"/>
      <w:lvlText w:val=""/>
      <w:lvlJc w:val="left"/>
      <w:pPr>
        <w:ind w:left="7920" w:hanging="360"/>
      </w:pPr>
      <w:rPr>
        <w:rFonts w:ascii="Wingdings" w:hAnsi="Wingdings" w:hint="default"/>
      </w:rPr>
    </w:lvl>
  </w:abstractNum>
  <w:abstractNum w:abstractNumId="33"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189C5BCE"/>
    <w:multiLevelType w:val="hybridMultilevel"/>
    <w:tmpl w:val="6CC2A938"/>
    <w:lvl w:ilvl="0" w:tplc="04100001">
      <w:start w:val="1"/>
      <w:numFmt w:val="bullet"/>
      <w:lvlText w:val=""/>
      <w:lvlJc w:val="left"/>
      <w:pPr>
        <w:ind w:left="1004" w:hanging="360"/>
      </w:pPr>
      <w:rPr>
        <w:rFonts w:ascii="Symbol" w:hAnsi="Symbol" w:hint="default"/>
      </w:rPr>
    </w:lvl>
    <w:lvl w:ilvl="1" w:tplc="589833CA">
      <w:numFmt w:val="bullet"/>
      <w:lvlText w:val="-"/>
      <w:lvlJc w:val="left"/>
      <w:pPr>
        <w:ind w:left="1724" w:hanging="360"/>
      </w:pPr>
      <w:rPr>
        <w:rFonts w:ascii="Calibri" w:eastAsia="Times New Roman"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7"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E0D18FD"/>
    <w:multiLevelType w:val="hybridMultilevel"/>
    <w:tmpl w:val="5AC83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FBA61DD"/>
    <w:multiLevelType w:val="hybridMultilevel"/>
    <w:tmpl w:val="3B36F840"/>
    <w:lvl w:ilvl="0" w:tplc="0410001B">
      <w:start w:val="1"/>
      <w:numFmt w:val="lowerRoman"/>
      <w:lvlText w:val="%1."/>
      <w:lvlJc w:val="right"/>
      <w:pPr>
        <w:ind w:left="720" w:hanging="360"/>
      </w:pPr>
    </w:lvl>
    <w:lvl w:ilvl="1" w:tplc="13AAB50E">
      <w:start w:val="1"/>
      <w:numFmt w:val="upp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21A5688C"/>
    <w:multiLevelType w:val="hybridMultilevel"/>
    <w:tmpl w:val="18DC1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6C03BDC"/>
    <w:multiLevelType w:val="hybridMultilevel"/>
    <w:tmpl w:val="EB385A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96C4A19"/>
    <w:multiLevelType w:val="hybridMultilevel"/>
    <w:tmpl w:val="ACD4C2A2"/>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37917D5C"/>
    <w:multiLevelType w:val="hybridMultilevel"/>
    <w:tmpl w:val="C380B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D786F97"/>
    <w:multiLevelType w:val="hybridMultilevel"/>
    <w:tmpl w:val="678E28EE"/>
    <w:lvl w:ilvl="0" w:tplc="04100003">
      <w:start w:val="1"/>
      <w:numFmt w:val="bullet"/>
      <w:lvlText w:val="o"/>
      <w:lvlJc w:val="left"/>
      <w:pPr>
        <w:ind w:left="1911" w:hanging="360"/>
      </w:pPr>
      <w:rPr>
        <w:rFonts w:ascii="Courier New" w:hAnsi="Courier New" w:cs="Courier New" w:hint="default"/>
      </w:rPr>
    </w:lvl>
    <w:lvl w:ilvl="1" w:tplc="04100003">
      <w:start w:val="1"/>
      <w:numFmt w:val="bullet"/>
      <w:lvlText w:val="o"/>
      <w:lvlJc w:val="left"/>
      <w:pPr>
        <w:ind w:left="2631" w:hanging="360"/>
      </w:pPr>
      <w:rPr>
        <w:rFonts w:ascii="Courier New" w:hAnsi="Courier New" w:cs="Courier New" w:hint="default"/>
      </w:rPr>
    </w:lvl>
    <w:lvl w:ilvl="2" w:tplc="04100005" w:tentative="1">
      <w:start w:val="1"/>
      <w:numFmt w:val="bullet"/>
      <w:lvlText w:val=""/>
      <w:lvlJc w:val="left"/>
      <w:pPr>
        <w:ind w:left="3351" w:hanging="360"/>
      </w:pPr>
      <w:rPr>
        <w:rFonts w:ascii="Wingdings" w:hAnsi="Wingdings" w:hint="default"/>
      </w:rPr>
    </w:lvl>
    <w:lvl w:ilvl="3" w:tplc="04100001" w:tentative="1">
      <w:start w:val="1"/>
      <w:numFmt w:val="bullet"/>
      <w:lvlText w:val=""/>
      <w:lvlJc w:val="left"/>
      <w:pPr>
        <w:ind w:left="4071" w:hanging="360"/>
      </w:pPr>
      <w:rPr>
        <w:rFonts w:ascii="Symbol" w:hAnsi="Symbol" w:hint="default"/>
      </w:rPr>
    </w:lvl>
    <w:lvl w:ilvl="4" w:tplc="04100003" w:tentative="1">
      <w:start w:val="1"/>
      <w:numFmt w:val="bullet"/>
      <w:lvlText w:val="o"/>
      <w:lvlJc w:val="left"/>
      <w:pPr>
        <w:ind w:left="4791" w:hanging="360"/>
      </w:pPr>
      <w:rPr>
        <w:rFonts w:ascii="Courier New" w:hAnsi="Courier New" w:cs="Courier New" w:hint="default"/>
      </w:rPr>
    </w:lvl>
    <w:lvl w:ilvl="5" w:tplc="04100005" w:tentative="1">
      <w:start w:val="1"/>
      <w:numFmt w:val="bullet"/>
      <w:lvlText w:val=""/>
      <w:lvlJc w:val="left"/>
      <w:pPr>
        <w:ind w:left="5511" w:hanging="360"/>
      </w:pPr>
      <w:rPr>
        <w:rFonts w:ascii="Wingdings" w:hAnsi="Wingdings" w:hint="default"/>
      </w:rPr>
    </w:lvl>
    <w:lvl w:ilvl="6" w:tplc="04100001" w:tentative="1">
      <w:start w:val="1"/>
      <w:numFmt w:val="bullet"/>
      <w:lvlText w:val=""/>
      <w:lvlJc w:val="left"/>
      <w:pPr>
        <w:ind w:left="6231" w:hanging="360"/>
      </w:pPr>
      <w:rPr>
        <w:rFonts w:ascii="Symbol" w:hAnsi="Symbol" w:hint="default"/>
      </w:rPr>
    </w:lvl>
    <w:lvl w:ilvl="7" w:tplc="04100003" w:tentative="1">
      <w:start w:val="1"/>
      <w:numFmt w:val="bullet"/>
      <w:lvlText w:val="o"/>
      <w:lvlJc w:val="left"/>
      <w:pPr>
        <w:ind w:left="6951" w:hanging="360"/>
      </w:pPr>
      <w:rPr>
        <w:rFonts w:ascii="Courier New" w:hAnsi="Courier New" w:cs="Courier New" w:hint="default"/>
      </w:rPr>
    </w:lvl>
    <w:lvl w:ilvl="8" w:tplc="04100005" w:tentative="1">
      <w:start w:val="1"/>
      <w:numFmt w:val="bullet"/>
      <w:lvlText w:val=""/>
      <w:lvlJc w:val="left"/>
      <w:pPr>
        <w:ind w:left="7671" w:hanging="360"/>
      </w:pPr>
      <w:rPr>
        <w:rFonts w:ascii="Wingdings" w:hAnsi="Wingdings" w:hint="default"/>
      </w:rPr>
    </w:lvl>
  </w:abstractNum>
  <w:abstractNum w:abstractNumId="53"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F681AA9"/>
    <w:multiLevelType w:val="hybridMultilevel"/>
    <w:tmpl w:val="D7FECC9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0E068FD"/>
    <w:multiLevelType w:val="multilevel"/>
    <w:tmpl w:val="29DAD4F2"/>
    <w:lvl w:ilvl="0">
      <w:start w:val="1"/>
      <w:numFmt w:val="decimal"/>
      <w:lvlText w:val="%1."/>
      <w:lvlJc w:val="left"/>
      <w:pPr>
        <w:ind w:left="360" w:hanging="360"/>
      </w:pPr>
      <w:rPr>
        <w:rFonts w:asciiTheme="minorHAnsi" w:hAnsiTheme="minorHAnsi" w:hint="default"/>
        <w:b/>
        <w:i w:val="0"/>
        <w:sz w:val="24"/>
        <w:szCs w:val="24"/>
        <w:lang w:val="it-I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3B03433"/>
    <w:multiLevelType w:val="hybridMultilevel"/>
    <w:tmpl w:val="A9AE2C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8"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0" w15:restartNumberingAfterBreak="0">
    <w:nsid w:val="688347EB"/>
    <w:multiLevelType w:val="hybridMultilevel"/>
    <w:tmpl w:val="2ECCA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69844926"/>
    <w:multiLevelType w:val="hybridMultilevel"/>
    <w:tmpl w:val="DADE2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B847FB9"/>
    <w:multiLevelType w:val="hybridMultilevel"/>
    <w:tmpl w:val="7D84C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B987E28"/>
    <w:multiLevelType w:val="hybridMultilevel"/>
    <w:tmpl w:val="E61EBB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5" w15:restartNumberingAfterBreak="0">
    <w:nsid w:val="6E2A1F42"/>
    <w:multiLevelType w:val="hybridMultilevel"/>
    <w:tmpl w:val="C8586D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FD21567"/>
    <w:multiLevelType w:val="hybridMultilevel"/>
    <w:tmpl w:val="93BAD756"/>
    <w:lvl w:ilvl="0" w:tplc="868625EE">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7" w15:restartNumberingAfterBreak="0">
    <w:nsid w:val="73915AD6"/>
    <w:multiLevelType w:val="hybridMultilevel"/>
    <w:tmpl w:val="2FF636F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9" w15:restartNumberingAfterBreak="0">
    <w:nsid w:val="77264D87"/>
    <w:multiLevelType w:val="hybridMultilevel"/>
    <w:tmpl w:val="0834F2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3"/>
  </w:num>
  <w:num w:numId="2">
    <w:abstractNumId w:val="68"/>
  </w:num>
  <w:num w:numId="3">
    <w:abstractNumId w:val="28"/>
  </w:num>
  <w:num w:numId="4">
    <w:abstractNumId w:val="49"/>
  </w:num>
  <w:num w:numId="5">
    <w:abstractNumId w:val="69"/>
  </w:num>
  <w:num w:numId="6">
    <w:abstractNumId w:val="37"/>
  </w:num>
  <w:num w:numId="7">
    <w:abstractNumId w:val="55"/>
  </w:num>
  <w:num w:numId="8">
    <w:abstractNumId w:val="24"/>
  </w:num>
  <w:num w:numId="9">
    <w:abstractNumId w:val="45"/>
  </w:num>
  <w:num w:numId="10">
    <w:abstractNumId w:val="51"/>
  </w:num>
  <w:num w:numId="11">
    <w:abstractNumId w:val="26"/>
  </w:num>
  <w:num w:numId="12">
    <w:abstractNumId w:val="7"/>
  </w:num>
  <w:num w:numId="13">
    <w:abstractNumId w:val="62"/>
    <w:lvlOverride w:ilvl="0"/>
    <w:lvlOverride w:ilvl="1">
      <w:startOverride w:val="1"/>
    </w:lvlOverride>
    <w:lvlOverride w:ilvl="2"/>
    <w:lvlOverride w:ilvl="3"/>
    <w:lvlOverride w:ilvl="4"/>
    <w:lvlOverride w:ilvl="5"/>
    <w:lvlOverride w:ilvl="6"/>
    <w:lvlOverride w:ilvl="7"/>
    <w:lvlOverride w:ilvl="8"/>
  </w:num>
  <w:num w:numId="14">
    <w:abstractNumId w:val="5"/>
  </w:num>
  <w:num w:numId="15">
    <w:abstractNumId w:val="6"/>
  </w:num>
  <w:num w:numId="16">
    <w:abstractNumId w:val="64"/>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23"/>
  </w:num>
  <w:num w:numId="20">
    <w:abstractNumId w:val="74"/>
  </w:num>
  <w:num w:numId="21">
    <w:abstractNumId w:val="61"/>
  </w:num>
  <w:num w:numId="22">
    <w:abstractNumId w:val="65"/>
  </w:num>
  <w:num w:numId="23">
    <w:abstractNumId w:val="78"/>
  </w:num>
  <w:num w:numId="24">
    <w:abstractNumId w:val="0"/>
  </w:num>
  <w:num w:numId="25">
    <w:abstractNumId w:val="1"/>
  </w:num>
  <w:num w:numId="26">
    <w:abstractNumId w:val="2"/>
  </w:num>
  <w:num w:numId="27">
    <w:abstractNumId w:val="3"/>
  </w:num>
  <w:num w:numId="28">
    <w:abstractNumId w:val="4"/>
  </w:num>
  <w:num w:numId="29">
    <w:abstractNumId w:val="8"/>
  </w:num>
  <w:num w:numId="30">
    <w:abstractNumId w:val="9"/>
  </w:num>
  <w:num w:numId="31">
    <w:abstractNumId w:val="10"/>
  </w:num>
  <w:num w:numId="32">
    <w:abstractNumId w:val="11"/>
  </w:num>
  <w:num w:numId="33">
    <w:abstractNumId w:val="56"/>
  </w:num>
  <w:num w:numId="34">
    <w:abstractNumId w:val="60"/>
  </w:num>
  <w:num w:numId="35">
    <w:abstractNumId w:val="80"/>
  </w:num>
  <w:num w:numId="36">
    <w:abstractNumId w:val="44"/>
  </w:num>
  <w:num w:numId="37">
    <w:abstractNumId w:val="30"/>
  </w:num>
  <w:num w:numId="38">
    <w:abstractNumId w:val="46"/>
  </w:num>
  <w:num w:numId="39">
    <w:abstractNumId w:val="76"/>
  </w:num>
  <w:num w:numId="40">
    <w:abstractNumId w:val="63"/>
  </w:num>
  <w:num w:numId="41">
    <w:abstractNumId w:val="35"/>
  </w:num>
  <w:num w:numId="42">
    <w:abstractNumId w:val="53"/>
  </w:num>
  <w:num w:numId="43">
    <w:abstractNumId w:val="50"/>
  </w:num>
  <w:num w:numId="44">
    <w:abstractNumId w:val="48"/>
  </w:num>
  <w:num w:numId="45">
    <w:abstractNumId w:val="73"/>
  </w:num>
  <w:num w:numId="46">
    <w:abstractNumId w:val="36"/>
  </w:num>
  <w:num w:numId="47">
    <w:abstractNumId w:val="29"/>
  </w:num>
  <w:num w:numId="48">
    <w:abstractNumId w:val="33"/>
  </w:num>
  <w:num w:numId="49">
    <w:abstractNumId w:val="54"/>
  </w:num>
  <w:num w:numId="50">
    <w:abstractNumId w:val="34"/>
  </w:num>
  <w:num w:numId="51">
    <w:abstractNumId w:val="31"/>
  </w:num>
  <w:num w:numId="52">
    <w:abstractNumId w:val="77"/>
  </w:num>
  <w:num w:numId="53">
    <w:abstractNumId w:val="72"/>
  </w:num>
  <w:num w:numId="54">
    <w:abstractNumId w:val="52"/>
  </w:num>
  <w:num w:numId="55">
    <w:abstractNumId w:val="66"/>
  </w:num>
  <w:num w:numId="56">
    <w:abstractNumId w:val="79"/>
  </w:num>
  <w:num w:numId="57">
    <w:abstractNumId w:val="57"/>
  </w:num>
  <w:num w:numId="58">
    <w:abstractNumId w:val="75"/>
  </w:num>
  <w:num w:numId="59">
    <w:abstractNumId w:val="22"/>
  </w:num>
  <w:num w:numId="60">
    <w:abstractNumId w:val="27"/>
  </w:num>
  <w:num w:numId="61">
    <w:abstractNumId w:val="32"/>
  </w:num>
  <w:num w:numId="62">
    <w:abstractNumId w:val="47"/>
  </w:num>
  <w:num w:numId="63">
    <w:abstractNumId w:val="38"/>
  </w:num>
  <w:num w:numId="64">
    <w:abstractNumId w:val="42"/>
  </w:num>
  <w:num w:numId="65">
    <w:abstractNumId w:val="25"/>
  </w:num>
  <w:num w:numId="66">
    <w:abstractNumId w:val="39"/>
  </w:num>
  <w:num w:numId="67">
    <w:abstractNumId w:val="40"/>
  </w:num>
  <w:num w:numId="68">
    <w:abstractNumId w:val="71"/>
  </w:num>
  <w:num w:numId="69">
    <w:abstractNumId w:val="70"/>
  </w:num>
  <w:num w:numId="70">
    <w:abstractNumId w:val="58"/>
  </w:num>
  <w:num w:numId="71">
    <w:abstractNumId w:val="59"/>
  </w:num>
  <w:num w:numId="72">
    <w:abstractNumId w:val="27"/>
  </w:num>
  <w:num w:numId="73">
    <w:abstractNumId w:val="67"/>
  </w:num>
  <w:num w:numId="74">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046"/>
    <w:rsid w:val="000031D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5BA0"/>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B"/>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002"/>
    <w:rsid w:val="000271D3"/>
    <w:rsid w:val="000274E3"/>
    <w:rsid w:val="0002773A"/>
    <w:rsid w:val="00027752"/>
    <w:rsid w:val="000277A8"/>
    <w:rsid w:val="000277F2"/>
    <w:rsid w:val="0002793F"/>
    <w:rsid w:val="00027E1E"/>
    <w:rsid w:val="00030032"/>
    <w:rsid w:val="00030095"/>
    <w:rsid w:val="00030126"/>
    <w:rsid w:val="000304F2"/>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2CC"/>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253"/>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0C1D"/>
    <w:rsid w:val="0008151B"/>
    <w:rsid w:val="000816F2"/>
    <w:rsid w:val="0008187A"/>
    <w:rsid w:val="00081911"/>
    <w:rsid w:val="00081AB8"/>
    <w:rsid w:val="00081C1A"/>
    <w:rsid w:val="00081CC4"/>
    <w:rsid w:val="000821BE"/>
    <w:rsid w:val="0008223C"/>
    <w:rsid w:val="00082394"/>
    <w:rsid w:val="0008240F"/>
    <w:rsid w:val="0008251F"/>
    <w:rsid w:val="00082603"/>
    <w:rsid w:val="00082609"/>
    <w:rsid w:val="00082692"/>
    <w:rsid w:val="000826DB"/>
    <w:rsid w:val="00083441"/>
    <w:rsid w:val="00083503"/>
    <w:rsid w:val="0008367E"/>
    <w:rsid w:val="000836E3"/>
    <w:rsid w:val="0008378D"/>
    <w:rsid w:val="00083C8A"/>
    <w:rsid w:val="00083E90"/>
    <w:rsid w:val="00083FB7"/>
    <w:rsid w:val="000840A3"/>
    <w:rsid w:val="0008441B"/>
    <w:rsid w:val="00084476"/>
    <w:rsid w:val="000845B2"/>
    <w:rsid w:val="00084B39"/>
    <w:rsid w:val="00084C2B"/>
    <w:rsid w:val="00084D91"/>
    <w:rsid w:val="00085641"/>
    <w:rsid w:val="000857DA"/>
    <w:rsid w:val="00085940"/>
    <w:rsid w:val="0008599D"/>
    <w:rsid w:val="000859D7"/>
    <w:rsid w:val="00085FD0"/>
    <w:rsid w:val="00086170"/>
    <w:rsid w:val="0008617B"/>
    <w:rsid w:val="00086234"/>
    <w:rsid w:val="000863E7"/>
    <w:rsid w:val="00086496"/>
    <w:rsid w:val="00086655"/>
    <w:rsid w:val="000867BB"/>
    <w:rsid w:val="00086AED"/>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B9E"/>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1EA"/>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AE"/>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A67"/>
    <w:rsid w:val="000D4C7B"/>
    <w:rsid w:val="000D4D47"/>
    <w:rsid w:val="000D4DA2"/>
    <w:rsid w:val="000D4FB4"/>
    <w:rsid w:val="000D516A"/>
    <w:rsid w:val="000D5330"/>
    <w:rsid w:val="000D5D9F"/>
    <w:rsid w:val="000D5E5D"/>
    <w:rsid w:val="000D5E6F"/>
    <w:rsid w:val="000D5E8A"/>
    <w:rsid w:val="000D5F9B"/>
    <w:rsid w:val="000D642F"/>
    <w:rsid w:val="000D6450"/>
    <w:rsid w:val="000D689F"/>
    <w:rsid w:val="000D69CC"/>
    <w:rsid w:val="000D6BCF"/>
    <w:rsid w:val="000D6C8F"/>
    <w:rsid w:val="000D6E9D"/>
    <w:rsid w:val="000D6EF5"/>
    <w:rsid w:val="000D7016"/>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9E8"/>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6D4E"/>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D82"/>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4F7"/>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07"/>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48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99"/>
    <w:rsid w:val="001414E3"/>
    <w:rsid w:val="001418A5"/>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9"/>
    <w:rsid w:val="00161A0E"/>
    <w:rsid w:val="0016216B"/>
    <w:rsid w:val="001628CF"/>
    <w:rsid w:val="00162939"/>
    <w:rsid w:val="0016297C"/>
    <w:rsid w:val="00162E82"/>
    <w:rsid w:val="0016327A"/>
    <w:rsid w:val="0016348F"/>
    <w:rsid w:val="001636F6"/>
    <w:rsid w:val="0016388D"/>
    <w:rsid w:val="0016391D"/>
    <w:rsid w:val="00163A7C"/>
    <w:rsid w:val="00163E04"/>
    <w:rsid w:val="00163F64"/>
    <w:rsid w:val="001644FB"/>
    <w:rsid w:val="0016451F"/>
    <w:rsid w:val="001646B3"/>
    <w:rsid w:val="001646B5"/>
    <w:rsid w:val="0016510A"/>
    <w:rsid w:val="001651F0"/>
    <w:rsid w:val="001651FB"/>
    <w:rsid w:val="001652C6"/>
    <w:rsid w:val="0016539E"/>
    <w:rsid w:val="00165446"/>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99F"/>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8A7"/>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6EB2"/>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A84"/>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4EC"/>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A6D"/>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991"/>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40"/>
    <w:rsid w:val="001E3C8E"/>
    <w:rsid w:val="001E3D8D"/>
    <w:rsid w:val="001E3E47"/>
    <w:rsid w:val="001E42EF"/>
    <w:rsid w:val="001E441E"/>
    <w:rsid w:val="001E457E"/>
    <w:rsid w:val="001E498C"/>
    <w:rsid w:val="001E4D76"/>
    <w:rsid w:val="001E50B1"/>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068"/>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9F0"/>
    <w:rsid w:val="001F1BB7"/>
    <w:rsid w:val="001F1DEE"/>
    <w:rsid w:val="001F21B3"/>
    <w:rsid w:val="001F2660"/>
    <w:rsid w:val="001F27DE"/>
    <w:rsid w:val="001F2840"/>
    <w:rsid w:val="001F2B94"/>
    <w:rsid w:val="001F2D40"/>
    <w:rsid w:val="001F2D8E"/>
    <w:rsid w:val="001F2E36"/>
    <w:rsid w:val="001F33E8"/>
    <w:rsid w:val="001F35E7"/>
    <w:rsid w:val="001F3A71"/>
    <w:rsid w:val="001F3EC1"/>
    <w:rsid w:val="001F4071"/>
    <w:rsid w:val="001F4119"/>
    <w:rsid w:val="001F430D"/>
    <w:rsid w:val="001F445E"/>
    <w:rsid w:val="001F4517"/>
    <w:rsid w:val="001F45AB"/>
    <w:rsid w:val="001F45D0"/>
    <w:rsid w:val="001F464A"/>
    <w:rsid w:val="001F4800"/>
    <w:rsid w:val="001F4950"/>
    <w:rsid w:val="001F4A3D"/>
    <w:rsid w:val="001F4A64"/>
    <w:rsid w:val="001F5137"/>
    <w:rsid w:val="001F51FA"/>
    <w:rsid w:val="001F55F4"/>
    <w:rsid w:val="001F56BD"/>
    <w:rsid w:val="001F5DA3"/>
    <w:rsid w:val="001F63B6"/>
    <w:rsid w:val="001F64B0"/>
    <w:rsid w:val="001F6A1A"/>
    <w:rsid w:val="001F6BD7"/>
    <w:rsid w:val="001F6C3B"/>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6ED"/>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5F2D"/>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A78"/>
    <w:rsid w:val="00234F91"/>
    <w:rsid w:val="00235109"/>
    <w:rsid w:val="002351FB"/>
    <w:rsid w:val="00235367"/>
    <w:rsid w:val="0023548C"/>
    <w:rsid w:val="00235676"/>
    <w:rsid w:val="0023569A"/>
    <w:rsid w:val="002356F7"/>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0B"/>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A4"/>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6A"/>
    <w:rsid w:val="002444F1"/>
    <w:rsid w:val="00244665"/>
    <w:rsid w:val="00244A54"/>
    <w:rsid w:val="00244B37"/>
    <w:rsid w:val="00244C12"/>
    <w:rsid w:val="00244D6E"/>
    <w:rsid w:val="00244EE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6C4"/>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9CD"/>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052"/>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5C9B"/>
    <w:rsid w:val="0026612F"/>
    <w:rsid w:val="00266284"/>
    <w:rsid w:val="002662A4"/>
    <w:rsid w:val="002663EC"/>
    <w:rsid w:val="002663F3"/>
    <w:rsid w:val="00266CC3"/>
    <w:rsid w:val="00266F52"/>
    <w:rsid w:val="00267010"/>
    <w:rsid w:val="00267081"/>
    <w:rsid w:val="00267F92"/>
    <w:rsid w:val="00267FE4"/>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3DB0"/>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90C"/>
    <w:rsid w:val="00290DB8"/>
    <w:rsid w:val="00290E01"/>
    <w:rsid w:val="00290E29"/>
    <w:rsid w:val="00290EFF"/>
    <w:rsid w:val="002911EF"/>
    <w:rsid w:val="0029158B"/>
    <w:rsid w:val="00291853"/>
    <w:rsid w:val="002918F1"/>
    <w:rsid w:val="00291FC8"/>
    <w:rsid w:val="00292049"/>
    <w:rsid w:val="0029207C"/>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ADE"/>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2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3948"/>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2A"/>
    <w:rsid w:val="002D6AA4"/>
    <w:rsid w:val="002D6C69"/>
    <w:rsid w:val="002D709C"/>
    <w:rsid w:val="002D72CB"/>
    <w:rsid w:val="002D731C"/>
    <w:rsid w:val="002D76CE"/>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010"/>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6F9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BF7"/>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7"/>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A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45A"/>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2D31"/>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A9"/>
    <w:rsid w:val="003177B8"/>
    <w:rsid w:val="00317A00"/>
    <w:rsid w:val="00317A36"/>
    <w:rsid w:val="00317D73"/>
    <w:rsid w:val="00317DFA"/>
    <w:rsid w:val="00317F84"/>
    <w:rsid w:val="00317FAE"/>
    <w:rsid w:val="00320337"/>
    <w:rsid w:val="003203A2"/>
    <w:rsid w:val="003205A5"/>
    <w:rsid w:val="003207B9"/>
    <w:rsid w:val="0032098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DB4"/>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DBE"/>
    <w:rsid w:val="00327E2D"/>
    <w:rsid w:val="00327FAE"/>
    <w:rsid w:val="003300E3"/>
    <w:rsid w:val="003301FF"/>
    <w:rsid w:val="003304A9"/>
    <w:rsid w:val="00330610"/>
    <w:rsid w:val="00330617"/>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045"/>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6F6F"/>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4F86"/>
    <w:rsid w:val="00355018"/>
    <w:rsid w:val="0035511F"/>
    <w:rsid w:val="003552D6"/>
    <w:rsid w:val="003553E3"/>
    <w:rsid w:val="00355447"/>
    <w:rsid w:val="00355928"/>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063"/>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29"/>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4D4"/>
    <w:rsid w:val="0037351A"/>
    <w:rsid w:val="003735A3"/>
    <w:rsid w:val="00373688"/>
    <w:rsid w:val="003736C7"/>
    <w:rsid w:val="00373911"/>
    <w:rsid w:val="003739BB"/>
    <w:rsid w:val="00373A2A"/>
    <w:rsid w:val="00373A4C"/>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BF9"/>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961"/>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45F"/>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241"/>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A8B"/>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3A4"/>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494"/>
    <w:rsid w:val="003D3976"/>
    <w:rsid w:val="003D39CE"/>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3CB"/>
    <w:rsid w:val="003E1A35"/>
    <w:rsid w:val="003E1B50"/>
    <w:rsid w:val="003E1BAD"/>
    <w:rsid w:val="003E1D8E"/>
    <w:rsid w:val="003E1E87"/>
    <w:rsid w:val="003E2167"/>
    <w:rsid w:val="003E24DC"/>
    <w:rsid w:val="003E258E"/>
    <w:rsid w:val="003E27C1"/>
    <w:rsid w:val="003E27CF"/>
    <w:rsid w:val="003E286B"/>
    <w:rsid w:val="003E2EB4"/>
    <w:rsid w:val="003E2FD3"/>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555"/>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28E"/>
    <w:rsid w:val="00415401"/>
    <w:rsid w:val="004155E7"/>
    <w:rsid w:val="00415A96"/>
    <w:rsid w:val="0041609C"/>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677"/>
    <w:rsid w:val="00426B38"/>
    <w:rsid w:val="00426B9A"/>
    <w:rsid w:val="00426DAB"/>
    <w:rsid w:val="00426F8A"/>
    <w:rsid w:val="004270B4"/>
    <w:rsid w:val="00427A50"/>
    <w:rsid w:val="00427D67"/>
    <w:rsid w:val="00427E27"/>
    <w:rsid w:val="00430231"/>
    <w:rsid w:val="004304BF"/>
    <w:rsid w:val="0043060F"/>
    <w:rsid w:val="00430857"/>
    <w:rsid w:val="00430E36"/>
    <w:rsid w:val="00430F27"/>
    <w:rsid w:val="00430FD0"/>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E51"/>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A0"/>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CAB"/>
    <w:rsid w:val="00467D60"/>
    <w:rsid w:val="004700B1"/>
    <w:rsid w:val="00470144"/>
    <w:rsid w:val="004701AC"/>
    <w:rsid w:val="0047030A"/>
    <w:rsid w:val="0047031C"/>
    <w:rsid w:val="0047035D"/>
    <w:rsid w:val="004705CF"/>
    <w:rsid w:val="0047068B"/>
    <w:rsid w:val="00470885"/>
    <w:rsid w:val="0047097B"/>
    <w:rsid w:val="00470C3B"/>
    <w:rsid w:val="00470CB5"/>
    <w:rsid w:val="00470E32"/>
    <w:rsid w:val="00471065"/>
    <w:rsid w:val="004710F7"/>
    <w:rsid w:val="004711AD"/>
    <w:rsid w:val="004713F0"/>
    <w:rsid w:val="004718F7"/>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2B9"/>
    <w:rsid w:val="004817DE"/>
    <w:rsid w:val="00481933"/>
    <w:rsid w:val="00481A48"/>
    <w:rsid w:val="00481CFE"/>
    <w:rsid w:val="00481FB6"/>
    <w:rsid w:val="00482220"/>
    <w:rsid w:val="00482470"/>
    <w:rsid w:val="00482566"/>
    <w:rsid w:val="0048278D"/>
    <w:rsid w:val="00482C56"/>
    <w:rsid w:val="00482EB3"/>
    <w:rsid w:val="00482F5B"/>
    <w:rsid w:val="004834DD"/>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16"/>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1F5"/>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11C6"/>
    <w:rsid w:val="004C1352"/>
    <w:rsid w:val="004C197B"/>
    <w:rsid w:val="004C1CE2"/>
    <w:rsid w:val="004C1DC2"/>
    <w:rsid w:val="004C1EDA"/>
    <w:rsid w:val="004C1F8B"/>
    <w:rsid w:val="004C211F"/>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ECA"/>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3DB1"/>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9EF"/>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396"/>
    <w:rsid w:val="004E3834"/>
    <w:rsid w:val="004E3A16"/>
    <w:rsid w:val="004E3AA0"/>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0F62"/>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BFB"/>
    <w:rsid w:val="004F4C6D"/>
    <w:rsid w:val="004F4E90"/>
    <w:rsid w:val="004F4EAB"/>
    <w:rsid w:val="004F4FBE"/>
    <w:rsid w:val="004F4FCA"/>
    <w:rsid w:val="004F544B"/>
    <w:rsid w:val="004F54E0"/>
    <w:rsid w:val="004F5554"/>
    <w:rsid w:val="004F55D4"/>
    <w:rsid w:val="004F59D2"/>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83E"/>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1F0E"/>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129"/>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51F"/>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AFE"/>
    <w:rsid w:val="00544B73"/>
    <w:rsid w:val="005451B0"/>
    <w:rsid w:val="005453FB"/>
    <w:rsid w:val="00545459"/>
    <w:rsid w:val="0054568E"/>
    <w:rsid w:val="00545B7A"/>
    <w:rsid w:val="00545C26"/>
    <w:rsid w:val="00545FB1"/>
    <w:rsid w:val="00545FB4"/>
    <w:rsid w:val="005465B5"/>
    <w:rsid w:val="00546887"/>
    <w:rsid w:val="005469CB"/>
    <w:rsid w:val="00546B13"/>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52F"/>
    <w:rsid w:val="00561807"/>
    <w:rsid w:val="00561C1D"/>
    <w:rsid w:val="00561D96"/>
    <w:rsid w:val="00561E80"/>
    <w:rsid w:val="005621F7"/>
    <w:rsid w:val="005622BA"/>
    <w:rsid w:val="005625EA"/>
    <w:rsid w:val="0056290F"/>
    <w:rsid w:val="00562931"/>
    <w:rsid w:val="00562F3B"/>
    <w:rsid w:val="00562FD9"/>
    <w:rsid w:val="00563516"/>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5FF9"/>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770"/>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7D6"/>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35"/>
    <w:rsid w:val="00590588"/>
    <w:rsid w:val="00590F0B"/>
    <w:rsid w:val="005910A5"/>
    <w:rsid w:val="005910E3"/>
    <w:rsid w:val="005911EE"/>
    <w:rsid w:val="00591342"/>
    <w:rsid w:val="005914A7"/>
    <w:rsid w:val="005914BF"/>
    <w:rsid w:val="00591729"/>
    <w:rsid w:val="00591737"/>
    <w:rsid w:val="005917E6"/>
    <w:rsid w:val="00591AC4"/>
    <w:rsid w:val="00591BE1"/>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B4"/>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E7A"/>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D0"/>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37E"/>
    <w:rsid w:val="005F64DC"/>
    <w:rsid w:val="005F670C"/>
    <w:rsid w:val="005F6758"/>
    <w:rsid w:val="005F67E3"/>
    <w:rsid w:val="005F6AFB"/>
    <w:rsid w:val="005F6CFE"/>
    <w:rsid w:val="005F6E10"/>
    <w:rsid w:val="005F7A25"/>
    <w:rsid w:val="005F7D9E"/>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62"/>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E0A"/>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0EBD"/>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33D"/>
    <w:rsid w:val="00635507"/>
    <w:rsid w:val="00635790"/>
    <w:rsid w:val="006358E6"/>
    <w:rsid w:val="00635907"/>
    <w:rsid w:val="00635BA3"/>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AA6"/>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7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935"/>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70135"/>
    <w:rsid w:val="006701EA"/>
    <w:rsid w:val="006702F3"/>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B6"/>
    <w:rsid w:val="00673FCC"/>
    <w:rsid w:val="006741C9"/>
    <w:rsid w:val="00674206"/>
    <w:rsid w:val="00674392"/>
    <w:rsid w:val="00674419"/>
    <w:rsid w:val="006744DC"/>
    <w:rsid w:val="00674645"/>
    <w:rsid w:val="006748BC"/>
    <w:rsid w:val="00674BAE"/>
    <w:rsid w:val="00674CFA"/>
    <w:rsid w:val="00674F56"/>
    <w:rsid w:val="00674F69"/>
    <w:rsid w:val="0067506D"/>
    <w:rsid w:val="00675099"/>
    <w:rsid w:val="0067515D"/>
    <w:rsid w:val="00675331"/>
    <w:rsid w:val="00675C88"/>
    <w:rsid w:val="00676161"/>
    <w:rsid w:val="006761D3"/>
    <w:rsid w:val="006762E5"/>
    <w:rsid w:val="0067654F"/>
    <w:rsid w:val="00676585"/>
    <w:rsid w:val="006765D6"/>
    <w:rsid w:val="006766A4"/>
    <w:rsid w:val="0067689C"/>
    <w:rsid w:val="006769DA"/>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4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42"/>
    <w:rsid w:val="006C6E14"/>
    <w:rsid w:val="006C7031"/>
    <w:rsid w:val="006C7079"/>
    <w:rsid w:val="006C7247"/>
    <w:rsid w:val="006C7443"/>
    <w:rsid w:val="006C74B3"/>
    <w:rsid w:val="006C7918"/>
    <w:rsid w:val="006C795E"/>
    <w:rsid w:val="006D00DE"/>
    <w:rsid w:val="006D0556"/>
    <w:rsid w:val="006D06E1"/>
    <w:rsid w:val="006D08D0"/>
    <w:rsid w:val="006D0D76"/>
    <w:rsid w:val="006D12DF"/>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33"/>
    <w:rsid w:val="006D6F6D"/>
    <w:rsid w:val="006D7102"/>
    <w:rsid w:val="006D7193"/>
    <w:rsid w:val="006D75FC"/>
    <w:rsid w:val="006D7B71"/>
    <w:rsid w:val="006E0183"/>
    <w:rsid w:val="006E041A"/>
    <w:rsid w:val="006E0712"/>
    <w:rsid w:val="006E090D"/>
    <w:rsid w:val="006E0C3B"/>
    <w:rsid w:val="006E0DE2"/>
    <w:rsid w:val="006E0FF1"/>
    <w:rsid w:val="006E118C"/>
    <w:rsid w:val="006E11E2"/>
    <w:rsid w:val="006E13C1"/>
    <w:rsid w:val="006E1527"/>
    <w:rsid w:val="006E1565"/>
    <w:rsid w:val="006E1576"/>
    <w:rsid w:val="006E175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5EF"/>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07F3D"/>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0BE"/>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BC9"/>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ABE"/>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5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95B"/>
    <w:rsid w:val="00744ACA"/>
    <w:rsid w:val="00744E77"/>
    <w:rsid w:val="00744EE4"/>
    <w:rsid w:val="00744F20"/>
    <w:rsid w:val="00745007"/>
    <w:rsid w:val="00745031"/>
    <w:rsid w:val="0074512F"/>
    <w:rsid w:val="00745655"/>
    <w:rsid w:val="007456A3"/>
    <w:rsid w:val="00745965"/>
    <w:rsid w:val="00745ACD"/>
    <w:rsid w:val="00745B2A"/>
    <w:rsid w:val="00745BD1"/>
    <w:rsid w:val="00745D52"/>
    <w:rsid w:val="00746695"/>
    <w:rsid w:val="0074674A"/>
    <w:rsid w:val="007467F3"/>
    <w:rsid w:val="00746A0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9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78"/>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1DF"/>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3FC3"/>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F2A"/>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0F"/>
    <w:rsid w:val="0078466D"/>
    <w:rsid w:val="007846D5"/>
    <w:rsid w:val="0078473A"/>
    <w:rsid w:val="007847BD"/>
    <w:rsid w:val="0078489A"/>
    <w:rsid w:val="007849CA"/>
    <w:rsid w:val="00784B1F"/>
    <w:rsid w:val="00784C5C"/>
    <w:rsid w:val="00784E19"/>
    <w:rsid w:val="00784F74"/>
    <w:rsid w:val="0078509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1BC"/>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EAC"/>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24"/>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44"/>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9DE"/>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937"/>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298"/>
    <w:rsid w:val="007D6A2D"/>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0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8E6"/>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75"/>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9F4"/>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3D4"/>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96"/>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6A4"/>
    <w:rsid w:val="00890A1E"/>
    <w:rsid w:val="00890A34"/>
    <w:rsid w:val="00890A56"/>
    <w:rsid w:val="00890B7E"/>
    <w:rsid w:val="00890DBD"/>
    <w:rsid w:val="00890E81"/>
    <w:rsid w:val="00891111"/>
    <w:rsid w:val="008917B9"/>
    <w:rsid w:val="00891930"/>
    <w:rsid w:val="00891F25"/>
    <w:rsid w:val="008921A7"/>
    <w:rsid w:val="00892563"/>
    <w:rsid w:val="0089257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6989"/>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E0"/>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947"/>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C18"/>
    <w:rsid w:val="008B7D68"/>
    <w:rsid w:val="008C02F8"/>
    <w:rsid w:val="008C07CB"/>
    <w:rsid w:val="008C08E0"/>
    <w:rsid w:val="008C0DDF"/>
    <w:rsid w:val="008C0E42"/>
    <w:rsid w:val="008C0FD5"/>
    <w:rsid w:val="008C1011"/>
    <w:rsid w:val="008C136E"/>
    <w:rsid w:val="008C1A0F"/>
    <w:rsid w:val="008C1C2F"/>
    <w:rsid w:val="008C1ED1"/>
    <w:rsid w:val="008C2250"/>
    <w:rsid w:val="008C2663"/>
    <w:rsid w:val="008C2811"/>
    <w:rsid w:val="008C2938"/>
    <w:rsid w:val="008C2D55"/>
    <w:rsid w:val="008C2DC0"/>
    <w:rsid w:val="008C2EF1"/>
    <w:rsid w:val="008C35E1"/>
    <w:rsid w:val="008C3A78"/>
    <w:rsid w:val="008C3B11"/>
    <w:rsid w:val="008C3D74"/>
    <w:rsid w:val="008C3E51"/>
    <w:rsid w:val="008C3FA8"/>
    <w:rsid w:val="008C4100"/>
    <w:rsid w:val="008C422D"/>
    <w:rsid w:val="008C45B3"/>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3C5D"/>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B"/>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0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8B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7F6"/>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9A6"/>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31B"/>
    <w:rsid w:val="00915424"/>
    <w:rsid w:val="009156FD"/>
    <w:rsid w:val="00915E44"/>
    <w:rsid w:val="00915EAD"/>
    <w:rsid w:val="0091626C"/>
    <w:rsid w:val="0091631A"/>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54B"/>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A57"/>
    <w:rsid w:val="00944F1F"/>
    <w:rsid w:val="00944F94"/>
    <w:rsid w:val="00944FAE"/>
    <w:rsid w:val="00945298"/>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6DF"/>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70"/>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41"/>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0A1"/>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7D4"/>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CF0"/>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6B4"/>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61D"/>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5CE"/>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D27"/>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48F"/>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3C9E"/>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EF0"/>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E5F"/>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3A3"/>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BC5"/>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0FC"/>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B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4F1E"/>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0BD"/>
    <w:rsid w:val="00A6149B"/>
    <w:rsid w:val="00A6158B"/>
    <w:rsid w:val="00A615C3"/>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5FCF"/>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568A"/>
    <w:rsid w:val="00A8573A"/>
    <w:rsid w:val="00A85C4B"/>
    <w:rsid w:val="00A85D44"/>
    <w:rsid w:val="00A86008"/>
    <w:rsid w:val="00A86139"/>
    <w:rsid w:val="00A86445"/>
    <w:rsid w:val="00A86563"/>
    <w:rsid w:val="00A865AC"/>
    <w:rsid w:val="00A86635"/>
    <w:rsid w:val="00A86788"/>
    <w:rsid w:val="00A86947"/>
    <w:rsid w:val="00A8695C"/>
    <w:rsid w:val="00A86BCE"/>
    <w:rsid w:val="00A86C8F"/>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C1"/>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6D4"/>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404"/>
    <w:rsid w:val="00AC06AB"/>
    <w:rsid w:val="00AC0733"/>
    <w:rsid w:val="00AC093A"/>
    <w:rsid w:val="00AC0A7E"/>
    <w:rsid w:val="00AC10BF"/>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A8E"/>
    <w:rsid w:val="00AC7B8D"/>
    <w:rsid w:val="00AD031F"/>
    <w:rsid w:val="00AD04F5"/>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3B6"/>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229"/>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0BE"/>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B2A"/>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B3"/>
    <w:rsid w:val="00AE73BD"/>
    <w:rsid w:val="00AE7439"/>
    <w:rsid w:val="00AE7942"/>
    <w:rsid w:val="00AE7944"/>
    <w:rsid w:val="00AE7986"/>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C70"/>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57"/>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8D2"/>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540"/>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4C6"/>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04B"/>
    <w:rsid w:val="00B31A79"/>
    <w:rsid w:val="00B31C50"/>
    <w:rsid w:val="00B31DF4"/>
    <w:rsid w:val="00B31F75"/>
    <w:rsid w:val="00B322BE"/>
    <w:rsid w:val="00B3256A"/>
    <w:rsid w:val="00B325C7"/>
    <w:rsid w:val="00B32773"/>
    <w:rsid w:val="00B32ACE"/>
    <w:rsid w:val="00B32B7F"/>
    <w:rsid w:val="00B32E9F"/>
    <w:rsid w:val="00B33573"/>
    <w:rsid w:val="00B33AE0"/>
    <w:rsid w:val="00B33BBF"/>
    <w:rsid w:val="00B33C98"/>
    <w:rsid w:val="00B3412C"/>
    <w:rsid w:val="00B3417D"/>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EC3"/>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1B"/>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BAA"/>
    <w:rsid w:val="00B44CB3"/>
    <w:rsid w:val="00B452F9"/>
    <w:rsid w:val="00B4539D"/>
    <w:rsid w:val="00B45944"/>
    <w:rsid w:val="00B45AED"/>
    <w:rsid w:val="00B45DC0"/>
    <w:rsid w:val="00B4620E"/>
    <w:rsid w:val="00B46D7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176"/>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9EE"/>
    <w:rsid w:val="00B65A5B"/>
    <w:rsid w:val="00B65BD9"/>
    <w:rsid w:val="00B65E81"/>
    <w:rsid w:val="00B66104"/>
    <w:rsid w:val="00B663AF"/>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14B"/>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D28"/>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00"/>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6D60"/>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D9E"/>
    <w:rsid w:val="00BB0F99"/>
    <w:rsid w:val="00BB1144"/>
    <w:rsid w:val="00BB13DF"/>
    <w:rsid w:val="00BB13FB"/>
    <w:rsid w:val="00BB145C"/>
    <w:rsid w:val="00BB18F6"/>
    <w:rsid w:val="00BB1C1D"/>
    <w:rsid w:val="00BB1D90"/>
    <w:rsid w:val="00BB1DDC"/>
    <w:rsid w:val="00BB23A3"/>
    <w:rsid w:val="00BB241A"/>
    <w:rsid w:val="00BB2432"/>
    <w:rsid w:val="00BB2868"/>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4DA4"/>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D9E"/>
    <w:rsid w:val="00BD4E34"/>
    <w:rsid w:val="00BD524F"/>
    <w:rsid w:val="00BD53BD"/>
    <w:rsid w:val="00BD5A49"/>
    <w:rsid w:val="00BD5AFE"/>
    <w:rsid w:val="00BD5B1F"/>
    <w:rsid w:val="00BD5C4C"/>
    <w:rsid w:val="00BD5C53"/>
    <w:rsid w:val="00BD5CEC"/>
    <w:rsid w:val="00BD5FC3"/>
    <w:rsid w:val="00BD6027"/>
    <w:rsid w:val="00BD6377"/>
    <w:rsid w:val="00BD647E"/>
    <w:rsid w:val="00BD648C"/>
    <w:rsid w:val="00BD6739"/>
    <w:rsid w:val="00BD6E2A"/>
    <w:rsid w:val="00BD7068"/>
    <w:rsid w:val="00BD7224"/>
    <w:rsid w:val="00BD7384"/>
    <w:rsid w:val="00BD7428"/>
    <w:rsid w:val="00BD750C"/>
    <w:rsid w:val="00BD7950"/>
    <w:rsid w:val="00BD7BFC"/>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17"/>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163"/>
    <w:rsid w:val="00BF346A"/>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1AE"/>
    <w:rsid w:val="00C01440"/>
    <w:rsid w:val="00C014CA"/>
    <w:rsid w:val="00C014F7"/>
    <w:rsid w:val="00C0152F"/>
    <w:rsid w:val="00C01531"/>
    <w:rsid w:val="00C01CDB"/>
    <w:rsid w:val="00C01D84"/>
    <w:rsid w:val="00C01DE3"/>
    <w:rsid w:val="00C0230D"/>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7FB"/>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2E64"/>
    <w:rsid w:val="00C1303D"/>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8D9"/>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5B9"/>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AE3"/>
    <w:rsid w:val="00C52CFB"/>
    <w:rsid w:val="00C53064"/>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664"/>
    <w:rsid w:val="00C90819"/>
    <w:rsid w:val="00C90C9E"/>
    <w:rsid w:val="00C90CC7"/>
    <w:rsid w:val="00C90DF8"/>
    <w:rsid w:val="00C90E51"/>
    <w:rsid w:val="00C90F29"/>
    <w:rsid w:val="00C90F6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5AD"/>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4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285"/>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BC8"/>
    <w:rsid w:val="00CB1C8C"/>
    <w:rsid w:val="00CB210D"/>
    <w:rsid w:val="00CB2A13"/>
    <w:rsid w:val="00CB2E3D"/>
    <w:rsid w:val="00CB34CF"/>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02C"/>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00"/>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6EA9"/>
    <w:rsid w:val="00CC70CB"/>
    <w:rsid w:val="00CC7235"/>
    <w:rsid w:val="00CC7473"/>
    <w:rsid w:val="00CC751F"/>
    <w:rsid w:val="00CC760C"/>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35C"/>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398"/>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0FAD"/>
    <w:rsid w:val="00D011BD"/>
    <w:rsid w:val="00D01509"/>
    <w:rsid w:val="00D01D52"/>
    <w:rsid w:val="00D02691"/>
    <w:rsid w:val="00D02993"/>
    <w:rsid w:val="00D02C36"/>
    <w:rsid w:val="00D02C61"/>
    <w:rsid w:val="00D032ED"/>
    <w:rsid w:val="00D0394D"/>
    <w:rsid w:val="00D03B72"/>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171"/>
    <w:rsid w:val="00D1644F"/>
    <w:rsid w:val="00D169F8"/>
    <w:rsid w:val="00D16A30"/>
    <w:rsid w:val="00D16B32"/>
    <w:rsid w:val="00D16F1F"/>
    <w:rsid w:val="00D170E9"/>
    <w:rsid w:val="00D1727A"/>
    <w:rsid w:val="00D174DA"/>
    <w:rsid w:val="00D1775E"/>
    <w:rsid w:val="00D17D5A"/>
    <w:rsid w:val="00D17D93"/>
    <w:rsid w:val="00D17DD3"/>
    <w:rsid w:val="00D17F96"/>
    <w:rsid w:val="00D20172"/>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5CA"/>
    <w:rsid w:val="00D227EC"/>
    <w:rsid w:val="00D22D29"/>
    <w:rsid w:val="00D22EAC"/>
    <w:rsid w:val="00D23002"/>
    <w:rsid w:val="00D236E7"/>
    <w:rsid w:val="00D23A0E"/>
    <w:rsid w:val="00D23A2B"/>
    <w:rsid w:val="00D23E30"/>
    <w:rsid w:val="00D23E96"/>
    <w:rsid w:val="00D24140"/>
    <w:rsid w:val="00D24231"/>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9F"/>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1674"/>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3D0"/>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2E36"/>
    <w:rsid w:val="00D631E2"/>
    <w:rsid w:val="00D63323"/>
    <w:rsid w:val="00D633FA"/>
    <w:rsid w:val="00D63562"/>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A82"/>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BD"/>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8A"/>
    <w:rsid w:val="00DA2ADC"/>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5D5"/>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F90"/>
    <w:rsid w:val="00DB70C4"/>
    <w:rsid w:val="00DB7764"/>
    <w:rsid w:val="00DB782A"/>
    <w:rsid w:val="00DB788B"/>
    <w:rsid w:val="00DB78A1"/>
    <w:rsid w:val="00DB79CC"/>
    <w:rsid w:val="00DB7B83"/>
    <w:rsid w:val="00DB7E5C"/>
    <w:rsid w:val="00DB7EDE"/>
    <w:rsid w:val="00DC0195"/>
    <w:rsid w:val="00DC0430"/>
    <w:rsid w:val="00DC049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617"/>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1F"/>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5D2"/>
    <w:rsid w:val="00E00891"/>
    <w:rsid w:val="00E009C2"/>
    <w:rsid w:val="00E01143"/>
    <w:rsid w:val="00E011F7"/>
    <w:rsid w:val="00E013AD"/>
    <w:rsid w:val="00E014DB"/>
    <w:rsid w:val="00E015CB"/>
    <w:rsid w:val="00E0181D"/>
    <w:rsid w:val="00E01852"/>
    <w:rsid w:val="00E01A4F"/>
    <w:rsid w:val="00E01B13"/>
    <w:rsid w:val="00E01BED"/>
    <w:rsid w:val="00E02023"/>
    <w:rsid w:val="00E0255C"/>
    <w:rsid w:val="00E02761"/>
    <w:rsid w:val="00E029A3"/>
    <w:rsid w:val="00E02AB2"/>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8E6"/>
    <w:rsid w:val="00E06A97"/>
    <w:rsid w:val="00E06B05"/>
    <w:rsid w:val="00E06B8F"/>
    <w:rsid w:val="00E06FEA"/>
    <w:rsid w:val="00E073B5"/>
    <w:rsid w:val="00E076D6"/>
    <w:rsid w:val="00E07763"/>
    <w:rsid w:val="00E07CC6"/>
    <w:rsid w:val="00E07D11"/>
    <w:rsid w:val="00E07DBE"/>
    <w:rsid w:val="00E07FB4"/>
    <w:rsid w:val="00E100A4"/>
    <w:rsid w:val="00E1018E"/>
    <w:rsid w:val="00E10326"/>
    <w:rsid w:val="00E103B4"/>
    <w:rsid w:val="00E103BF"/>
    <w:rsid w:val="00E10568"/>
    <w:rsid w:val="00E10616"/>
    <w:rsid w:val="00E10765"/>
    <w:rsid w:val="00E107B0"/>
    <w:rsid w:val="00E109B2"/>
    <w:rsid w:val="00E109DA"/>
    <w:rsid w:val="00E10DA6"/>
    <w:rsid w:val="00E10E6C"/>
    <w:rsid w:val="00E10EB2"/>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10"/>
    <w:rsid w:val="00E21D4B"/>
    <w:rsid w:val="00E21E58"/>
    <w:rsid w:val="00E21FA7"/>
    <w:rsid w:val="00E221CB"/>
    <w:rsid w:val="00E225A0"/>
    <w:rsid w:val="00E22644"/>
    <w:rsid w:val="00E2269E"/>
    <w:rsid w:val="00E22713"/>
    <w:rsid w:val="00E229CE"/>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30B"/>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6D9D"/>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645"/>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AC5"/>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7BE"/>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5BE"/>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66A"/>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69D"/>
    <w:rsid w:val="00E8189F"/>
    <w:rsid w:val="00E818F6"/>
    <w:rsid w:val="00E81AE0"/>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284"/>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38"/>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6D9"/>
    <w:rsid w:val="00E947C6"/>
    <w:rsid w:val="00E94827"/>
    <w:rsid w:val="00E94874"/>
    <w:rsid w:val="00E94BE9"/>
    <w:rsid w:val="00E94C99"/>
    <w:rsid w:val="00E94D5A"/>
    <w:rsid w:val="00E95006"/>
    <w:rsid w:val="00E950B5"/>
    <w:rsid w:val="00E953E7"/>
    <w:rsid w:val="00E953EE"/>
    <w:rsid w:val="00E95692"/>
    <w:rsid w:val="00E957B4"/>
    <w:rsid w:val="00E95933"/>
    <w:rsid w:val="00E959AC"/>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0D12"/>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BB"/>
    <w:rsid w:val="00EA54ED"/>
    <w:rsid w:val="00EA5561"/>
    <w:rsid w:val="00EA557F"/>
    <w:rsid w:val="00EA560F"/>
    <w:rsid w:val="00EA573D"/>
    <w:rsid w:val="00EA575F"/>
    <w:rsid w:val="00EA5EAD"/>
    <w:rsid w:val="00EA623A"/>
    <w:rsid w:val="00EA6736"/>
    <w:rsid w:val="00EA688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20B"/>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1BD"/>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04A"/>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328"/>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4DC"/>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DB1"/>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1EE4"/>
    <w:rsid w:val="00F4206D"/>
    <w:rsid w:val="00F42414"/>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ECF"/>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1E8B"/>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E14"/>
    <w:rsid w:val="00F55FAB"/>
    <w:rsid w:val="00F55FE3"/>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0C0"/>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34"/>
    <w:rsid w:val="00F75898"/>
    <w:rsid w:val="00F75A2D"/>
    <w:rsid w:val="00F75E96"/>
    <w:rsid w:val="00F76030"/>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77A"/>
    <w:rsid w:val="00F778A1"/>
    <w:rsid w:val="00F77A36"/>
    <w:rsid w:val="00F8048E"/>
    <w:rsid w:val="00F8053C"/>
    <w:rsid w:val="00F8074C"/>
    <w:rsid w:val="00F80798"/>
    <w:rsid w:val="00F807D0"/>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7B8"/>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5E"/>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6F9"/>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49"/>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B22"/>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344"/>
    <w:rsid w:val="00FD4629"/>
    <w:rsid w:val="00FD47F9"/>
    <w:rsid w:val="00FD4815"/>
    <w:rsid w:val="00FD537F"/>
    <w:rsid w:val="00FD543D"/>
    <w:rsid w:val="00FD548B"/>
    <w:rsid w:val="00FD54AF"/>
    <w:rsid w:val="00FD54D6"/>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948"/>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BC7"/>
    <w:rsid w:val="00FF1C31"/>
    <w:rsid w:val="00FF1F90"/>
    <w:rsid w:val="00FF2171"/>
    <w:rsid w:val="00FF23C0"/>
    <w:rsid w:val="00FF2A3B"/>
    <w:rsid w:val="00FF2A43"/>
    <w:rsid w:val="00FF2CC7"/>
    <w:rsid w:val="00FF323B"/>
    <w:rsid w:val="00FF335E"/>
    <w:rsid w:val="00FF34B6"/>
    <w:rsid w:val="00FF35E0"/>
    <w:rsid w:val="00FF35EE"/>
    <w:rsid w:val="00FF362D"/>
    <w:rsid w:val="00FF3986"/>
    <w:rsid w:val="00FF3ADA"/>
    <w:rsid w:val="00FF3D32"/>
    <w:rsid w:val="00FF4015"/>
    <w:rsid w:val="00FF46B4"/>
    <w:rsid w:val="00FF4A3A"/>
    <w:rsid w:val="00FF4BF3"/>
    <w:rsid w:val="00FF4FB9"/>
    <w:rsid w:val="00FF5245"/>
    <w:rsid w:val="00FF5694"/>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E42EF"/>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0"/>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0"/>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2D76CE"/>
    <w:pPr>
      <w:tabs>
        <w:tab w:val="left" w:pos="851"/>
        <w:tab w:val="right" w:leader="dot" w:pos="9629"/>
      </w:tabs>
      <w:ind w:left="851" w:hanging="409"/>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uiPriority w:val="99"/>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5"/>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19"/>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2"/>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89953">
      <w:bodyDiv w:val="1"/>
      <w:marLeft w:val="0"/>
      <w:marRight w:val="0"/>
      <w:marTop w:val="0"/>
      <w:marBottom w:val="0"/>
      <w:divBdr>
        <w:top w:val="none" w:sz="0" w:space="0" w:color="auto"/>
        <w:left w:val="none" w:sz="0" w:space="0" w:color="auto"/>
        <w:bottom w:val="none" w:sz="0" w:space="0" w:color="auto"/>
        <w:right w:val="none" w:sz="0" w:space="0" w:color="auto"/>
      </w:divBdr>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5145">
      <w:bodyDiv w:val="1"/>
      <w:marLeft w:val="0"/>
      <w:marRight w:val="0"/>
      <w:marTop w:val="0"/>
      <w:marBottom w:val="0"/>
      <w:divBdr>
        <w:top w:val="none" w:sz="0" w:space="0" w:color="auto"/>
        <w:left w:val="none" w:sz="0" w:space="0" w:color="auto"/>
        <w:bottom w:val="none" w:sz="0" w:space="0" w:color="auto"/>
        <w:right w:val="none" w:sz="0" w:space="0" w:color="auto"/>
      </w:divBdr>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259968">
      <w:bodyDiv w:val="1"/>
      <w:marLeft w:val="0"/>
      <w:marRight w:val="0"/>
      <w:marTop w:val="0"/>
      <w:marBottom w:val="0"/>
      <w:divBdr>
        <w:top w:val="none" w:sz="0" w:space="0" w:color="auto"/>
        <w:left w:val="none" w:sz="0" w:space="0" w:color="auto"/>
        <w:bottom w:val="none" w:sz="0" w:space="0" w:color="auto"/>
        <w:right w:val="none" w:sz="0" w:space="0" w:color="auto"/>
      </w:divBdr>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8927770">
      <w:bodyDiv w:val="1"/>
      <w:marLeft w:val="0"/>
      <w:marRight w:val="0"/>
      <w:marTop w:val="0"/>
      <w:marBottom w:val="0"/>
      <w:divBdr>
        <w:top w:val="none" w:sz="0" w:space="0" w:color="auto"/>
        <w:left w:val="none" w:sz="0" w:space="0" w:color="auto"/>
        <w:bottom w:val="none" w:sz="0" w:space="0" w:color="auto"/>
        <w:right w:val="none" w:sz="0" w:space="0" w:color="auto"/>
      </w:divBdr>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844216">
      <w:bodyDiv w:val="1"/>
      <w:marLeft w:val="0"/>
      <w:marRight w:val="0"/>
      <w:marTop w:val="0"/>
      <w:marBottom w:val="0"/>
      <w:divBdr>
        <w:top w:val="none" w:sz="0" w:space="0" w:color="auto"/>
        <w:left w:val="none" w:sz="0" w:space="0" w:color="auto"/>
        <w:bottom w:val="none" w:sz="0" w:space="0" w:color="auto"/>
        <w:right w:val="none" w:sz="0" w:space="0" w:color="auto"/>
      </w:divBdr>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6810108">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155915">
      <w:bodyDiv w:val="1"/>
      <w:marLeft w:val="0"/>
      <w:marRight w:val="0"/>
      <w:marTop w:val="0"/>
      <w:marBottom w:val="0"/>
      <w:divBdr>
        <w:top w:val="none" w:sz="0" w:space="0" w:color="auto"/>
        <w:left w:val="none" w:sz="0" w:space="0" w:color="auto"/>
        <w:bottom w:val="none" w:sz="0" w:space="0" w:color="auto"/>
        <w:right w:val="none" w:sz="0" w:space="0" w:color="auto"/>
      </w:divBdr>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93512">
      <w:bodyDiv w:val="1"/>
      <w:marLeft w:val="0"/>
      <w:marRight w:val="0"/>
      <w:marTop w:val="0"/>
      <w:marBottom w:val="0"/>
      <w:divBdr>
        <w:top w:val="none" w:sz="0" w:space="0" w:color="auto"/>
        <w:left w:val="none" w:sz="0" w:space="0" w:color="auto"/>
        <w:bottom w:val="none" w:sz="0" w:space="0" w:color="auto"/>
        <w:right w:val="none" w:sz="0" w:space="0" w:color="auto"/>
      </w:divBdr>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633441">
      <w:bodyDiv w:val="1"/>
      <w:marLeft w:val="0"/>
      <w:marRight w:val="0"/>
      <w:marTop w:val="0"/>
      <w:marBottom w:val="0"/>
      <w:divBdr>
        <w:top w:val="none" w:sz="0" w:space="0" w:color="auto"/>
        <w:left w:val="none" w:sz="0" w:space="0" w:color="auto"/>
        <w:bottom w:val="none" w:sz="0" w:space="0" w:color="auto"/>
        <w:right w:val="none" w:sz="0" w:space="0" w:color="auto"/>
      </w:divBdr>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10507">
      <w:bodyDiv w:val="1"/>
      <w:marLeft w:val="0"/>
      <w:marRight w:val="0"/>
      <w:marTop w:val="0"/>
      <w:marBottom w:val="0"/>
      <w:divBdr>
        <w:top w:val="none" w:sz="0" w:space="0" w:color="auto"/>
        <w:left w:val="none" w:sz="0" w:space="0" w:color="auto"/>
        <w:bottom w:val="none" w:sz="0" w:space="0" w:color="auto"/>
        <w:right w:val="none" w:sz="0" w:space="0" w:color="auto"/>
      </w:divBdr>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0987619">
      <w:bodyDiv w:val="1"/>
      <w:marLeft w:val="0"/>
      <w:marRight w:val="0"/>
      <w:marTop w:val="0"/>
      <w:marBottom w:val="0"/>
      <w:divBdr>
        <w:top w:val="none" w:sz="0" w:space="0" w:color="auto"/>
        <w:left w:val="none" w:sz="0" w:space="0" w:color="auto"/>
        <w:bottom w:val="none" w:sz="0" w:space="0" w:color="auto"/>
        <w:right w:val="none" w:sz="0" w:space="0" w:color="auto"/>
      </w:divBdr>
    </w:div>
    <w:div w:id="1357852411">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161807">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6898586">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6562185">
      <w:bodyDiv w:val="1"/>
      <w:marLeft w:val="0"/>
      <w:marRight w:val="0"/>
      <w:marTop w:val="0"/>
      <w:marBottom w:val="0"/>
      <w:divBdr>
        <w:top w:val="none" w:sz="0" w:space="0" w:color="auto"/>
        <w:left w:val="none" w:sz="0" w:space="0" w:color="auto"/>
        <w:bottom w:val="none" w:sz="0" w:space="0" w:color="auto"/>
        <w:right w:val="none" w:sz="0" w:space="0" w:color="auto"/>
      </w:divBdr>
    </w:div>
    <w:div w:id="1709573588">
      <w:bodyDiv w:val="1"/>
      <w:marLeft w:val="0"/>
      <w:marRight w:val="0"/>
      <w:marTop w:val="0"/>
      <w:marBottom w:val="0"/>
      <w:divBdr>
        <w:top w:val="none" w:sz="0" w:space="0" w:color="auto"/>
        <w:left w:val="none" w:sz="0" w:space="0" w:color="auto"/>
        <w:bottom w:val="none" w:sz="0" w:space="0" w:color="auto"/>
        <w:right w:val="none" w:sz="0" w:space="0" w:color="auto"/>
      </w:divBdr>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828893">
      <w:bodyDiv w:val="1"/>
      <w:marLeft w:val="0"/>
      <w:marRight w:val="0"/>
      <w:marTop w:val="0"/>
      <w:marBottom w:val="0"/>
      <w:divBdr>
        <w:top w:val="none" w:sz="0" w:space="0" w:color="auto"/>
        <w:left w:val="none" w:sz="0" w:space="0" w:color="auto"/>
        <w:bottom w:val="none" w:sz="0" w:space="0" w:color="auto"/>
        <w:right w:val="none" w:sz="0" w:space="0" w:color="auto"/>
      </w:divBdr>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234077">
      <w:bodyDiv w:val="1"/>
      <w:marLeft w:val="0"/>
      <w:marRight w:val="0"/>
      <w:marTop w:val="0"/>
      <w:marBottom w:val="0"/>
      <w:divBdr>
        <w:top w:val="none" w:sz="0" w:space="0" w:color="auto"/>
        <w:left w:val="none" w:sz="0" w:space="0" w:color="auto"/>
        <w:bottom w:val="none" w:sz="0" w:space="0" w:color="auto"/>
        <w:right w:val="none" w:sz="0" w:space="0" w:color="auto"/>
      </w:divBdr>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5660557">
      <w:bodyDiv w:val="1"/>
      <w:marLeft w:val="0"/>
      <w:marRight w:val="0"/>
      <w:marTop w:val="0"/>
      <w:marBottom w:val="0"/>
      <w:divBdr>
        <w:top w:val="none" w:sz="0" w:space="0" w:color="auto"/>
        <w:left w:val="none" w:sz="0" w:space="0" w:color="auto"/>
        <w:bottom w:val="none" w:sz="0" w:space="0" w:color="auto"/>
        <w:right w:val="none" w:sz="0" w:space="0" w:color="auto"/>
      </w:divBdr>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424070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604924">
      <w:bodyDiv w:val="1"/>
      <w:marLeft w:val="0"/>
      <w:marRight w:val="0"/>
      <w:marTop w:val="0"/>
      <w:marBottom w:val="0"/>
      <w:divBdr>
        <w:top w:val="none" w:sz="0" w:space="0" w:color="auto"/>
        <w:left w:val="none" w:sz="0" w:space="0" w:color="auto"/>
        <w:bottom w:val="none" w:sz="0" w:space="0" w:color="auto"/>
        <w:right w:val="none" w:sz="0" w:space="0" w:color="auto"/>
      </w:divBdr>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2895161">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0997282">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difesa.it/SGD-DNA/Staff/DG/PERSOCIV/Circolari/Pagine/circolare_cod_comportamento_18_03_2014.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zettaufficiale.it/eli/id/2013/06/04/13G00104/sg" TargetMode="External"/><Relationship Id="rId5" Type="http://schemas.openxmlformats.org/officeDocument/2006/relationships/settings" Target="settings.xml"/><Relationship Id="rId10" Type="http://schemas.openxmlformats.org/officeDocument/2006/relationships/hyperlink" Target="http://www.difesa.it/SGD-DNA/Staff/DT/GENIODIFE/Bandi" TargetMode="External"/><Relationship Id="rId4" Type="http://schemas.openxmlformats.org/officeDocument/2006/relationships/styles" Target="styles.xml"/><Relationship Id="rId9" Type="http://schemas.openxmlformats.org/officeDocument/2006/relationships/hyperlink" Target="http://www.acquistinretepa.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2D6927-B2FE-473F-BD9E-0866A46CF9F0}">
  <ds:schemaRefs>
    <ds:schemaRef ds:uri="http://schemas.openxmlformats.org/officeDocument/2006/bibliography"/>
  </ds:schemaRefs>
</ds:datastoreItem>
</file>

<file path=customXml/itemProps2.xml><?xml version="1.0" encoding="utf-8"?>
<ds:datastoreItem xmlns:ds="http://schemas.openxmlformats.org/officeDocument/2006/customXml" ds:itemID="{C5B5CD38-68A0-4CC9-AA22-BDFC6AACE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Pages>
  <Words>2418</Words>
  <Characters>13789</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Massimiliano Massimiliano</cp:lastModifiedBy>
  <cp:revision>63</cp:revision>
  <cp:lastPrinted>2020-01-28T14:57:00Z</cp:lastPrinted>
  <dcterms:created xsi:type="dcterms:W3CDTF">2020-01-22T12:45:00Z</dcterms:created>
  <dcterms:modified xsi:type="dcterms:W3CDTF">2020-05-20T15:59:00Z</dcterms:modified>
</cp:coreProperties>
</file>