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E69" w:rsidRPr="004B2C4E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7A0E69" w:rsidRPr="004B2C4E" w:rsidTr="007A0E69">
        <w:trPr>
          <w:trHeight w:val="870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:rsidR="007A0E69" w:rsidRPr="00F841D4" w:rsidRDefault="007A0E69" w:rsidP="00E7457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8"/>
                <w:u w:val="singl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_Toc415045949"/>
            <w:bookmarkStart w:id="11" w:name="_Toc419708968"/>
            <w:bookmarkStart w:id="12" w:name="_Toc42232285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F841D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ALL. </w:t>
            </w:r>
            <w:proofErr w:type="gramStart"/>
            <w:r w:rsidRPr="00F841D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D </w:t>
            </w:r>
            <w:bookmarkStart w:id="13" w:name="_Toc382298730"/>
            <w:r w:rsidRPr="00F841D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 –</w:t>
            </w:r>
            <w:proofErr w:type="gramEnd"/>
            <w:r w:rsidRPr="00F841D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 </w:t>
            </w:r>
            <w:bookmarkEnd w:id="10"/>
            <w:bookmarkEnd w:id="11"/>
            <w:bookmarkEnd w:id="12"/>
            <w:bookmarkEnd w:id="13"/>
            <w:r w:rsidRPr="00F841D4">
              <w:rPr>
                <w:rFonts w:asciiTheme="minorHAnsi" w:hAnsiTheme="minorHAnsi"/>
                <w:b/>
                <w:bCs/>
                <w:sz w:val="28"/>
                <w:u w:val="single"/>
              </w:rPr>
              <w:t>DICHIARAZIONE DI AVVALIMENTO</w:t>
            </w:r>
          </w:p>
        </w:tc>
      </w:tr>
    </w:tbl>
    <w:p w:rsidR="007A0E69" w:rsidRPr="00053E4F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:rsidR="007A0E69" w:rsidRPr="004B2C4E" w:rsidRDefault="007A0E69" w:rsidP="007A0E69">
      <w:pPr>
        <w:widowControl w:val="0"/>
        <w:spacing w:line="200" w:lineRule="exac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E81E36">
        <w:rPr>
          <w:rStyle w:val="Collegamentoipertestuale"/>
          <w:rFonts w:asciiTheme="minorHAnsi" w:hAnsiTheme="minorHAnsi"/>
          <w:b/>
          <w:bCs/>
          <w:sz w:val="20"/>
        </w:rPr>
        <w:t>www.difesa.it/SGD-DNA/Staff/DT/GENIODIFE/Bandi</w:t>
      </w:r>
      <w:r>
        <w:rPr>
          <w:rFonts w:asciiTheme="minorHAnsi" w:hAnsiTheme="minorHAnsi"/>
          <w:b/>
          <w:bCs/>
          <w:sz w:val="20"/>
        </w:rPr>
        <w:t xml:space="preserve"> </w:t>
      </w:r>
      <w:r w:rsidRPr="004B2C4E">
        <w:rPr>
          <w:rFonts w:asciiTheme="minorHAnsi" w:hAnsiTheme="minorHAnsi"/>
          <w:b/>
          <w:bCs/>
          <w:sz w:val="20"/>
        </w:rPr>
        <w:t xml:space="preserve">e sul sito </w:t>
      </w:r>
      <w:hyperlink r:id="rId7" w:history="1">
        <w:proofErr w:type="gramStart"/>
        <w:r w:rsidRPr="00F732C7">
          <w:rPr>
            <w:rStyle w:val="Collegamentoipertestuale"/>
            <w:rFonts w:asciiTheme="minorHAnsi" w:hAnsiTheme="minorHAnsi"/>
            <w:b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 xml:space="preserve"> </w:t>
      </w:r>
      <w:r w:rsidRPr="004B2C4E">
        <w:rPr>
          <w:rFonts w:asciiTheme="minorHAnsi" w:hAnsiTheme="minorHAnsi"/>
          <w:b/>
          <w:bCs/>
          <w:sz w:val="20"/>
        </w:rPr>
        <w:t>,</w:t>
      </w:r>
      <w:proofErr w:type="gramEnd"/>
      <w:r w:rsidRPr="004B2C4E">
        <w:rPr>
          <w:rFonts w:asciiTheme="minorHAnsi" w:hAnsiTheme="minorHAnsi"/>
          <w:b/>
          <w:bCs/>
          <w:sz w:val="20"/>
        </w:rPr>
        <w:t xml:space="preserve"> una volta compilato (a mano o dattiloscritto) dovrà essere firmato digitalmente e inviato a corredo dell’offerta.</w:t>
      </w:r>
      <w:r>
        <w:rPr>
          <w:rFonts w:asciiTheme="minorHAnsi" w:hAnsiTheme="minorHAnsi"/>
          <w:b/>
          <w:bCs/>
          <w:sz w:val="20"/>
        </w:rPr>
        <w:t xml:space="preserve"> </w:t>
      </w:r>
      <w:r w:rsidRPr="004B2C4E">
        <w:rPr>
          <w:rFonts w:asciiTheme="minorHAnsi" w:hAnsiTheme="minorHAnsi"/>
          <w:b/>
          <w:bCs/>
          <w:sz w:val="20"/>
        </w:rPr>
        <w:t>Il presente documento deve essere prodotto dal legal</w:t>
      </w:r>
      <w:r>
        <w:rPr>
          <w:rFonts w:asciiTheme="minorHAnsi" w:hAnsiTheme="minorHAnsi"/>
          <w:b/>
          <w:bCs/>
          <w:sz w:val="20"/>
        </w:rPr>
        <w:t>e rappresentante di ogni operatore economico (singolo/raggruppato/raggruppando/consorziato/consorziando/ausiliato</w:t>
      </w:r>
      <w:r w:rsidRPr="004B2C4E">
        <w:rPr>
          <w:rFonts w:asciiTheme="minorHAnsi" w:hAnsiTheme="minorHAnsi"/>
          <w:b/>
          <w:bCs/>
          <w:sz w:val="20"/>
        </w:rPr>
        <w:t>). Qualora il presente documento di partecipazione venga sottoscritt</w:t>
      </w:r>
      <w:r>
        <w:rPr>
          <w:rFonts w:asciiTheme="minorHAnsi" w:hAnsiTheme="minorHAnsi"/>
          <w:b/>
          <w:bCs/>
          <w:sz w:val="20"/>
        </w:rPr>
        <w:t>o da un procuratore dell’operatore economico</w:t>
      </w:r>
      <w:r w:rsidRPr="004B2C4E">
        <w:rPr>
          <w:rFonts w:asciiTheme="minorHAnsi" w:hAnsiTheme="minorHAnsi"/>
          <w:b/>
          <w:bCs/>
          <w:sz w:val="20"/>
        </w:rPr>
        <w:t>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:rsidR="007A0E69" w:rsidRPr="00053E4F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:rsidR="007A0E69" w:rsidRPr="004B2C4E" w:rsidRDefault="007A0E69" w:rsidP="007A0E69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SEGRETARIATO GENERALE DELLA DIFESA E DIREZIONE NAZIONALE DEGLI ARMAMENTI</w:t>
      </w:r>
    </w:p>
    <w:p w:rsidR="007A0E69" w:rsidRPr="004B2C4E" w:rsidRDefault="007A0E69" w:rsidP="007A0E69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Direzione dei Lavori e del Demanio - 2^ Divisione </w:t>
      </w:r>
    </w:p>
    <w:p w:rsidR="007A0E69" w:rsidRPr="004B2C4E" w:rsidRDefault="007A0E69" w:rsidP="007A0E69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Piazza della Marina, 4 </w:t>
      </w:r>
    </w:p>
    <w:p w:rsidR="007A0E69" w:rsidRPr="004B2C4E" w:rsidRDefault="007A0E69" w:rsidP="007A0E69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00196 -  ROMA</w:t>
      </w:r>
    </w:p>
    <w:p w:rsidR="007A0E69" w:rsidRPr="00053E4F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:rsidR="007A0E69" w:rsidRPr="004B2C4E" w:rsidRDefault="007A0E69" w:rsidP="007A0E69">
      <w:pPr>
        <w:widowControl w:val="0"/>
        <w:spacing w:line="220" w:lineRule="exac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OGGETTO: Codice Esigenza n 119117 procedura per la verifica della progettazione e esecutiva, compreso il piano di sicurezza e coordinamento per l’adeguamento sismico delle palazzine A</w:t>
      </w:r>
      <w:proofErr w:type="gramStart"/>
      <w:r w:rsidRPr="004B2C4E">
        <w:rPr>
          <w:rFonts w:asciiTheme="minorHAnsi" w:hAnsiTheme="minorHAnsi"/>
          <w:sz w:val="20"/>
        </w:rPr>
        <w:t>1,A</w:t>
      </w:r>
      <w:proofErr w:type="gramEnd"/>
      <w:r w:rsidRPr="004B2C4E">
        <w:rPr>
          <w:rFonts w:asciiTheme="minorHAnsi" w:hAnsiTheme="minorHAnsi"/>
          <w:sz w:val="20"/>
        </w:rPr>
        <w:t>2,A3,A4,A5,A6,A8,A13,A16 e A22.; Località AOSTA CASERMA RAMIREZ – BATTISITI Importo lordo a base di gara Euro 216.312,96 (IVA e INARCASSA esclusi)</w:t>
      </w:r>
    </w:p>
    <w:p w:rsidR="007A0E69" w:rsidRPr="00053E4F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:rsidR="007A0E69" w:rsidRPr="004B2C4E" w:rsidRDefault="007A0E69" w:rsidP="007A0E69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IL SOTTOSCRITTO </w:t>
      </w:r>
      <w:r w:rsidRPr="00794B86">
        <w:rPr>
          <w:rFonts w:asciiTheme="minorHAnsi" w:hAnsiTheme="minorHAnsi"/>
          <w:sz w:val="20"/>
        </w:rPr>
        <w:t>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:rsidR="007A0E69" w:rsidRPr="004B2C4E" w:rsidRDefault="007A0E69" w:rsidP="007A0E69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 w:rsidRPr="004B2C4E">
        <w:rPr>
          <w:rFonts w:asciiTheme="minorHAnsi" w:hAnsiTheme="minorHAnsi"/>
          <w:b/>
          <w:sz w:val="20"/>
        </w:rPr>
        <w:t>DICHIARA</w:t>
      </w:r>
    </w:p>
    <w:p w:rsidR="007A0E69" w:rsidRPr="004B2C4E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 </w:t>
      </w:r>
      <w:proofErr w:type="gramStart"/>
      <w:r w:rsidRPr="004B2C4E">
        <w:rPr>
          <w:rFonts w:asciiTheme="minorHAnsi" w:hAnsiTheme="minorHAnsi"/>
          <w:sz w:val="20"/>
        </w:rPr>
        <w:t>ai</w:t>
      </w:r>
      <w:proofErr w:type="gramEnd"/>
      <w:r w:rsidRPr="004B2C4E">
        <w:rPr>
          <w:rFonts w:asciiTheme="minorHAnsi" w:hAnsiTheme="minorHAnsi"/>
          <w:sz w:val="20"/>
        </w:rPr>
        <w:t xml:space="preserve"> sensi e per gli effetti  dell’art. 89 co. 1 del </w:t>
      </w:r>
      <w:proofErr w:type="spellStart"/>
      <w:r w:rsidRPr="004B2C4E">
        <w:rPr>
          <w:rFonts w:asciiTheme="minorHAnsi" w:hAnsiTheme="minorHAnsi"/>
          <w:sz w:val="20"/>
        </w:rPr>
        <w:t>D.Lgs.</w:t>
      </w:r>
      <w:proofErr w:type="spellEnd"/>
      <w:r w:rsidRPr="004B2C4E">
        <w:rPr>
          <w:rFonts w:asciiTheme="minorHAnsi" w:hAnsiTheme="minorHAnsi"/>
          <w:sz w:val="20"/>
        </w:rPr>
        <w:t xml:space="preserve"> n. 50/2016,</w:t>
      </w:r>
    </w:p>
    <w:p w:rsidR="007A0E69" w:rsidRPr="004B2C4E" w:rsidRDefault="007A0E69" w:rsidP="007A0E69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1 - di mettere a disposizione per tutta la durata della progettazione le risorse necessarie di cui è</w:t>
      </w:r>
      <w:r>
        <w:rPr>
          <w:rFonts w:asciiTheme="minorHAnsi" w:hAnsiTheme="minorHAnsi"/>
          <w:sz w:val="20"/>
        </w:rPr>
        <w:t xml:space="preserve"> carente il concorrente (operatore economico/R.T.P</w:t>
      </w:r>
      <w:r w:rsidRPr="004B2C4E">
        <w:rPr>
          <w:rFonts w:asciiTheme="minorHAnsi" w:hAnsiTheme="minorHAnsi"/>
          <w:sz w:val="20"/>
        </w:rPr>
        <w:t>./Consorzio) ________________________________</w:t>
      </w:r>
      <w:proofErr w:type="gramStart"/>
      <w:r w:rsidRPr="004B2C4E">
        <w:rPr>
          <w:rFonts w:asciiTheme="minorHAnsi" w:hAnsiTheme="minorHAnsi"/>
          <w:sz w:val="20"/>
        </w:rPr>
        <w:t>_  e</w:t>
      </w:r>
      <w:proofErr w:type="gramEnd"/>
      <w:r w:rsidRPr="004B2C4E">
        <w:rPr>
          <w:rFonts w:asciiTheme="minorHAnsi" w:hAnsiTheme="minorHAnsi"/>
          <w:sz w:val="20"/>
        </w:rPr>
        <w:t xml:space="preserve">  in particolare:</w:t>
      </w:r>
    </w:p>
    <w:p w:rsidR="007A0E69" w:rsidRPr="004B2C4E" w:rsidRDefault="007A0E69" w:rsidP="007A0E69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Per i requisiti previsti per l’esecuzione della progettazione:</w:t>
      </w:r>
    </w:p>
    <w:p w:rsidR="007A0E69" w:rsidRPr="004B2C4E" w:rsidRDefault="007A0E69" w:rsidP="007A0E69">
      <w:pPr>
        <w:widowControl w:val="0"/>
        <w:spacing w:line="240" w:lineRule="auto"/>
        <w:ind w:left="284"/>
        <w:jc w:val="left"/>
        <w:rPr>
          <w:rFonts w:asciiTheme="minorHAnsi" w:hAnsiTheme="minorHAnsi"/>
          <w:bCs/>
          <w:sz w:val="20"/>
        </w:rPr>
      </w:pPr>
      <w:r w:rsidRPr="004B2C4E">
        <w:rPr>
          <w:rFonts w:asciiTheme="minorHAnsi" w:hAnsiTheme="minorHAnsi"/>
          <w:sz w:val="20"/>
        </w:rPr>
        <w:t>(</w:t>
      </w:r>
      <w:proofErr w:type="gramStart"/>
      <w:r w:rsidRPr="004B2C4E">
        <w:rPr>
          <w:rFonts w:asciiTheme="minorHAnsi" w:hAnsiTheme="minorHAnsi"/>
          <w:sz w:val="20"/>
        </w:rPr>
        <w:t>omettere</w:t>
      </w:r>
      <w:proofErr w:type="gramEnd"/>
      <w:r w:rsidRPr="004B2C4E">
        <w:rPr>
          <w:rFonts w:asciiTheme="minorHAnsi" w:hAnsiTheme="minorHAnsi"/>
          <w:sz w:val="20"/>
        </w:rPr>
        <w:t xml:space="preserve"> i requisiti che non vengono messi a disposizione):</w:t>
      </w:r>
    </w:p>
    <w:p w:rsidR="007A0E69" w:rsidRPr="004B2C4E" w:rsidRDefault="007A0E69" w:rsidP="007A0E69">
      <w:pPr>
        <w:widowControl w:val="0"/>
        <w:numPr>
          <w:ilvl w:val="0"/>
          <w:numId w:val="1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bCs/>
          <w:sz w:val="20"/>
        </w:rPr>
        <w:t>fatturato</w:t>
      </w:r>
      <w:proofErr w:type="gramEnd"/>
      <w:r w:rsidRPr="004B2C4E">
        <w:rPr>
          <w:rFonts w:asciiTheme="minorHAnsi" w:hAnsiTheme="minorHAnsi"/>
          <w:sz w:val="20"/>
        </w:rPr>
        <w:t xml:space="preserve"> globale (esclusi contributi cassa previdenziali ed IVA) per i servizi di cui al punto III.2.3 lettera a) del bando di gara </w:t>
      </w:r>
      <w:r w:rsidRPr="004B2C4E">
        <w:rPr>
          <w:rFonts w:asciiTheme="minorHAnsi" w:hAnsiTheme="minorHAnsi"/>
          <w:bCs/>
          <w:sz w:val="20"/>
        </w:rPr>
        <w:t>per un importo di ___________</w:t>
      </w:r>
      <w:r w:rsidRPr="004B2C4E">
        <w:rPr>
          <w:rFonts w:asciiTheme="minorHAnsi" w:hAnsiTheme="minorHAnsi"/>
          <w:sz w:val="20"/>
        </w:rPr>
        <w:t>;</w:t>
      </w:r>
    </w:p>
    <w:p w:rsidR="007A0E69" w:rsidRPr="004B2C4E" w:rsidRDefault="007A0E69" w:rsidP="007A0E69">
      <w:pPr>
        <w:widowControl w:val="0"/>
        <w:numPr>
          <w:ilvl w:val="0"/>
          <w:numId w:val="1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servizi</w:t>
      </w:r>
      <w:proofErr w:type="gramEnd"/>
      <w:r w:rsidRPr="004B2C4E">
        <w:rPr>
          <w:rFonts w:asciiTheme="minorHAnsi" w:hAnsiTheme="minorHAnsi"/>
          <w:sz w:val="20"/>
        </w:rPr>
        <w:t xml:space="preserve"> d’ingegneria e architettura di lavori appartenenti a ciascuna delle  categorie relative ai lavori da progettare di cui al punto III.2.3 lettera b) del bando di gara per un importo globale pari a______________;</w:t>
      </w:r>
    </w:p>
    <w:p w:rsidR="007A0E69" w:rsidRPr="004B2C4E" w:rsidRDefault="007A0E69" w:rsidP="007A0E69">
      <w:pPr>
        <w:widowControl w:val="0"/>
        <w:numPr>
          <w:ilvl w:val="0"/>
          <w:numId w:val="1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due</w:t>
      </w:r>
      <w:proofErr w:type="gramEnd"/>
      <w:r w:rsidRPr="004B2C4E">
        <w:rPr>
          <w:rFonts w:asciiTheme="minorHAnsi" w:hAnsiTheme="minorHAnsi"/>
          <w:sz w:val="20"/>
        </w:rPr>
        <w:t xml:space="preserve"> servizi di d’ingegneria e architettura, di lavori appartenenti a ciascuna delle  categorie relative ai lavori da progettare di cui al punto III.2.3 lettera c) del bando di gara per un importo totale  pari a______________;</w:t>
      </w:r>
    </w:p>
    <w:p w:rsidR="007A0E69" w:rsidRPr="004B2C4E" w:rsidRDefault="007A0E69" w:rsidP="007A0E69">
      <w:pPr>
        <w:widowControl w:val="0"/>
        <w:numPr>
          <w:ilvl w:val="0"/>
          <w:numId w:val="1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numero</w:t>
      </w:r>
      <w:proofErr w:type="gramEnd"/>
      <w:r w:rsidRPr="004B2C4E">
        <w:rPr>
          <w:rFonts w:asciiTheme="minorHAnsi" w:hAnsiTheme="minorHAnsi"/>
          <w:sz w:val="20"/>
        </w:rPr>
        <w:t xml:space="preserve"> medio annuo di personale tecnico, di cui al punto III.2. </w:t>
      </w:r>
      <w:proofErr w:type="gramStart"/>
      <w:r w:rsidRPr="004B2C4E">
        <w:rPr>
          <w:rFonts w:asciiTheme="minorHAnsi" w:hAnsiTheme="minorHAnsi"/>
          <w:sz w:val="20"/>
        </w:rPr>
        <w:t>lettera</w:t>
      </w:r>
      <w:proofErr w:type="gramEnd"/>
      <w:r w:rsidRPr="004B2C4E">
        <w:rPr>
          <w:rFonts w:asciiTheme="minorHAnsi" w:hAnsiTheme="minorHAnsi"/>
          <w:sz w:val="20"/>
        </w:rPr>
        <w:t xml:space="preserve"> d)  del bando di gara per un numero  di ___________. </w:t>
      </w:r>
    </w:p>
    <w:p w:rsidR="007A0E69" w:rsidRPr="004B2C4E" w:rsidRDefault="007A0E69" w:rsidP="007A0E69">
      <w:pPr>
        <w:widowControl w:val="0"/>
        <w:numPr>
          <w:ilvl w:val="0"/>
          <w:numId w:val="1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Numero di unità minime di tecnici per professionisti singoli e associati, di cui al punto III.2.lett. e), per un numero di _______________</w:t>
      </w:r>
    </w:p>
    <w:p w:rsidR="007A0E69" w:rsidRPr="004B2C4E" w:rsidRDefault="007A0E69" w:rsidP="007A0E69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2 - non partecipa alla gara in proprio o associato o consorziato ai sensi dell’art.48 del Codice né si trova in una situazione di controllo di cui all’articolo 80, comma 5, </w:t>
      </w:r>
      <w:proofErr w:type="spellStart"/>
      <w:r w:rsidRPr="004B2C4E">
        <w:rPr>
          <w:rFonts w:asciiTheme="minorHAnsi" w:hAnsiTheme="minorHAnsi"/>
          <w:sz w:val="20"/>
        </w:rPr>
        <w:t>lett</w:t>
      </w:r>
      <w:proofErr w:type="spellEnd"/>
      <w:r w:rsidRPr="004B2C4E">
        <w:rPr>
          <w:rFonts w:asciiTheme="minorHAnsi" w:hAnsiTheme="minorHAnsi"/>
          <w:sz w:val="20"/>
        </w:rPr>
        <w:t xml:space="preserve">. m del Codice con altri concorrenti che partecipano alla gara;  </w:t>
      </w:r>
    </w:p>
    <w:p w:rsidR="007A0E69" w:rsidRPr="004B2C4E" w:rsidRDefault="007A0E69" w:rsidP="007A0E69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3 – che i requisiti economico finanziari e tecnico organizzativi m</w:t>
      </w:r>
      <w:r>
        <w:rPr>
          <w:rFonts w:asciiTheme="minorHAnsi" w:hAnsiTheme="minorHAnsi"/>
          <w:sz w:val="20"/>
        </w:rPr>
        <w:t>essi a disposizione dall’</w:t>
      </w:r>
      <w:proofErr w:type="spellStart"/>
      <w:r>
        <w:rPr>
          <w:rFonts w:asciiTheme="minorHAnsi" w:hAnsiTheme="minorHAnsi"/>
          <w:sz w:val="20"/>
        </w:rPr>
        <w:t>ausiliato</w:t>
      </w:r>
      <w:proofErr w:type="spellEnd"/>
      <w:r w:rsidRPr="004B2C4E">
        <w:rPr>
          <w:rFonts w:asciiTheme="minorHAnsi" w:hAnsiTheme="minorHAnsi"/>
          <w:sz w:val="20"/>
        </w:rPr>
        <w:t xml:space="preserve"> non sono utilizzati in modo totale o frazionato nell’ambito dell’appalto:</w:t>
      </w:r>
    </w:p>
    <w:p w:rsidR="007A0E69" w:rsidRPr="004B2C4E" w:rsidRDefault="007A0E69" w:rsidP="007A0E69">
      <w:pPr>
        <w:widowControl w:val="0"/>
        <w:numPr>
          <w:ilvl w:val="0"/>
          <w:numId w:val="2"/>
        </w:numPr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non</w:t>
      </w:r>
      <w:proofErr w:type="gramEnd"/>
      <w:r w:rsidRPr="004B2C4E">
        <w:rPr>
          <w:rFonts w:asciiTheme="minorHAnsi" w:hAnsiTheme="minorHAnsi"/>
          <w:sz w:val="20"/>
        </w:rPr>
        <w:t xml:space="preserve"> è ammesso il cumulo di requisiti di più soggetti ausiliari relativamente alla stessa categoria di progettazione;</w:t>
      </w:r>
      <w:bookmarkStart w:id="14" w:name="_GoBack"/>
      <w:bookmarkEnd w:id="14"/>
    </w:p>
    <w:p w:rsidR="007A0E69" w:rsidRPr="004B2C4E" w:rsidRDefault="007A0E69" w:rsidP="007A0E69">
      <w:pPr>
        <w:widowControl w:val="0"/>
        <w:numPr>
          <w:ilvl w:val="0"/>
          <w:numId w:val="2"/>
        </w:numPr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può</w:t>
      </w:r>
      <w:proofErr w:type="gramEnd"/>
      <w:r w:rsidRPr="004B2C4E">
        <w:rPr>
          <w:rFonts w:asciiTheme="minorHAnsi" w:hAnsiTheme="minorHAnsi"/>
          <w:sz w:val="20"/>
        </w:rPr>
        <w:t xml:space="preserve"> avvalersi di un solo operatore economico ausiliario per ciascuno dei requisiti di cui al  precedente punto 2.3. </w:t>
      </w:r>
      <w:proofErr w:type="gramStart"/>
      <w:r w:rsidRPr="004B2C4E">
        <w:rPr>
          <w:rFonts w:asciiTheme="minorHAnsi" w:hAnsiTheme="minorHAnsi"/>
          <w:sz w:val="20"/>
        </w:rPr>
        <w:t>lettere</w:t>
      </w:r>
      <w:proofErr w:type="gramEnd"/>
      <w:r w:rsidRPr="004B2C4E">
        <w:rPr>
          <w:rFonts w:asciiTheme="minorHAnsi" w:hAnsiTheme="minorHAnsi"/>
          <w:sz w:val="20"/>
        </w:rPr>
        <w:t xml:space="preserve"> a), d) e) ;</w:t>
      </w:r>
    </w:p>
    <w:p w:rsidR="007A0E69" w:rsidRPr="004B2C4E" w:rsidRDefault="007A0E69" w:rsidP="007A0E69">
      <w:pPr>
        <w:widowControl w:val="0"/>
        <w:numPr>
          <w:ilvl w:val="0"/>
          <w:numId w:val="2"/>
        </w:numPr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può</w:t>
      </w:r>
      <w:proofErr w:type="gramEnd"/>
      <w:r w:rsidRPr="004B2C4E">
        <w:rPr>
          <w:rFonts w:asciiTheme="minorHAnsi" w:hAnsiTheme="minorHAnsi"/>
          <w:sz w:val="20"/>
        </w:rPr>
        <w:t xml:space="preserve"> avvalersi di un solo operatore ausiliario per ciascuna delle  categorie di cui al  precedente punto 2.3.lettere b) e c).</w:t>
      </w:r>
    </w:p>
    <w:p w:rsidR="007A0E69" w:rsidRPr="00053E4F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:rsidR="007A0E69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Da</w:t>
      </w:r>
      <w:r>
        <w:rPr>
          <w:rFonts w:asciiTheme="minorHAnsi" w:hAnsiTheme="minorHAnsi"/>
          <w:sz w:val="20"/>
        </w:rPr>
        <w:t>ta ___________________</w:t>
      </w:r>
    </w:p>
    <w:p w:rsidR="007A0E69" w:rsidRPr="007A0E69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>
        <w:rPr>
          <w:rFonts w:asciiTheme="minorHAnsi" w:hAnsiTheme="minorHAnsi"/>
          <w:sz w:val="20"/>
        </w:rPr>
        <w:t xml:space="preserve"> L’OPERATORE ECONOMICO</w:t>
      </w:r>
      <w:r w:rsidRPr="004B2C4E">
        <w:rPr>
          <w:rFonts w:asciiTheme="minorHAnsi" w:hAnsiTheme="minorHAnsi"/>
          <w:sz w:val="20"/>
          <w:vertAlign w:val="superscript"/>
        </w:rPr>
        <w:footnoteReference w:id="1"/>
      </w:r>
    </w:p>
    <w:p w:rsidR="007A0E69" w:rsidRPr="004B2C4E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>________</w:t>
      </w:r>
      <w:r w:rsidRPr="004B2C4E">
        <w:rPr>
          <w:rFonts w:asciiTheme="minorHAnsi" w:hAnsiTheme="minorHAnsi"/>
          <w:sz w:val="20"/>
        </w:rPr>
        <w:t>______________</w:t>
      </w:r>
      <w:r w:rsidRPr="004B2C4E">
        <w:rPr>
          <w:rFonts w:asciiTheme="minorHAnsi" w:hAnsiTheme="minorHAnsi"/>
          <w:sz w:val="20"/>
          <w:vertAlign w:val="superscript"/>
        </w:rPr>
        <w:footnoteReference w:id="2"/>
      </w:r>
      <w:r>
        <w:rPr>
          <w:rFonts w:asciiTheme="minorHAnsi" w:hAnsiTheme="minorHAnsi"/>
          <w:sz w:val="20"/>
        </w:rPr>
        <w:t xml:space="preserve"> </w:t>
      </w:r>
    </w:p>
    <w:p w:rsidR="007A0E69" w:rsidRPr="004B2C4E" w:rsidRDefault="007A0E69" w:rsidP="007A0E69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sectPr w:rsidR="007A0E69" w:rsidRPr="004B2C4E" w:rsidSect="007A0E69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A7E" w:rsidRDefault="00582A7E" w:rsidP="007A0E69">
      <w:pPr>
        <w:spacing w:line="240" w:lineRule="auto"/>
      </w:pPr>
      <w:r>
        <w:separator/>
      </w:r>
    </w:p>
  </w:endnote>
  <w:endnote w:type="continuationSeparator" w:id="0">
    <w:p w:rsidR="00582A7E" w:rsidRDefault="00582A7E" w:rsidP="007A0E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A7E" w:rsidRDefault="00582A7E" w:rsidP="007A0E69">
      <w:pPr>
        <w:spacing w:line="240" w:lineRule="auto"/>
      </w:pPr>
      <w:r>
        <w:separator/>
      </w:r>
    </w:p>
  </w:footnote>
  <w:footnote w:type="continuationSeparator" w:id="0">
    <w:p w:rsidR="00582A7E" w:rsidRDefault="00582A7E" w:rsidP="007A0E69">
      <w:pPr>
        <w:spacing w:line="240" w:lineRule="auto"/>
      </w:pPr>
      <w:r>
        <w:continuationSeparator/>
      </w:r>
    </w:p>
  </w:footnote>
  <w:footnote w:id="1">
    <w:p w:rsidR="007A0E69" w:rsidRPr="00053E4F" w:rsidRDefault="007A0E69" w:rsidP="007A0E69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 w:rsidRPr="00053E4F">
        <w:rPr>
          <w:sz w:val="16"/>
          <w:szCs w:val="16"/>
        </w:rPr>
        <w:t xml:space="preserve"> Timbro e firma della persona fisica che ha titolo per impegnare legalmente il</w:t>
      </w:r>
      <w:r>
        <w:rPr>
          <w:sz w:val="16"/>
          <w:szCs w:val="16"/>
        </w:rPr>
        <w:t xml:space="preserve"> concorrente o l’eventuale R.T.P</w:t>
      </w:r>
      <w:r w:rsidRPr="00053E4F">
        <w:rPr>
          <w:sz w:val="16"/>
          <w:szCs w:val="16"/>
        </w:rPr>
        <w:t>. o Consorzio.</w:t>
      </w:r>
    </w:p>
  </w:footnote>
  <w:footnote w:id="2">
    <w:p w:rsidR="007A0E69" w:rsidRPr="00053E4F" w:rsidRDefault="007A0E69" w:rsidP="007A0E69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In caso di costituendo R.T.P</w:t>
      </w:r>
      <w:r w:rsidRPr="00053E4F">
        <w:rPr>
          <w:sz w:val="16"/>
          <w:szCs w:val="16"/>
        </w:rPr>
        <w:t>.</w:t>
      </w:r>
      <w:r>
        <w:rPr>
          <w:sz w:val="16"/>
          <w:szCs w:val="16"/>
          <w:lang w:val="it-IT"/>
        </w:rPr>
        <w:t xml:space="preserve"> </w:t>
      </w:r>
      <w:r w:rsidRPr="00053E4F">
        <w:rPr>
          <w:sz w:val="16"/>
          <w:szCs w:val="16"/>
        </w:rPr>
        <w:t>o Consorzio ordinario la dichiarazione deve, a pena di esclusione, essere timbrata e sottoscritta da tutt</w:t>
      </w:r>
      <w:r>
        <w:rPr>
          <w:sz w:val="16"/>
          <w:szCs w:val="16"/>
          <w:lang w:val="it-IT"/>
        </w:rPr>
        <w:t>i gli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associandi</w:t>
      </w:r>
      <w:proofErr w:type="spellEnd"/>
      <w:r>
        <w:rPr>
          <w:sz w:val="16"/>
          <w:szCs w:val="16"/>
        </w:rPr>
        <w:t xml:space="preserve"> al R.T.P</w:t>
      </w:r>
      <w:r w:rsidRPr="00053E4F">
        <w:rPr>
          <w:sz w:val="16"/>
          <w:szCs w:val="16"/>
        </w:rPr>
        <w:t>. o partecipanti al Consorzio ordinario.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69"/>
    <w:rsid w:val="00582A7E"/>
    <w:rsid w:val="007A0E69"/>
    <w:rsid w:val="007E14F2"/>
    <w:rsid w:val="008101AC"/>
    <w:rsid w:val="009013C0"/>
    <w:rsid w:val="00E74C90"/>
    <w:rsid w:val="00EB14CD"/>
    <w:rsid w:val="00FA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6547B-D3B5-40C4-A254-8EF12BCA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0E69"/>
    <w:pPr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7A0E69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A0E69"/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7A0E69"/>
    <w:rPr>
      <w:rFonts w:cs="Times New Roman"/>
      <w:vertAlign w:val="superscript"/>
    </w:rPr>
  </w:style>
  <w:style w:type="character" w:styleId="Collegamentoipertestuale">
    <w:name w:val="Hyperlink"/>
    <w:uiPriority w:val="99"/>
    <w:rsid w:val="007A0E6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quistinretep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Cirina', STV Luciano - GENIODIFE</dc:creator>
  <cp:keywords/>
  <dc:description/>
  <cp:lastModifiedBy>Cirina', STV Luciano - GENIODIFE</cp:lastModifiedBy>
  <cp:revision>1</cp:revision>
  <dcterms:created xsi:type="dcterms:W3CDTF">2018-09-13T13:24:00Z</dcterms:created>
  <dcterms:modified xsi:type="dcterms:W3CDTF">2018-09-13T13:37:00Z</dcterms:modified>
</cp:coreProperties>
</file>