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CA3C1A" w:rsidRPr="006A79BE" w:rsidTr="00790EBF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CA3C1A" w:rsidRPr="006A79BE" w:rsidRDefault="00CA3C1A" w:rsidP="00790EBF">
            <w:pPr>
              <w:pStyle w:val="Titolo1"/>
              <w:tabs>
                <w:tab w:val="left" w:pos="3840"/>
              </w:tabs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bookmarkStart w:id="0" w:name="_Toc43725418"/>
            <w:bookmarkStart w:id="1" w:name="_Toc415045953"/>
            <w:bookmarkStart w:id="2" w:name="_Toc422322855"/>
            <w:r>
              <w:rPr>
                <w:rFonts w:asciiTheme="minorHAnsi" w:hAnsiTheme="minorHAnsi" w:cstheme="minorHAnsi"/>
                <w:sz w:val="24"/>
                <w:szCs w:val="24"/>
              </w:rPr>
              <w:t>SCHEDE  - OFFERTA TECNICA</w:t>
            </w:r>
            <w:bookmarkEnd w:id="0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End w:id="1"/>
            <w:bookmarkEnd w:id="2"/>
            <w:r>
              <w:rPr>
                <w:rFonts w:asciiTheme="minorHAnsi" w:hAnsiTheme="minorHAnsi" w:cstheme="minorHAnsi"/>
                <w:sz w:val="24"/>
                <w:szCs w:val="24"/>
              </w:rPr>
              <w:tab/>
            </w:r>
          </w:p>
        </w:tc>
      </w:tr>
    </w:tbl>
    <w:p w:rsidR="00CA3C1A" w:rsidRDefault="00CA3C1A" w:rsidP="00CA3C1A">
      <w:pPr>
        <w:pStyle w:val="Corpodeltesto0"/>
        <w:shd w:val="clear" w:color="auto" w:fill="auto"/>
        <w:spacing w:after="180" w:line="194" w:lineRule="auto"/>
        <w:ind w:left="660" w:right="880"/>
        <w:rPr>
          <w:b/>
          <w:bCs/>
          <w:sz w:val="20"/>
          <w:szCs w:val="20"/>
          <w:lang w:bidi="it-IT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4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5" w:history="1"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CA3C1A" w:rsidRDefault="00CA3C1A" w:rsidP="00CA3C1A">
      <w:pPr>
        <w:pStyle w:val="Corpodeltesto0"/>
        <w:shd w:val="clear" w:color="auto" w:fill="auto"/>
        <w:spacing w:after="180" w:line="194" w:lineRule="auto"/>
        <w:ind w:left="660" w:right="880"/>
        <w:rPr>
          <w:b/>
          <w:bCs/>
          <w:sz w:val="20"/>
          <w:szCs w:val="20"/>
          <w:lang w:bidi="it-IT"/>
        </w:rPr>
      </w:pP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B4C6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SCHEDA “A”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/>
          <w:lang w:eastAsia="it-IT"/>
        </w:rPr>
        <w:t xml:space="preserve">ORGANIZZAZIONE GENERALE, DOTAZIONI, ESPERIENZA LAVORATIVA – </w:t>
      </w:r>
      <w:r w:rsidRPr="00CB4C64">
        <w:rPr>
          <w:rFonts w:ascii="Arial" w:eastAsia="Times New Roman" w:hAnsi="Arial" w:cs="Arial"/>
          <w:lang w:eastAsia="it-IT"/>
        </w:rPr>
        <w:t>Qualità dell’organizzazione del personale impiegato, della logistica e delle esperienze lavorative che l’offerente intende mettere a disposizione nello svolgimento delle attività richieste.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Cs/>
          <w:lang w:eastAsia="it-IT"/>
        </w:rPr>
        <w:t xml:space="preserve">Per ogni singolo criterio (A1-A2) dovrà essere prodotta una relazione la quale dovrà essere redatta in max 2 pagine (4 facciate) formato A4 </w:t>
      </w:r>
      <w:r w:rsidRPr="00CB4C64">
        <w:rPr>
          <w:rFonts w:ascii="Arial" w:eastAsia="Times New Roman" w:hAnsi="Arial" w:cs="Arial"/>
          <w:lang w:eastAsia="it-IT"/>
        </w:rPr>
        <w:t>(interlinea singola, Times New Roman corpo 12).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Possono, qualora ritenuto necessario, essere allegati alle relazioni elaborati grafici per un massimo di 3 facciate in formato A3 non fronte retro.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In sintesi: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A1  ( 4 facciate A4 + 3 pagine A3 solo per elaborati grafici non fronte retro)</w:t>
      </w:r>
    </w:p>
    <w:p w:rsidR="00CA3C1A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A2  ( 4 facciate A4 + 3 pagine A3 solo per elaborati grafici non fronte retro)</w:t>
      </w:r>
    </w:p>
    <w:p w:rsidR="00CA3C1A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</w:p>
    <w:p w:rsidR="00CA3C1A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B4C6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SCHEDA “B”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/>
          <w:lang w:eastAsia="it-IT"/>
        </w:rPr>
        <w:t xml:space="preserve">PREGIO TECNICO E QUALITA’ DEI MATERIALI  </w:t>
      </w:r>
      <w:r w:rsidRPr="00CB4C64">
        <w:rPr>
          <w:rFonts w:ascii="Arial" w:eastAsia="Times New Roman" w:hAnsi="Arial" w:cs="Arial"/>
          <w:lang w:eastAsia="it-IT"/>
        </w:rPr>
        <w:t>– Proposte volte al miglioramento dell’aspetto architettonico, dell’inserimento ambientale e dell’armonizzazione delle componenti visibili, nel rispetto della concezione e dei particolari costruttivi del progetto esecutivo.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Cs/>
          <w:lang w:eastAsia="it-IT"/>
        </w:rPr>
        <w:t xml:space="preserve">Per ogni singolo criterio (B1-B2) dovrà essere prodotta una relazione la quale dovrà essere redatta in max 2 pagine (4 facciate) formato A4 </w:t>
      </w:r>
      <w:r w:rsidRPr="00CB4C64">
        <w:rPr>
          <w:rFonts w:ascii="Arial" w:eastAsia="Times New Roman" w:hAnsi="Arial" w:cs="Arial"/>
          <w:lang w:eastAsia="it-IT"/>
        </w:rPr>
        <w:t>(interlinea singola, Times New Roman corpo 12).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Possono, qualora ritenuto necessario, essere allegati alle relazioni elaborati grafici per un massimo di 3 facciate  in formato A3 i quali dovranno chiaramente indicare a quali parti del progetto esecutivo posto a base di gara si riferiscono e dovranno dimostrare la loro integrazione con il progetto stesso.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In sintesi: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B1  ( 4 facciate A4 + 1 pagine A3 solo per elaborati grafici non fronte retro)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B2  ( 4 facciate A4 + 1 pagine A3 solo per elaborati grafici non fronte retro)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it-IT"/>
        </w:rPr>
      </w:pP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B4C64">
        <w:rPr>
          <w:rFonts w:ascii="Arial" w:eastAsia="Times New Roman" w:hAnsi="Arial" w:cs="Arial"/>
          <w:b/>
          <w:bCs/>
          <w:sz w:val="28"/>
          <w:szCs w:val="28"/>
          <w:lang w:eastAsia="it-IT"/>
        </w:rPr>
        <w:lastRenderedPageBreak/>
        <w:t>SCHEDA “C”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/>
          <w:lang w:eastAsia="it-IT"/>
        </w:rPr>
        <w:t xml:space="preserve">COMFORT INTERNO – BENESSERE PERCEPITO  </w:t>
      </w:r>
      <w:r w:rsidRPr="00CB4C64">
        <w:rPr>
          <w:rFonts w:ascii="Arial" w:eastAsia="Times New Roman" w:hAnsi="Arial" w:cs="Arial"/>
          <w:lang w:eastAsia="it-IT"/>
        </w:rPr>
        <w:t>– Proposte tecniche volte al miglioramento delle qualità ambientali in termini di benessere percepito.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Cs/>
          <w:lang w:eastAsia="it-IT"/>
        </w:rPr>
        <w:t xml:space="preserve">Per i criteri (C1 – C2 – C3) dovrà essere prodotta una relazione acustica  la quale dovrà essere redatta in max 10 pagine (20 facciate) formato A4 </w:t>
      </w:r>
      <w:r w:rsidRPr="00CB4C64">
        <w:rPr>
          <w:rFonts w:ascii="Arial" w:eastAsia="Times New Roman" w:hAnsi="Arial" w:cs="Arial"/>
          <w:lang w:eastAsia="it-IT"/>
        </w:rPr>
        <w:t>(interlinea singola, Times New Roman, corpo 12).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Possono, qualora ritenuto necessario, essere allegati alle relazioni elaborati grafici per un massimo di 3 facciate in formato A3 i quali dovranno chiaramente indicare a quali parti del progetto esecutivo posto a base di gara si riferiscono e dovranno dimostrare la loro integrazione con il progetto stesso.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In sintesi: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C1 + C2 + C3  ( 20 facciate A4 + 3 pagine A3 solo per elaborati grafici non fronte retro)</w:t>
      </w: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B4C6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SCHEDA “D”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Cs/>
          <w:lang w:eastAsia="it-IT"/>
        </w:rPr>
        <w:t xml:space="preserve">Per i criteri (D1-D2-D3-D4) dovrà essere prodotta una relazione la quale dovrà essere redatta in max 2 pagine (4 facciate) formato A4 </w:t>
      </w:r>
      <w:r w:rsidRPr="00CB4C64">
        <w:rPr>
          <w:rFonts w:ascii="Arial" w:eastAsia="Times New Roman" w:hAnsi="Arial" w:cs="Arial"/>
          <w:lang w:eastAsia="it-IT"/>
        </w:rPr>
        <w:t>(interlinea singola, Times New Roman ,corpo 12).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Possono, qualora ritenuto necessario, essere allegati alle relazioni elaborati grafici per un massimo di 3 facciate  in formato A3 i quali dovranno chiaramente indicare a quali parti del progetto esecutivo posto a base di gara si riferiscono e dovranno dimostrare la loro integrazione con il progetto stesso.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In sintesi: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 xml:space="preserve">SCHEDA D1 ( 4 facciate A4 + 3 pagine A3 solo per elaborati grafici non fronte retro)  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D2  ( 4 facciate A4 + 3 pagine A3 solo per elaborati grafici non fronte retro)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D3  ( 4 facciate A4 + 3 pagine A3 solo per elaborati grafici non fronte retro)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D4  ( 4 facciate A4 + 3 pagine A3 solo per elaborati grafici non fronte retro)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</w:p>
    <w:p w:rsidR="00CA3C1A" w:rsidRPr="00CB4C64" w:rsidRDefault="00CA3C1A" w:rsidP="00CA3C1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B4C6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SCHEDA “E”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  <w:r w:rsidRPr="00CB4C64">
        <w:rPr>
          <w:rFonts w:ascii="Arial" w:eastAsia="Times New Roman" w:hAnsi="Arial" w:cs="Arial"/>
          <w:b/>
          <w:lang w:eastAsia="it-IT"/>
        </w:rPr>
        <w:t xml:space="preserve">GESTIONE DEL CANTIERE  – </w:t>
      </w:r>
      <w:r w:rsidRPr="00CB4C64">
        <w:rPr>
          <w:rFonts w:ascii="Arial" w:eastAsia="Times New Roman" w:hAnsi="Arial" w:cs="Arial"/>
          <w:lang w:eastAsia="it-IT"/>
        </w:rPr>
        <w:t>Proposte di ottimizzazione dell’organizzazione del cantiere.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lang w:eastAsia="it-IT"/>
        </w:rPr>
      </w:pPr>
      <w:r w:rsidRPr="00CB4C64">
        <w:rPr>
          <w:rFonts w:ascii="Arial" w:eastAsia="Times New Roman" w:hAnsi="Arial" w:cs="Arial"/>
          <w:bCs/>
          <w:lang w:eastAsia="it-IT"/>
        </w:rPr>
        <w:t xml:space="preserve">Per criterio (E1) dovrà essere prodotta una relazione la quale dovrà essere redatta in max 2 pagine (4 facciate) formato A4 </w:t>
      </w:r>
      <w:r w:rsidRPr="00CB4C64">
        <w:rPr>
          <w:rFonts w:ascii="Arial" w:eastAsia="Times New Roman" w:hAnsi="Arial" w:cs="Arial"/>
          <w:lang w:eastAsia="it-IT"/>
        </w:rPr>
        <w:t>(interlinea singola, Times New Roman corpo 12).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Possono, qualora ritenuto necessario, essere allegati alle relazioni elaborati grafici per un massimo di 3 facciate  in formato A3 i quali dovranno chiaramente indicare a quali parti del progetto esecutivo posto a base di gara si riferiscono e dovranno dimostrare la loro integrazione con il progetto stesso.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CB4C64">
        <w:rPr>
          <w:rFonts w:ascii="Arial" w:eastAsia="Times New Roman" w:hAnsi="Arial" w:cs="Arial"/>
          <w:color w:val="000000"/>
          <w:lang w:eastAsia="it-IT"/>
        </w:rPr>
        <w:t>In sintesi:</w:t>
      </w:r>
    </w:p>
    <w:p w:rsidR="00CA3C1A" w:rsidRPr="00CB4C64" w:rsidRDefault="00CA3C1A" w:rsidP="00CA3C1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/>
          <w:u w:val="single"/>
          <w:lang w:eastAsia="it-IT"/>
        </w:rPr>
      </w:pPr>
      <w:r w:rsidRPr="00CB4C64">
        <w:rPr>
          <w:rFonts w:ascii="Arial" w:eastAsia="Times New Roman" w:hAnsi="Arial" w:cs="Arial"/>
          <w:b/>
          <w:color w:val="000000"/>
          <w:u w:val="single"/>
          <w:lang w:eastAsia="it-IT"/>
        </w:rPr>
        <w:t>SCHEDA E1  ( 4 facciate A4 + 3 pagine A3 solo per elaborati grafici non fronte retro)</w:t>
      </w:r>
    </w:p>
    <w:p w:rsidR="00CA3C1A" w:rsidRDefault="00CA3C1A" w:rsidP="00CA3C1A">
      <w:pPr>
        <w:pStyle w:val="Corpodeltesto0"/>
        <w:shd w:val="clear" w:color="auto" w:fill="auto"/>
        <w:spacing w:after="180" w:line="194" w:lineRule="auto"/>
        <w:ind w:left="660" w:right="880"/>
        <w:rPr>
          <w:b/>
          <w:bCs/>
          <w:sz w:val="20"/>
          <w:szCs w:val="20"/>
          <w:lang w:bidi="it-IT"/>
        </w:rPr>
      </w:pPr>
    </w:p>
    <w:p w:rsidR="00CA3C1A" w:rsidRPr="00E2294D" w:rsidRDefault="00CA3C1A" w:rsidP="00CA3C1A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</w:p>
    <w:p w:rsidR="00D142D8" w:rsidRDefault="00D142D8">
      <w:bookmarkStart w:id="3" w:name="_GoBack"/>
      <w:bookmarkEnd w:id="3"/>
    </w:p>
    <w:sectPr w:rsidR="00D142D8" w:rsidSect="00520918">
      <w:footerReference w:type="default" r:id="rId6"/>
      <w:pgSz w:w="11906" w:h="16838"/>
      <w:pgMar w:top="1418" w:right="849" w:bottom="709" w:left="1134" w:header="142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069986"/>
      <w:docPartObj>
        <w:docPartGallery w:val="Page Numbers (Bottom of Page)"/>
        <w:docPartUnique/>
      </w:docPartObj>
    </w:sdtPr>
    <w:sdtEndPr/>
    <w:sdtContent>
      <w:p w:rsidR="00905BED" w:rsidRDefault="00CA3C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5BED" w:rsidRPr="002849C3" w:rsidRDefault="00CA3C1A" w:rsidP="002849C3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1A"/>
    <w:rsid w:val="000610DA"/>
    <w:rsid w:val="001D5897"/>
    <w:rsid w:val="002B40A4"/>
    <w:rsid w:val="006244D5"/>
    <w:rsid w:val="00852C65"/>
    <w:rsid w:val="008F0EE9"/>
    <w:rsid w:val="00CA3C1A"/>
    <w:rsid w:val="00D142D8"/>
    <w:rsid w:val="00EF47B1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2A9EC-5B76-47E4-AE4E-54CD5E6F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3C1A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A3C1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A3C1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idipagina">
    <w:name w:val="footer"/>
    <w:basedOn w:val="Normale"/>
    <w:link w:val="PidipaginaCarattere"/>
    <w:uiPriority w:val="99"/>
    <w:unhideWhenUsed/>
    <w:rsid w:val="00CA3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3C1A"/>
    <w:rPr>
      <w:rFonts w:ascii="Calibri" w:eastAsia="Calibri" w:hAnsi="Calibri" w:cs="Times New Roman"/>
    </w:rPr>
  </w:style>
  <w:style w:type="character" w:customStyle="1" w:styleId="Corpodeltesto">
    <w:name w:val="Corpo del testo_"/>
    <w:basedOn w:val="Carpredefinitoparagrafo"/>
    <w:link w:val="Corpodeltesto0"/>
    <w:rsid w:val="00CA3C1A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CA3C1A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acquistinretepa.it" TargetMode="External"/><Relationship Id="rId4" Type="http://schemas.openxmlformats.org/officeDocument/2006/relationships/hyperlink" Target="http://www.difesa.it/SGD-DNA/Staff/DT/GENIODIFE/Band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2020-09-21T06:14:00Z</dcterms:created>
  <dcterms:modified xsi:type="dcterms:W3CDTF">2020-09-21T06:15:00Z</dcterms:modified>
</cp:coreProperties>
</file>