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58D4F52" w14:textId="77777777" w:rsidR="008A5774" w:rsidRDefault="008A5774">
      <w:pPr>
        <w:pStyle w:val="Titolo10"/>
        <w:spacing w:line="360" w:lineRule="auto"/>
        <w:ind w:left="851"/>
        <w:rPr>
          <w:b/>
          <w:sz w:val="24"/>
          <w:szCs w:val="24"/>
        </w:rPr>
      </w:pPr>
    </w:p>
    <w:p w14:paraId="458D4F53" w14:textId="77777777" w:rsidR="008A5774" w:rsidRPr="00BD709E" w:rsidRDefault="008A5774" w:rsidP="00BD709E">
      <w:pPr>
        <w:pStyle w:val="Titolo10"/>
        <w:spacing w:line="360" w:lineRule="auto"/>
        <w:ind w:left="851"/>
        <w:rPr>
          <w:b/>
          <w:sz w:val="24"/>
          <w:szCs w:val="24"/>
        </w:rPr>
      </w:pPr>
      <w:r w:rsidRPr="00BD709E">
        <w:rPr>
          <w:b/>
          <w:sz w:val="24"/>
          <w:szCs w:val="24"/>
        </w:rPr>
        <w:t xml:space="preserve">R E P U B </w:t>
      </w:r>
      <w:proofErr w:type="spellStart"/>
      <w:r w:rsidRPr="00BD709E">
        <w:rPr>
          <w:b/>
          <w:sz w:val="24"/>
          <w:szCs w:val="24"/>
        </w:rPr>
        <w:t>B</w:t>
      </w:r>
      <w:proofErr w:type="spellEnd"/>
      <w:r w:rsidRPr="00BD709E">
        <w:rPr>
          <w:b/>
          <w:sz w:val="24"/>
          <w:szCs w:val="24"/>
        </w:rPr>
        <w:t xml:space="preserve"> L I C </w:t>
      </w:r>
      <w:proofErr w:type="gramStart"/>
      <w:r w:rsidRPr="00BD709E">
        <w:rPr>
          <w:b/>
          <w:sz w:val="24"/>
          <w:szCs w:val="24"/>
        </w:rPr>
        <w:t>A  I</w:t>
      </w:r>
      <w:proofErr w:type="gramEnd"/>
      <w:r w:rsidRPr="00BD709E">
        <w:rPr>
          <w:b/>
          <w:sz w:val="24"/>
          <w:szCs w:val="24"/>
        </w:rPr>
        <w:t xml:space="preserve"> T A L I A N </w:t>
      </w:r>
      <w:r w:rsidR="00A114F6" w:rsidRPr="00BD709E">
        <w:rPr>
          <w:b/>
          <w:sz w:val="24"/>
          <w:szCs w:val="24"/>
        </w:rPr>
        <w:t>A</w:t>
      </w:r>
    </w:p>
    <w:p w14:paraId="458D4F54" w14:textId="77777777" w:rsidR="008A5774" w:rsidRPr="00BD709E" w:rsidRDefault="008A5774" w:rsidP="00BD709E">
      <w:pPr>
        <w:spacing w:line="360" w:lineRule="auto"/>
        <w:ind w:left="851"/>
        <w:jc w:val="center"/>
        <w:rPr>
          <w:szCs w:val="24"/>
        </w:rPr>
      </w:pPr>
      <w:r w:rsidRPr="00BD709E">
        <w:rPr>
          <w:b/>
          <w:szCs w:val="24"/>
        </w:rPr>
        <w:t>MINISTERO DELLA DIFESA</w:t>
      </w:r>
    </w:p>
    <w:p w14:paraId="458D4F55" w14:textId="77777777" w:rsidR="008A5774" w:rsidRPr="00BD709E" w:rsidRDefault="008A5774" w:rsidP="00BD709E">
      <w:pPr>
        <w:spacing w:line="360" w:lineRule="auto"/>
        <w:ind w:left="851"/>
        <w:jc w:val="center"/>
        <w:rPr>
          <w:szCs w:val="24"/>
        </w:rPr>
      </w:pPr>
      <w:r w:rsidRPr="00BD709E">
        <w:rPr>
          <w:szCs w:val="24"/>
        </w:rPr>
        <w:t xml:space="preserve">SEGRETARIATO GENERALE DELLA DIFESA E DIREZIONE </w:t>
      </w:r>
    </w:p>
    <w:p w14:paraId="458D4F56" w14:textId="77777777" w:rsidR="008A5774" w:rsidRPr="00BD709E" w:rsidRDefault="008A5774" w:rsidP="00BD709E">
      <w:pPr>
        <w:spacing w:line="360" w:lineRule="auto"/>
        <w:ind w:left="851"/>
        <w:jc w:val="center"/>
        <w:rPr>
          <w:szCs w:val="24"/>
        </w:rPr>
      </w:pPr>
      <w:r w:rsidRPr="00BD709E">
        <w:rPr>
          <w:szCs w:val="24"/>
        </w:rPr>
        <w:t>NAZIONALE DEGLI ARMAMENTI</w:t>
      </w:r>
    </w:p>
    <w:p w14:paraId="458D4F57" w14:textId="77777777" w:rsidR="008A5774" w:rsidRPr="00BD709E" w:rsidRDefault="008A5774" w:rsidP="00BD709E">
      <w:pPr>
        <w:spacing w:line="360" w:lineRule="auto"/>
        <w:ind w:left="851"/>
        <w:jc w:val="center"/>
        <w:rPr>
          <w:szCs w:val="24"/>
        </w:rPr>
      </w:pPr>
      <w:r w:rsidRPr="00BD709E">
        <w:rPr>
          <w:szCs w:val="24"/>
        </w:rPr>
        <w:t>DIREZIONE DEGLI ARMAMENTI TERRESTRI</w:t>
      </w:r>
    </w:p>
    <w:p w14:paraId="458D4F58" w14:textId="77777777" w:rsidR="008A5774" w:rsidRPr="00BD709E" w:rsidRDefault="008A5774" w:rsidP="00BD709E">
      <w:pPr>
        <w:spacing w:line="360" w:lineRule="auto"/>
        <w:ind w:left="851"/>
        <w:rPr>
          <w:szCs w:val="24"/>
        </w:rPr>
      </w:pPr>
    </w:p>
    <w:p w14:paraId="48DBD334" w14:textId="1D31BB34" w:rsidR="00714A83" w:rsidRPr="00D37D0D" w:rsidRDefault="00F22C86" w:rsidP="00D37D0D">
      <w:pPr>
        <w:pStyle w:val="Titolo1"/>
        <w:tabs>
          <w:tab w:val="left" w:pos="851"/>
        </w:tabs>
        <w:spacing w:line="360" w:lineRule="auto"/>
        <w:ind w:left="851" w:firstLine="0"/>
        <w:rPr>
          <w:sz w:val="24"/>
          <w:szCs w:val="24"/>
        </w:rPr>
      </w:pPr>
      <w:r w:rsidRPr="00E511B2">
        <w:rPr>
          <w:b/>
          <w:sz w:val="24"/>
          <w:szCs w:val="24"/>
          <w:lang w:val="en-US"/>
        </w:rPr>
        <w:t>CIG:</w:t>
      </w:r>
      <w:r w:rsidR="001F3B72" w:rsidRPr="00E511B2">
        <w:rPr>
          <w:b/>
          <w:sz w:val="24"/>
          <w:szCs w:val="24"/>
          <w:lang w:val="en-US"/>
        </w:rPr>
        <w:t xml:space="preserve">  </w:t>
      </w:r>
      <w:r w:rsidR="0048507F" w:rsidRPr="0048507F">
        <w:rPr>
          <w:rFonts w:ascii="TimesNewRomanPSMT" w:hAnsi="TimesNewRomanPSMT" w:cs="TimesNewRomanPSMT"/>
          <w:b/>
          <w:sz w:val="24"/>
          <w:lang w:eastAsia="it-IT"/>
        </w:rPr>
        <w:t>Z203A788F1</w:t>
      </w:r>
      <w:r w:rsidR="00D37D0D" w:rsidRPr="00E511B2">
        <w:rPr>
          <w:b/>
          <w:sz w:val="24"/>
          <w:szCs w:val="24"/>
          <w:lang w:val="en-US"/>
        </w:rPr>
        <w:t xml:space="preserve">                        </w:t>
      </w:r>
      <w:r w:rsidR="0048507F">
        <w:rPr>
          <w:b/>
          <w:sz w:val="24"/>
          <w:szCs w:val="24"/>
          <w:lang w:val="en-US"/>
        </w:rPr>
        <w:t xml:space="preserve">  </w:t>
      </w:r>
      <w:r w:rsidR="00D37D0D" w:rsidRPr="00E511B2">
        <w:rPr>
          <w:b/>
          <w:sz w:val="24"/>
          <w:szCs w:val="24"/>
          <w:lang w:val="en-US"/>
        </w:rPr>
        <w:t xml:space="preserve">Rep. n. </w:t>
      </w:r>
      <w:proofErr w:type="gramStart"/>
      <w:r w:rsidR="00D37D0D" w:rsidRPr="00E511B2">
        <w:rPr>
          <w:b/>
          <w:sz w:val="24"/>
          <w:szCs w:val="24"/>
          <w:lang w:val="en-US"/>
        </w:rPr>
        <w:t>……..</w:t>
      </w:r>
      <w:proofErr w:type="gramEnd"/>
      <w:r w:rsidR="00D37D0D" w:rsidRPr="00E511B2">
        <w:rPr>
          <w:b/>
          <w:sz w:val="24"/>
          <w:szCs w:val="24"/>
          <w:lang w:val="en-US"/>
        </w:rPr>
        <w:t xml:space="preserve">    del ………………….      </w:t>
      </w:r>
      <w:r w:rsidR="008A5774" w:rsidRPr="00D37D0D">
        <w:rPr>
          <w:sz w:val="24"/>
          <w:szCs w:val="24"/>
        </w:rPr>
        <w:t xml:space="preserve">Contratto in forma </w:t>
      </w:r>
      <w:r w:rsidR="00BC69AC" w:rsidRPr="00D37D0D">
        <w:rPr>
          <w:sz w:val="24"/>
          <w:szCs w:val="24"/>
        </w:rPr>
        <w:t>di scrittura privata</w:t>
      </w:r>
      <w:r w:rsidR="008A5774" w:rsidRPr="00D37D0D">
        <w:rPr>
          <w:sz w:val="24"/>
          <w:szCs w:val="24"/>
        </w:rPr>
        <w:t xml:space="preserve"> a seguito di procedura</w:t>
      </w:r>
      <w:r w:rsidR="00474310" w:rsidRPr="00D37D0D">
        <w:rPr>
          <w:sz w:val="24"/>
          <w:szCs w:val="24"/>
        </w:rPr>
        <w:t xml:space="preserve"> </w:t>
      </w:r>
      <w:r w:rsidR="00FF435C" w:rsidRPr="00D37D0D">
        <w:rPr>
          <w:sz w:val="24"/>
          <w:szCs w:val="24"/>
        </w:rPr>
        <w:t xml:space="preserve">di gara ristretta con aggiudicazione </w:t>
      </w:r>
      <w:r w:rsidRPr="00D37D0D">
        <w:rPr>
          <w:sz w:val="24"/>
          <w:szCs w:val="24"/>
        </w:rPr>
        <w:t>secondo il criterio del minor prezzo ai sensi dell’art. 95 comma 4 b)</w:t>
      </w:r>
      <w:r w:rsidR="009E4174" w:rsidRPr="00D37D0D">
        <w:rPr>
          <w:sz w:val="24"/>
          <w:szCs w:val="24"/>
        </w:rPr>
        <w:t xml:space="preserve"> del D. Lgs. n. 50/2016, </w:t>
      </w:r>
      <w:r w:rsidR="00D37D0D">
        <w:rPr>
          <w:sz w:val="24"/>
          <w:szCs w:val="24"/>
        </w:rPr>
        <w:t xml:space="preserve">per </w:t>
      </w:r>
      <w:r w:rsidR="00D37D0D" w:rsidRPr="00CE63F8">
        <w:rPr>
          <w:sz w:val="24"/>
          <w:szCs w:val="24"/>
        </w:rPr>
        <w:t>l’a</w:t>
      </w:r>
      <w:r w:rsidR="00D37D0D" w:rsidRPr="00CE63F8">
        <w:rPr>
          <w:bCs/>
          <w:sz w:val="24"/>
        </w:rPr>
        <w:t xml:space="preserve">pprovvigionamento di </w:t>
      </w:r>
      <w:proofErr w:type="spellStart"/>
      <w:r w:rsidR="00A9060D">
        <w:rPr>
          <w:sz w:val="24"/>
          <w:szCs w:val="24"/>
          <w:lang w:val="en-US"/>
        </w:rPr>
        <w:t>munizionamento</w:t>
      </w:r>
      <w:proofErr w:type="spellEnd"/>
      <w:r w:rsidR="00A9060D">
        <w:rPr>
          <w:sz w:val="24"/>
          <w:szCs w:val="24"/>
          <w:lang w:val="en-US"/>
        </w:rPr>
        <w:t xml:space="preserve"> </w:t>
      </w:r>
      <w:proofErr w:type="spellStart"/>
      <w:r w:rsidR="00A9060D">
        <w:rPr>
          <w:sz w:val="24"/>
          <w:szCs w:val="24"/>
          <w:lang w:val="en-US"/>
        </w:rPr>
        <w:t>marcante</w:t>
      </w:r>
      <w:proofErr w:type="spellEnd"/>
      <w:r w:rsidR="00A9060D">
        <w:rPr>
          <w:sz w:val="24"/>
          <w:szCs w:val="24"/>
          <w:lang w:val="en-US"/>
        </w:rPr>
        <w:t xml:space="preserve"> cal. 5,56 mm e 9 mm </w:t>
      </w:r>
      <w:proofErr w:type="spellStart"/>
      <w:r w:rsidR="00A9060D">
        <w:rPr>
          <w:sz w:val="24"/>
          <w:szCs w:val="24"/>
          <w:lang w:val="en-US"/>
        </w:rPr>
        <w:t>blu</w:t>
      </w:r>
      <w:proofErr w:type="spellEnd"/>
      <w:r w:rsidR="00A9060D">
        <w:rPr>
          <w:sz w:val="24"/>
          <w:szCs w:val="24"/>
          <w:lang w:val="en-US"/>
        </w:rPr>
        <w:t>/</w:t>
      </w:r>
      <w:proofErr w:type="spellStart"/>
      <w:r w:rsidR="00A9060D">
        <w:rPr>
          <w:sz w:val="24"/>
          <w:szCs w:val="24"/>
          <w:lang w:val="en-US"/>
        </w:rPr>
        <w:t>rosso</w:t>
      </w:r>
      <w:proofErr w:type="spellEnd"/>
      <w:r w:rsidR="00A9060D">
        <w:rPr>
          <w:sz w:val="24"/>
          <w:szCs w:val="24"/>
          <w:lang w:val="en-US"/>
        </w:rPr>
        <w:t xml:space="preserve"> e di kit di </w:t>
      </w:r>
      <w:proofErr w:type="spellStart"/>
      <w:r w:rsidR="00A9060D">
        <w:rPr>
          <w:sz w:val="24"/>
          <w:szCs w:val="24"/>
          <w:lang w:val="en-US"/>
        </w:rPr>
        <w:t>conversione</w:t>
      </w:r>
      <w:proofErr w:type="spellEnd"/>
      <w:r w:rsidR="00A9060D">
        <w:rPr>
          <w:sz w:val="24"/>
          <w:szCs w:val="24"/>
          <w:lang w:val="en-US"/>
        </w:rPr>
        <w:t xml:space="preserve"> per </w:t>
      </w:r>
      <w:proofErr w:type="spellStart"/>
      <w:r w:rsidR="00A9060D">
        <w:rPr>
          <w:sz w:val="24"/>
          <w:szCs w:val="24"/>
          <w:lang w:val="en-US"/>
        </w:rPr>
        <w:t>pistola</w:t>
      </w:r>
      <w:proofErr w:type="spellEnd"/>
      <w:r w:rsidR="00A9060D">
        <w:rPr>
          <w:sz w:val="24"/>
          <w:szCs w:val="24"/>
          <w:lang w:val="en-US"/>
        </w:rPr>
        <w:t xml:space="preserve"> Beretta 92 e HK MP5</w:t>
      </w:r>
      <w:r w:rsidR="00714A83" w:rsidRPr="00D37D0D">
        <w:rPr>
          <w:sz w:val="24"/>
          <w:szCs w:val="24"/>
        </w:rPr>
        <w:t>,</w:t>
      </w:r>
    </w:p>
    <w:p w14:paraId="458D4F5B" w14:textId="7A803FCD" w:rsidR="008A5774" w:rsidRDefault="00714A83" w:rsidP="00714A83">
      <w:pPr>
        <w:pStyle w:val="Rientrocorpodeltesto"/>
        <w:tabs>
          <w:tab w:val="left" w:pos="851"/>
        </w:tabs>
        <w:spacing w:line="360" w:lineRule="auto"/>
        <w:ind w:left="851" w:firstLine="0"/>
        <w:jc w:val="center"/>
        <w:rPr>
          <w:sz w:val="24"/>
          <w:szCs w:val="24"/>
        </w:rPr>
      </w:pPr>
      <w:r>
        <w:rPr>
          <w:sz w:val="24"/>
          <w:szCs w:val="24"/>
        </w:rPr>
        <w:t>TRA</w:t>
      </w:r>
    </w:p>
    <w:p w14:paraId="530ED366" w14:textId="367D3856" w:rsidR="00714A83" w:rsidRPr="00CA43AA" w:rsidRDefault="00714A83" w:rsidP="00CA43AA">
      <w:pPr>
        <w:pStyle w:val="Standard"/>
        <w:numPr>
          <w:ilvl w:val="0"/>
          <w:numId w:val="29"/>
        </w:numPr>
        <w:tabs>
          <w:tab w:val="left" w:pos="7088"/>
        </w:tabs>
        <w:spacing w:after="0" w:line="360" w:lineRule="auto"/>
        <w:ind w:left="1560" w:hanging="426"/>
        <w:jc w:val="both"/>
        <w:rPr>
          <w:rFonts w:ascii="Times New Roman" w:eastAsia="Times New Roman" w:hAnsi="Times New Roman" w:cs="Times New Roman"/>
          <w:kern w:val="0"/>
          <w:sz w:val="24"/>
          <w:szCs w:val="24"/>
          <w:lang w:eastAsia="it-IT"/>
        </w:rPr>
      </w:pPr>
      <w:r w:rsidRPr="00CA43AA">
        <w:rPr>
          <w:rFonts w:ascii="Times New Roman" w:eastAsia="Times New Roman" w:hAnsi="Times New Roman" w:cs="Times New Roman"/>
          <w:kern w:val="0"/>
          <w:sz w:val="24"/>
          <w:szCs w:val="24"/>
          <w:lang w:eastAsia="it-IT"/>
        </w:rPr>
        <w:t>il Ministero della Difesa -  Direzione degli Armamenti Terrestri –, codice fiscale n° 97154840587 in persona del  Dr. Mario Adduci, domiciliato per la sua carica in via di Centocelle, 301 – 00175</w:t>
      </w:r>
      <w:r w:rsidR="00B2222C" w:rsidRPr="00CA43AA">
        <w:rPr>
          <w:rFonts w:ascii="Times New Roman" w:eastAsia="Times New Roman" w:hAnsi="Times New Roman" w:cs="Times New Roman"/>
          <w:kern w:val="0"/>
          <w:sz w:val="24"/>
          <w:szCs w:val="24"/>
          <w:lang w:eastAsia="it-IT"/>
        </w:rPr>
        <w:t xml:space="preserve"> – Roma (RM)</w:t>
      </w:r>
      <w:r w:rsidRPr="00CA43AA">
        <w:rPr>
          <w:rFonts w:ascii="Times New Roman" w:eastAsia="Times New Roman" w:hAnsi="Times New Roman" w:cs="Times New Roman"/>
          <w:kern w:val="0"/>
          <w:sz w:val="24"/>
          <w:szCs w:val="24"/>
          <w:lang w:eastAsia="it-IT"/>
        </w:rPr>
        <w:t>, autorizzato ad impe</w:t>
      </w:r>
      <w:r w:rsidR="00D37D0D" w:rsidRPr="00CA43AA">
        <w:rPr>
          <w:rFonts w:ascii="Times New Roman" w:eastAsia="Times New Roman" w:hAnsi="Times New Roman" w:cs="Times New Roman"/>
          <w:kern w:val="0"/>
          <w:sz w:val="24"/>
          <w:szCs w:val="24"/>
          <w:lang w:eastAsia="it-IT"/>
        </w:rPr>
        <w:t xml:space="preserve">gnare legalmente e formalmente </w:t>
      </w:r>
      <w:r w:rsidRPr="00CA43AA">
        <w:rPr>
          <w:rFonts w:ascii="Times New Roman" w:eastAsia="Times New Roman" w:hAnsi="Times New Roman" w:cs="Times New Roman"/>
          <w:kern w:val="0"/>
          <w:sz w:val="24"/>
          <w:szCs w:val="24"/>
          <w:lang w:eastAsia="it-IT"/>
        </w:rPr>
        <w:t xml:space="preserve">l’Amministrazione della Difesa (“A.D.”) per il presente atto, di seguito ente committente; </w:t>
      </w:r>
    </w:p>
    <w:p w14:paraId="5EFC3E00" w14:textId="67F1A07D" w:rsidR="00714A83" w:rsidRPr="006D5F0B" w:rsidRDefault="00714A83" w:rsidP="00714A83">
      <w:pPr>
        <w:tabs>
          <w:tab w:val="left" w:pos="6237"/>
        </w:tabs>
        <w:suppressAutoHyphens w:val="0"/>
        <w:spacing w:line="360" w:lineRule="auto"/>
        <w:jc w:val="center"/>
        <w:rPr>
          <w:szCs w:val="24"/>
        </w:rPr>
      </w:pPr>
      <w:r w:rsidRPr="006D5F0B">
        <w:rPr>
          <w:szCs w:val="24"/>
        </w:rPr>
        <w:t>E</w:t>
      </w:r>
    </w:p>
    <w:p w14:paraId="06073EAE" w14:textId="77777777" w:rsidR="00714A83" w:rsidRPr="006D5F0B" w:rsidRDefault="00714A83" w:rsidP="00714A83">
      <w:pPr>
        <w:tabs>
          <w:tab w:val="left" w:pos="6237"/>
        </w:tabs>
        <w:suppressAutoHyphens w:val="0"/>
        <w:spacing w:line="360" w:lineRule="auto"/>
        <w:jc w:val="center"/>
        <w:rPr>
          <w:szCs w:val="24"/>
          <w:lang w:eastAsia="it-IT"/>
        </w:rPr>
      </w:pPr>
    </w:p>
    <w:p w14:paraId="51CBBCD9" w14:textId="5580EC55" w:rsidR="00BC69AC" w:rsidRPr="006D5F0B" w:rsidRDefault="00D37D0D" w:rsidP="00714A83">
      <w:pPr>
        <w:pStyle w:val="Paragrafoelenco"/>
        <w:numPr>
          <w:ilvl w:val="0"/>
          <w:numId w:val="16"/>
        </w:numPr>
        <w:tabs>
          <w:tab w:val="left" w:pos="6237"/>
        </w:tabs>
        <w:suppressAutoHyphens w:val="0"/>
        <w:spacing w:line="360" w:lineRule="auto"/>
        <w:jc w:val="both"/>
        <w:rPr>
          <w:sz w:val="24"/>
          <w:szCs w:val="24"/>
          <w:lang w:eastAsia="it-IT"/>
        </w:rPr>
      </w:pPr>
      <w:r w:rsidRPr="00D37D0D">
        <w:rPr>
          <w:sz w:val="24"/>
          <w:szCs w:val="24"/>
          <w:lang w:eastAsia="it-IT"/>
        </w:rPr>
        <w:t xml:space="preserve">Società </w:t>
      </w:r>
      <w:r>
        <w:rPr>
          <w:sz w:val="24"/>
          <w:szCs w:val="24"/>
          <w:lang w:eastAsia="it-IT"/>
        </w:rPr>
        <w:t>……………………</w:t>
      </w:r>
      <w:r w:rsidR="00DA636C" w:rsidRPr="00D37D0D">
        <w:rPr>
          <w:sz w:val="24"/>
          <w:szCs w:val="24"/>
          <w:lang w:eastAsia="it-IT"/>
        </w:rPr>
        <w:t xml:space="preserve"> nella persona</w:t>
      </w:r>
      <w:r w:rsidR="00714A83" w:rsidRPr="00D37D0D">
        <w:rPr>
          <w:sz w:val="24"/>
          <w:szCs w:val="24"/>
          <w:lang w:eastAsia="it-IT"/>
        </w:rPr>
        <w:t xml:space="preserve"> </w:t>
      </w:r>
      <w:r w:rsidRPr="00D37D0D">
        <w:rPr>
          <w:sz w:val="24"/>
          <w:szCs w:val="24"/>
          <w:lang w:eastAsia="it-IT"/>
        </w:rPr>
        <w:t xml:space="preserve">di </w:t>
      </w:r>
      <w:r>
        <w:rPr>
          <w:sz w:val="24"/>
          <w:szCs w:val="24"/>
          <w:lang w:eastAsia="it-IT"/>
        </w:rPr>
        <w:t>……………………</w:t>
      </w:r>
      <w:r w:rsidR="00BC69AC" w:rsidRPr="00D37D0D">
        <w:rPr>
          <w:sz w:val="24"/>
          <w:szCs w:val="24"/>
          <w:lang w:eastAsia="it-IT"/>
        </w:rPr>
        <w:t xml:space="preserve">, nato a </w:t>
      </w:r>
      <w:r>
        <w:rPr>
          <w:sz w:val="24"/>
          <w:szCs w:val="24"/>
          <w:lang w:eastAsia="it-IT"/>
        </w:rPr>
        <w:t>………………..</w:t>
      </w:r>
      <w:r w:rsidRPr="00D37D0D">
        <w:rPr>
          <w:sz w:val="24"/>
          <w:szCs w:val="24"/>
          <w:lang w:eastAsia="it-IT"/>
        </w:rPr>
        <w:t xml:space="preserve"> </w:t>
      </w:r>
      <w:r w:rsidR="00BC69AC" w:rsidRPr="00D37D0D">
        <w:rPr>
          <w:sz w:val="24"/>
          <w:szCs w:val="24"/>
          <w:lang w:eastAsia="it-IT"/>
        </w:rPr>
        <w:t xml:space="preserve">il </w:t>
      </w:r>
      <w:r>
        <w:rPr>
          <w:sz w:val="24"/>
          <w:szCs w:val="24"/>
          <w:lang w:eastAsia="it-IT"/>
        </w:rPr>
        <w:t>…………………</w:t>
      </w:r>
      <w:r w:rsidR="00BC69AC" w:rsidRPr="00D37D0D">
        <w:rPr>
          <w:sz w:val="24"/>
          <w:szCs w:val="24"/>
          <w:lang w:eastAsia="it-IT"/>
        </w:rPr>
        <w:t xml:space="preserve">, in qualità di Legale Rappresentante della </w:t>
      </w:r>
      <w:r>
        <w:rPr>
          <w:sz w:val="24"/>
          <w:szCs w:val="24"/>
          <w:lang w:eastAsia="it-IT"/>
        </w:rPr>
        <w:t>società …………………</w:t>
      </w:r>
      <w:r w:rsidR="00BC69AC" w:rsidRPr="00D37D0D">
        <w:rPr>
          <w:sz w:val="24"/>
          <w:szCs w:val="24"/>
          <w:lang w:eastAsia="it-IT"/>
        </w:rPr>
        <w:t xml:space="preserve">., con sede legale in </w:t>
      </w:r>
      <w:r>
        <w:rPr>
          <w:sz w:val="24"/>
          <w:szCs w:val="24"/>
          <w:lang w:eastAsia="it-IT"/>
        </w:rPr>
        <w:t>………………….</w:t>
      </w:r>
      <w:r w:rsidR="00BC69AC" w:rsidRPr="00D37D0D">
        <w:rPr>
          <w:sz w:val="24"/>
          <w:szCs w:val="24"/>
          <w:lang w:eastAsia="it-IT"/>
        </w:rPr>
        <w:t xml:space="preserve">, Via </w:t>
      </w:r>
      <w:r w:rsidRPr="00D37D0D">
        <w:rPr>
          <w:sz w:val="24"/>
          <w:szCs w:val="24"/>
          <w:lang w:eastAsia="it-IT"/>
        </w:rPr>
        <w:t>……………….</w:t>
      </w:r>
      <w:r w:rsidR="00BC69AC" w:rsidRPr="00D37D0D">
        <w:rPr>
          <w:sz w:val="24"/>
          <w:szCs w:val="24"/>
          <w:lang w:eastAsia="it-IT"/>
        </w:rPr>
        <w:t xml:space="preserve">, </w:t>
      </w:r>
      <w:r w:rsidR="00BC69AC" w:rsidRPr="006D5F0B">
        <w:rPr>
          <w:sz w:val="24"/>
          <w:szCs w:val="24"/>
          <w:lang w:eastAsia="it-IT"/>
        </w:rPr>
        <w:t xml:space="preserve">che nel corso del presente atto sarà semplicemente chiamata Società (cod. fiscale n. </w:t>
      </w:r>
      <w:r>
        <w:rPr>
          <w:sz w:val="24"/>
          <w:szCs w:val="24"/>
          <w:lang w:eastAsia="it-IT"/>
        </w:rPr>
        <w:t>……………………</w:t>
      </w:r>
      <w:r w:rsidR="00BC69AC" w:rsidRPr="006D5F0B">
        <w:rPr>
          <w:sz w:val="24"/>
          <w:szCs w:val="24"/>
          <w:lang w:eastAsia="it-IT"/>
        </w:rPr>
        <w:t xml:space="preserve">), come risulta dal Certificato della Camera di Commercio”, che ivi elegge domicilio ai sensi dell’art. 47 </w:t>
      </w:r>
      <w:proofErr w:type="spellStart"/>
      <w:r w:rsidR="00BC69AC" w:rsidRPr="006D5F0B">
        <w:rPr>
          <w:sz w:val="24"/>
          <w:szCs w:val="24"/>
          <w:lang w:eastAsia="it-IT"/>
        </w:rPr>
        <w:t>c.c</w:t>
      </w:r>
      <w:proofErr w:type="spellEnd"/>
      <w:r w:rsidR="00BC69AC" w:rsidRPr="006D5F0B">
        <w:rPr>
          <w:sz w:val="24"/>
          <w:szCs w:val="24"/>
          <w:lang w:eastAsia="it-IT"/>
        </w:rPr>
        <w:t xml:space="preserve"> obbligandosi a partecipare qualunque successiva variazione ed esonerando l’A.D. da qualsiasi responsabilità per fatti derivanti da mancate o errate comunicazioni a riguardo ed i cui poteri rappresentativi sono stati verificati ai sensi e per gli effetti dell’art. 18, secondo comma, del R.D. 18 novembre 1923, n. 2440.</w:t>
      </w:r>
    </w:p>
    <w:p w14:paraId="23BC9D18" w14:textId="77777777" w:rsidR="00BC69AC" w:rsidRDefault="00BC69AC" w:rsidP="00BC69AC">
      <w:pPr>
        <w:tabs>
          <w:tab w:val="left" w:pos="6237"/>
        </w:tabs>
        <w:suppressAutoHyphens w:val="0"/>
        <w:spacing w:line="360" w:lineRule="auto"/>
        <w:jc w:val="both"/>
        <w:rPr>
          <w:szCs w:val="24"/>
          <w:lang w:eastAsia="it-IT"/>
        </w:rPr>
      </w:pPr>
    </w:p>
    <w:p w14:paraId="4DF7647A" w14:textId="77777777" w:rsidR="00D37D0D" w:rsidRDefault="00D37D0D" w:rsidP="00BC69AC">
      <w:pPr>
        <w:tabs>
          <w:tab w:val="left" w:pos="6237"/>
        </w:tabs>
        <w:suppressAutoHyphens w:val="0"/>
        <w:spacing w:line="360" w:lineRule="auto"/>
        <w:jc w:val="both"/>
        <w:rPr>
          <w:szCs w:val="24"/>
          <w:lang w:eastAsia="it-IT"/>
        </w:rPr>
      </w:pPr>
    </w:p>
    <w:p w14:paraId="26D66FDE" w14:textId="77777777" w:rsidR="00D37D0D" w:rsidRPr="006D5F0B" w:rsidRDefault="00D37D0D" w:rsidP="00BC69AC">
      <w:pPr>
        <w:tabs>
          <w:tab w:val="left" w:pos="6237"/>
        </w:tabs>
        <w:suppressAutoHyphens w:val="0"/>
        <w:spacing w:line="360" w:lineRule="auto"/>
        <w:jc w:val="both"/>
        <w:rPr>
          <w:szCs w:val="24"/>
          <w:lang w:eastAsia="it-IT"/>
        </w:rPr>
      </w:pPr>
    </w:p>
    <w:p w14:paraId="458D4F60" w14:textId="171BFC4D" w:rsidR="008A5774" w:rsidRPr="006D5F0B" w:rsidRDefault="008A5774" w:rsidP="00BD709E">
      <w:pPr>
        <w:tabs>
          <w:tab w:val="left" w:pos="6237"/>
        </w:tabs>
        <w:spacing w:line="360" w:lineRule="auto"/>
        <w:ind w:left="851"/>
        <w:jc w:val="both"/>
        <w:rPr>
          <w:szCs w:val="24"/>
        </w:rPr>
      </w:pPr>
      <w:r w:rsidRPr="006D5F0B">
        <w:rPr>
          <w:b/>
          <w:szCs w:val="24"/>
        </w:rPr>
        <w:t xml:space="preserve">                                                  PRE</w:t>
      </w:r>
      <w:r w:rsidR="00F91886" w:rsidRPr="006D5F0B">
        <w:rPr>
          <w:b/>
          <w:szCs w:val="24"/>
        </w:rPr>
        <w:t xml:space="preserve">MESSO </w:t>
      </w:r>
      <w:r w:rsidRPr="006D5F0B">
        <w:rPr>
          <w:b/>
          <w:szCs w:val="24"/>
        </w:rPr>
        <w:t>CHE:</w:t>
      </w:r>
    </w:p>
    <w:p w14:paraId="64B5E052" w14:textId="61D5D3D1" w:rsidR="00D2256C" w:rsidRDefault="00223C77" w:rsidP="00D80D1C">
      <w:pPr>
        <w:pStyle w:val="Default"/>
        <w:spacing w:after="120" w:line="360" w:lineRule="auto"/>
        <w:ind w:left="993" w:hanging="426"/>
        <w:jc w:val="both"/>
        <w:rPr>
          <w:color w:val="auto"/>
        </w:rPr>
      </w:pPr>
      <w:r w:rsidRPr="006D5F0B">
        <w:rPr>
          <w:lang w:eastAsia="it-IT"/>
        </w:rPr>
        <w:t xml:space="preserve">- </w:t>
      </w:r>
      <w:r w:rsidR="001C5A6C" w:rsidRPr="006D5F0B">
        <w:rPr>
          <w:lang w:eastAsia="it-IT"/>
        </w:rPr>
        <w:tab/>
      </w:r>
      <w:r w:rsidR="00D80D1C">
        <w:rPr>
          <w:color w:val="auto"/>
        </w:rPr>
        <w:t>l</w:t>
      </w:r>
      <w:r w:rsidR="00D2256C" w:rsidRPr="00E4699A">
        <w:rPr>
          <w:color w:val="auto"/>
        </w:rPr>
        <w:t>o Stato Maggiore dell’Esercito</w:t>
      </w:r>
      <w:r w:rsidR="00D2256C">
        <w:rPr>
          <w:color w:val="auto"/>
        </w:rPr>
        <w:t xml:space="preserve"> e della Marina</w:t>
      </w:r>
      <w:r w:rsidR="00D2256C" w:rsidRPr="00E4699A">
        <w:rPr>
          <w:color w:val="auto"/>
        </w:rPr>
        <w:t>, nel quadro delle iniziative volte all’adeguamento e ric</w:t>
      </w:r>
      <w:r w:rsidR="00D2256C">
        <w:rPr>
          <w:color w:val="auto"/>
        </w:rPr>
        <w:t>ostituzione delle scorte dello s</w:t>
      </w:r>
      <w:r w:rsidR="00D2256C" w:rsidRPr="00E4699A">
        <w:rPr>
          <w:color w:val="auto"/>
        </w:rPr>
        <w:t>trumento militare</w:t>
      </w:r>
      <w:r w:rsidR="00D2256C">
        <w:rPr>
          <w:color w:val="auto"/>
        </w:rPr>
        <w:t>,</w:t>
      </w:r>
      <w:r w:rsidR="00D2256C" w:rsidRPr="00E4699A">
        <w:rPr>
          <w:color w:val="auto"/>
        </w:rPr>
        <w:t xml:space="preserve"> ha</w:t>
      </w:r>
      <w:r w:rsidR="00D2256C">
        <w:rPr>
          <w:color w:val="auto"/>
        </w:rPr>
        <w:t>nno</w:t>
      </w:r>
      <w:r w:rsidR="00D2256C" w:rsidRPr="00E4699A">
        <w:rPr>
          <w:color w:val="auto"/>
        </w:rPr>
        <w:t xml:space="preserve"> necessità di approvvigionare munizionamento </w:t>
      </w:r>
      <w:r w:rsidR="00D2256C">
        <w:rPr>
          <w:color w:val="auto"/>
        </w:rPr>
        <w:t>marcante</w:t>
      </w:r>
      <w:r w:rsidR="00D2256C" w:rsidRPr="00E4699A">
        <w:rPr>
          <w:color w:val="auto"/>
        </w:rPr>
        <w:t xml:space="preserve"> di vario calibro e varie tipologie </w:t>
      </w:r>
      <w:r w:rsidR="00D2256C">
        <w:rPr>
          <w:color w:val="auto"/>
        </w:rPr>
        <w:t xml:space="preserve">e kit di conversione per detto munizionamento </w:t>
      </w:r>
      <w:r w:rsidR="00D2256C" w:rsidRPr="00E4699A">
        <w:rPr>
          <w:color w:val="auto"/>
        </w:rPr>
        <w:t>per assicurare l’addestramento, l’approntamento e il mantenimento operativo delle unità di Forza Armata</w:t>
      </w:r>
      <w:r w:rsidR="00D37D0D">
        <w:rPr>
          <w:color w:val="auto"/>
        </w:rPr>
        <w:t>.</w:t>
      </w:r>
    </w:p>
    <w:p w14:paraId="497369B5" w14:textId="258620C1" w:rsidR="001C5A6C" w:rsidRDefault="00D2256C" w:rsidP="00D80D1C">
      <w:pPr>
        <w:pStyle w:val="Default"/>
        <w:spacing w:after="120" w:line="360" w:lineRule="auto"/>
        <w:ind w:left="993" w:hanging="426"/>
        <w:jc w:val="both"/>
        <w:rPr>
          <w:lang w:eastAsia="ja-JP"/>
        </w:rPr>
      </w:pPr>
      <w:r>
        <w:rPr>
          <w:color w:val="auto"/>
        </w:rPr>
        <w:t>-</w:t>
      </w:r>
      <w:r>
        <w:rPr>
          <w:color w:val="auto"/>
        </w:rPr>
        <w:tab/>
      </w:r>
      <w:r w:rsidR="00D80D1C">
        <w:rPr>
          <w:color w:val="auto"/>
        </w:rPr>
        <w:t>l</w:t>
      </w:r>
      <w:r w:rsidR="00D80D1C">
        <w:rPr>
          <w:color w:val="auto"/>
          <w:lang w:eastAsia="it-IT"/>
        </w:rPr>
        <w:t xml:space="preserve">o SME </w:t>
      </w:r>
      <w:r w:rsidR="00D37D0D" w:rsidRPr="00BD709E">
        <w:rPr>
          <w:lang w:eastAsia="it-IT"/>
        </w:rPr>
        <w:t xml:space="preserve">con </w:t>
      </w:r>
      <w:r w:rsidR="00D37D0D">
        <w:rPr>
          <w:lang w:eastAsia="it-IT"/>
        </w:rPr>
        <w:t xml:space="preserve">lettera </w:t>
      </w:r>
      <w:proofErr w:type="spellStart"/>
      <w:r w:rsidR="00D37D0D">
        <w:t>prot</w:t>
      </w:r>
      <w:proofErr w:type="spellEnd"/>
      <w:r w:rsidR="00D37D0D">
        <w:t>. n.</w:t>
      </w:r>
      <w:r w:rsidR="00D37D0D" w:rsidRPr="003314AD">
        <w:rPr>
          <w:rFonts w:eastAsia="Calibri"/>
        </w:rPr>
        <w:t xml:space="preserve"> </w:t>
      </w:r>
      <w:r w:rsidR="00D80D1C" w:rsidRPr="003F68B5">
        <w:t xml:space="preserve">M_D </w:t>
      </w:r>
      <w:r w:rsidR="00D80D1C">
        <w:t>AE1C1B2 REG2022 0352346</w:t>
      </w:r>
      <w:r w:rsidR="00D80D1C" w:rsidRPr="003F68B5">
        <w:t xml:space="preserve"> in data </w:t>
      </w:r>
      <w:r w:rsidR="00D80D1C">
        <w:t>17.11.2022</w:t>
      </w:r>
      <w:r w:rsidR="00D37D0D" w:rsidRPr="008F36BE">
        <w:rPr>
          <w:rFonts w:eastAsia="Calibri"/>
        </w:rPr>
        <w:t xml:space="preserve"> </w:t>
      </w:r>
      <w:r w:rsidR="00D37D0D" w:rsidRPr="00BD709E">
        <w:rPr>
          <w:lang w:eastAsia="it-IT"/>
        </w:rPr>
        <w:t xml:space="preserve">ha conferito mandato all’Ente Appaltante per avviare gli atti tecnico-amministrativi finalizzati </w:t>
      </w:r>
      <w:r w:rsidR="00D80D1C">
        <w:rPr>
          <w:lang w:eastAsia="it-IT"/>
        </w:rPr>
        <w:t>all’approvvigionamento di munizionamento marcante cal. 9 mm e 5,56 mm blu e rosso</w:t>
      </w:r>
      <w:r w:rsidR="00D80D1C">
        <w:rPr>
          <w:lang w:eastAsia="ja-JP"/>
        </w:rPr>
        <w:t>;</w:t>
      </w:r>
    </w:p>
    <w:p w14:paraId="55C2F833" w14:textId="59E36AB6" w:rsidR="00D80D1C" w:rsidRDefault="00D80D1C" w:rsidP="00D80D1C">
      <w:pPr>
        <w:pStyle w:val="Default"/>
        <w:spacing w:after="120" w:line="360" w:lineRule="auto"/>
        <w:ind w:left="993" w:hanging="426"/>
        <w:jc w:val="both"/>
        <w:rPr>
          <w:lang w:eastAsia="ja-JP"/>
        </w:rPr>
      </w:pPr>
      <w:r>
        <w:rPr>
          <w:lang w:eastAsia="ja-JP"/>
        </w:rPr>
        <w:t>-</w:t>
      </w:r>
      <w:r>
        <w:rPr>
          <w:lang w:eastAsia="ja-JP"/>
        </w:rPr>
        <w:tab/>
      </w:r>
      <w:r>
        <w:rPr>
          <w:color w:val="auto"/>
        </w:rPr>
        <w:t>l</w:t>
      </w:r>
      <w:r>
        <w:rPr>
          <w:color w:val="auto"/>
          <w:lang w:eastAsia="it-IT"/>
        </w:rPr>
        <w:t xml:space="preserve">o SMM </w:t>
      </w:r>
      <w:r w:rsidRPr="00BD709E">
        <w:rPr>
          <w:lang w:eastAsia="it-IT"/>
        </w:rPr>
        <w:t xml:space="preserve">con </w:t>
      </w:r>
      <w:r>
        <w:rPr>
          <w:lang w:eastAsia="it-IT"/>
        </w:rPr>
        <w:t xml:space="preserve">lettera </w:t>
      </w:r>
      <w:proofErr w:type="spellStart"/>
      <w:r>
        <w:t>prot</w:t>
      </w:r>
      <w:proofErr w:type="spellEnd"/>
      <w:r>
        <w:t>. n.</w:t>
      </w:r>
      <w:r w:rsidRPr="003314AD">
        <w:rPr>
          <w:rFonts w:eastAsia="Calibri"/>
        </w:rPr>
        <w:t xml:space="preserve"> </w:t>
      </w:r>
      <w:r w:rsidRPr="003F68B5">
        <w:t xml:space="preserve">M_D </w:t>
      </w:r>
      <w:r>
        <w:t>MSTAT0020137</w:t>
      </w:r>
      <w:r w:rsidRPr="003F68B5">
        <w:t xml:space="preserve"> in data </w:t>
      </w:r>
      <w:r>
        <w:t>24.02.2022</w:t>
      </w:r>
      <w:r w:rsidRPr="008F36BE">
        <w:rPr>
          <w:rFonts w:eastAsia="Calibri"/>
        </w:rPr>
        <w:t xml:space="preserve"> </w:t>
      </w:r>
      <w:r w:rsidR="00C14B04">
        <w:rPr>
          <w:rFonts w:eastAsia="Calibri"/>
        </w:rPr>
        <w:t>e successiv</w:t>
      </w:r>
      <w:r w:rsidR="002B0CBD">
        <w:rPr>
          <w:rFonts w:eastAsia="Calibri"/>
        </w:rPr>
        <w:t>e mail di chiarimenti</w:t>
      </w:r>
      <w:r w:rsidR="00C14B04">
        <w:rPr>
          <w:rFonts w:eastAsia="Calibri"/>
        </w:rPr>
        <w:t xml:space="preserve"> </w:t>
      </w:r>
      <w:r w:rsidRPr="00BD709E">
        <w:rPr>
          <w:lang w:eastAsia="it-IT"/>
        </w:rPr>
        <w:t xml:space="preserve">ha conferito mandato all’Ente Appaltante per avviare gli atti tecnico-amministrativi finalizzati </w:t>
      </w:r>
      <w:r>
        <w:rPr>
          <w:lang w:eastAsia="it-IT"/>
        </w:rPr>
        <w:t xml:space="preserve">all’approvvigionamento, tra l’altro, di munizionamento marcante cal. 9 mm e 5,56 mm blu e rosso e kit di conversione </w:t>
      </w:r>
      <w:r>
        <w:rPr>
          <w:lang w:val="en-US"/>
        </w:rPr>
        <w:t xml:space="preserve">per </w:t>
      </w:r>
      <w:proofErr w:type="spellStart"/>
      <w:r>
        <w:rPr>
          <w:lang w:val="en-US"/>
        </w:rPr>
        <w:t>pistola</w:t>
      </w:r>
      <w:proofErr w:type="spellEnd"/>
      <w:r>
        <w:rPr>
          <w:lang w:val="en-US"/>
        </w:rPr>
        <w:t xml:space="preserve"> Beretta 92 e HK MP5;</w:t>
      </w:r>
    </w:p>
    <w:p w14:paraId="458D4F62" w14:textId="3BE5523C" w:rsidR="00A83571" w:rsidRDefault="00DC373B" w:rsidP="00D80D1C">
      <w:pPr>
        <w:pStyle w:val="Default"/>
        <w:spacing w:after="120" w:line="360" w:lineRule="auto"/>
        <w:ind w:left="993" w:hanging="426"/>
        <w:jc w:val="both"/>
        <w:rPr>
          <w:color w:val="auto"/>
          <w:lang w:eastAsia="it-IT"/>
        </w:rPr>
      </w:pPr>
      <w:r w:rsidRPr="001C5A6C">
        <w:rPr>
          <w:color w:val="auto"/>
          <w:lang w:eastAsia="it-IT"/>
        </w:rPr>
        <w:t>-</w:t>
      </w:r>
      <w:r w:rsidR="001C5A6C">
        <w:rPr>
          <w:color w:val="auto"/>
          <w:lang w:eastAsia="it-IT"/>
        </w:rPr>
        <w:tab/>
      </w:r>
      <w:r w:rsidRPr="001C5A6C">
        <w:rPr>
          <w:color w:val="auto"/>
          <w:lang w:eastAsia="it-IT"/>
        </w:rPr>
        <w:t xml:space="preserve">il ricorso alla procedura </w:t>
      </w:r>
      <w:r w:rsidR="00A83571" w:rsidRPr="001C5A6C">
        <w:rPr>
          <w:color w:val="auto"/>
          <w:lang w:eastAsia="it-IT"/>
        </w:rPr>
        <w:t>ristretta</w:t>
      </w:r>
      <w:r w:rsidR="00B2222C">
        <w:rPr>
          <w:color w:val="auto"/>
          <w:lang w:eastAsia="it-IT"/>
        </w:rPr>
        <w:t xml:space="preserve"> è stato motivato ai sensi</w:t>
      </w:r>
      <w:r w:rsidR="00A83571" w:rsidRPr="001C5A6C">
        <w:rPr>
          <w:color w:val="auto"/>
          <w:lang w:eastAsia="it-IT"/>
        </w:rPr>
        <w:t xml:space="preserve"> in quanto trattasi di </w:t>
      </w:r>
      <w:r w:rsidR="00A133AC" w:rsidRPr="001C5A6C">
        <w:rPr>
          <w:color w:val="auto"/>
          <w:lang w:eastAsia="it-IT"/>
        </w:rPr>
        <w:t>materiali strumentali alle esigenze operative e acquisiscono natura di materiale militare;</w:t>
      </w:r>
    </w:p>
    <w:p w14:paraId="63DE67E1" w14:textId="4144681F" w:rsidR="00E12162" w:rsidRPr="006D5F0B" w:rsidRDefault="00E12162" w:rsidP="00E12162">
      <w:pPr>
        <w:tabs>
          <w:tab w:val="left" w:pos="6237"/>
        </w:tabs>
        <w:suppressAutoHyphens w:val="0"/>
        <w:spacing w:line="360" w:lineRule="auto"/>
        <w:ind w:left="992" w:hanging="425"/>
        <w:jc w:val="both"/>
        <w:rPr>
          <w:szCs w:val="24"/>
        </w:rPr>
      </w:pPr>
      <w:r w:rsidRPr="006D5F0B">
        <w:rPr>
          <w:szCs w:val="24"/>
        </w:rPr>
        <w:t xml:space="preserve">- </w:t>
      </w:r>
      <w:r w:rsidR="00D37D0D">
        <w:rPr>
          <w:szCs w:val="24"/>
        </w:rPr>
        <w:tab/>
      </w:r>
      <w:r w:rsidRPr="006D5F0B">
        <w:rPr>
          <w:szCs w:val="24"/>
        </w:rPr>
        <w:t xml:space="preserve">per soddisfare tale esigenza è stata bandita una gara, in modalità </w:t>
      </w:r>
      <w:r w:rsidRPr="006D5F0B">
        <w:rPr>
          <w:i/>
          <w:szCs w:val="24"/>
        </w:rPr>
        <w:t>“Application Service Provider</w:t>
      </w:r>
      <w:r w:rsidRPr="006D5F0B">
        <w:rPr>
          <w:szCs w:val="24"/>
        </w:rPr>
        <w:t xml:space="preserve">” (ASP), con procedura ristretta in </w:t>
      </w:r>
      <w:r w:rsidRPr="00DE7AA0">
        <w:rPr>
          <w:szCs w:val="24"/>
        </w:rPr>
        <w:t>ambito UE/WTO ex art. 17</w:t>
      </w:r>
      <w:r w:rsidRPr="006D5F0B">
        <w:rPr>
          <w:szCs w:val="24"/>
        </w:rPr>
        <w:t xml:space="preserve"> del </w:t>
      </w:r>
      <w:proofErr w:type="spellStart"/>
      <w:r w:rsidRPr="006D5F0B">
        <w:rPr>
          <w:szCs w:val="24"/>
        </w:rPr>
        <w:t>D.lgs</w:t>
      </w:r>
      <w:proofErr w:type="spellEnd"/>
      <w:r w:rsidRPr="006D5F0B">
        <w:rPr>
          <w:szCs w:val="24"/>
        </w:rPr>
        <w:t xml:space="preserve"> n. 208/2011 per un importo superiore alle soglie previste dall’art. 10 dello stesso </w:t>
      </w:r>
      <w:proofErr w:type="spellStart"/>
      <w:r w:rsidRPr="006D5F0B">
        <w:rPr>
          <w:szCs w:val="24"/>
        </w:rPr>
        <w:t>D.Lgs.</w:t>
      </w:r>
      <w:proofErr w:type="spellEnd"/>
      <w:r w:rsidRPr="006D5F0B">
        <w:rPr>
          <w:szCs w:val="24"/>
        </w:rPr>
        <w:t xml:space="preserve"> e dall’art. 35 c. 1 del </w:t>
      </w:r>
      <w:proofErr w:type="spellStart"/>
      <w:r w:rsidRPr="006D5F0B">
        <w:rPr>
          <w:szCs w:val="24"/>
        </w:rPr>
        <w:t>D.Lgs.</w:t>
      </w:r>
      <w:proofErr w:type="spellEnd"/>
      <w:r w:rsidRPr="006D5F0B">
        <w:rPr>
          <w:szCs w:val="24"/>
        </w:rPr>
        <w:t xml:space="preserve"> 50/2016 e </w:t>
      </w:r>
      <w:proofErr w:type="spellStart"/>
      <w:r w:rsidRPr="006D5F0B">
        <w:rPr>
          <w:szCs w:val="24"/>
        </w:rPr>
        <w:t>ss.mm.ii</w:t>
      </w:r>
      <w:proofErr w:type="spellEnd"/>
      <w:r w:rsidRPr="006D5F0B">
        <w:rPr>
          <w:szCs w:val="24"/>
        </w:rPr>
        <w:t xml:space="preserve">. per contratti pubblici di rilevanza comunitaria, previa pubblicazione di un bando di gara, con criterio del minor prezzo, ai sensi dell’art 95 comma 4 lett. b) del </w:t>
      </w:r>
      <w:proofErr w:type="spellStart"/>
      <w:r w:rsidRPr="006D5F0B">
        <w:rPr>
          <w:szCs w:val="24"/>
        </w:rPr>
        <w:t>D.Lgs.</w:t>
      </w:r>
      <w:proofErr w:type="spellEnd"/>
      <w:r w:rsidRPr="006D5F0B">
        <w:rPr>
          <w:szCs w:val="24"/>
        </w:rPr>
        <w:t xml:space="preserve"> 18 aprile 2016 n. 50 </w:t>
      </w:r>
      <w:r w:rsidRPr="006D5F0B">
        <w:rPr>
          <w:szCs w:val="24"/>
          <w:lang w:eastAsia="it-IT"/>
        </w:rPr>
        <w:t xml:space="preserve">sulla GUUE n. </w:t>
      </w:r>
      <w:r w:rsidR="00D37D0D">
        <w:rPr>
          <w:szCs w:val="24"/>
          <w:lang w:eastAsia="it-IT"/>
        </w:rPr>
        <w:t>……………………</w:t>
      </w:r>
      <w:r w:rsidRPr="006D5F0B">
        <w:rPr>
          <w:szCs w:val="24"/>
          <w:lang w:eastAsia="it-IT"/>
        </w:rPr>
        <w:t xml:space="preserve"> del </w:t>
      </w:r>
      <w:r w:rsidR="00D37D0D">
        <w:rPr>
          <w:szCs w:val="24"/>
          <w:lang w:eastAsia="it-IT"/>
        </w:rPr>
        <w:t>……………….</w:t>
      </w:r>
      <w:r w:rsidRPr="006D5F0B">
        <w:rPr>
          <w:szCs w:val="24"/>
          <w:lang w:eastAsia="it-IT"/>
        </w:rPr>
        <w:t xml:space="preserve"> e sulla GURI 5^ Serie Speciale Contratti Pubblici n. </w:t>
      </w:r>
      <w:r w:rsidR="00D37D0D">
        <w:rPr>
          <w:szCs w:val="24"/>
          <w:lang w:eastAsia="it-IT"/>
        </w:rPr>
        <w:t>……..</w:t>
      </w:r>
      <w:r w:rsidRPr="006D5F0B">
        <w:rPr>
          <w:szCs w:val="24"/>
          <w:lang w:eastAsia="it-IT"/>
        </w:rPr>
        <w:t xml:space="preserve"> del </w:t>
      </w:r>
      <w:r w:rsidR="00D37D0D">
        <w:rPr>
          <w:szCs w:val="24"/>
          <w:lang w:eastAsia="it-IT"/>
        </w:rPr>
        <w:t>………</w:t>
      </w:r>
      <w:r w:rsidRPr="006D5F0B">
        <w:rPr>
          <w:szCs w:val="24"/>
          <w:lang w:eastAsia="it-IT"/>
        </w:rPr>
        <w:t xml:space="preserve">, sul profilo del Committente, sul sito del Ministero delle Infrastrutture e della mobilità sostenibili, per estratto su due quotidiani a diffusione nazionale e due a diffusione locale, ai sensi degli artt.72, 73, 74 e del D.M. Infrastrutture e </w:t>
      </w:r>
      <w:r w:rsidRPr="006D5F0B">
        <w:rPr>
          <w:szCs w:val="24"/>
        </w:rPr>
        <w:t>Trasporti del 2 dicembre 2016;</w:t>
      </w:r>
    </w:p>
    <w:p w14:paraId="664405CB" w14:textId="655DC7C8" w:rsidR="00E12162" w:rsidRPr="006D5F0B" w:rsidRDefault="00E12162" w:rsidP="00E12162">
      <w:pPr>
        <w:suppressAutoHyphens w:val="0"/>
        <w:autoSpaceDE w:val="0"/>
        <w:autoSpaceDN w:val="0"/>
        <w:adjustRightInd w:val="0"/>
        <w:spacing w:line="360" w:lineRule="auto"/>
        <w:ind w:left="993" w:hanging="426"/>
        <w:jc w:val="both"/>
        <w:rPr>
          <w:szCs w:val="24"/>
          <w:lang w:eastAsia="it-IT"/>
        </w:rPr>
      </w:pPr>
      <w:r w:rsidRPr="00E12162">
        <w:rPr>
          <w:szCs w:val="24"/>
        </w:rPr>
        <w:lastRenderedPageBreak/>
        <w:t xml:space="preserve">- </w:t>
      </w:r>
      <w:r w:rsidRPr="00E12162">
        <w:rPr>
          <w:szCs w:val="24"/>
        </w:rPr>
        <w:tab/>
      </w:r>
      <w:r w:rsidRPr="00E12162">
        <w:rPr>
          <w:szCs w:val="24"/>
          <w:lang w:eastAsia="it-IT"/>
        </w:rPr>
        <w:t xml:space="preserve">i risultati della gara sono riportati nel verbale del </w:t>
      </w:r>
      <w:r w:rsidR="00D37D0D">
        <w:rPr>
          <w:szCs w:val="24"/>
          <w:lang w:eastAsia="it-IT"/>
        </w:rPr>
        <w:t>…………………</w:t>
      </w:r>
      <w:r w:rsidRPr="006D5F0B">
        <w:rPr>
          <w:szCs w:val="24"/>
          <w:lang w:eastAsia="it-IT"/>
        </w:rPr>
        <w:t xml:space="preserve"> </w:t>
      </w:r>
      <w:r w:rsidRPr="00E12162">
        <w:rPr>
          <w:szCs w:val="24"/>
          <w:lang w:eastAsia="it-IT"/>
        </w:rPr>
        <w:t xml:space="preserve">di apertura delle buste, contenenti la documentazione amministrativa e l’offerta economica, da parte della Commissione giudicatrice e relativa proposta di aggiudicazione nonché nel decreto di aggiudicazione del </w:t>
      </w:r>
      <w:r w:rsidR="00D37D0D">
        <w:rPr>
          <w:szCs w:val="24"/>
          <w:lang w:eastAsia="it-IT"/>
        </w:rPr>
        <w:t>……………………..</w:t>
      </w:r>
      <w:r w:rsidRPr="006D5F0B">
        <w:rPr>
          <w:szCs w:val="24"/>
          <w:lang w:eastAsia="it-IT"/>
        </w:rPr>
        <w:t>;</w:t>
      </w:r>
    </w:p>
    <w:p w14:paraId="5A9F1B87" w14:textId="28B6FD75" w:rsidR="00E12162" w:rsidRPr="006D5F0B" w:rsidRDefault="00E12162" w:rsidP="00E12162">
      <w:pPr>
        <w:pStyle w:val="Default"/>
        <w:spacing w:after="120" w:line="360" w:lineRule="auto"/>
        <w:ind w:left="1134" w:hanging="283"/>
        <w:jc w:val="both"/>
        <w:rPr>
          <w:color w:val="auto"/>
          <w:lang w:eastAsia="it-IT"/>
        </w:rPr>
      </w:pPr>
      <w:r w:rsidRPr="006D5F0B">
        <w:rPr>
          <w:lang w:eastAsia="it-IT"/>
        </w:rPr>
        <w:t>-</w:t>
      </w:r>
      <w:r w:rsidRPr="006D5F0B">
        <w:rPr>
          <w:lang w:eastAsia="it-IT"/>
        </w:rPr>
        <w:tab/>
        <w:t xml:space="preserve">come risulta dal suindicato decreto, la gara è stata aggiudicata alla società </w:t>
      </w:r>
      <w:r w:rsidR="00D37D0D">
        <w:rPr>
          <w:lang w:eastAsia="it-IT"/>
        </w:rPr>
        <w:t>……………………………</w:t>
      </w:r>
      <w:r w:rsidRPr="006D5F0B">
        <w:rPr>
          <w:lang w:eastAsia="it-IT"/>
        </w:rPr>
        <w:t>., che è risultata in possesso dei requisiti prescritti dal bando per l’approvvigionamento del suddetto materiale</w:t>
      </w:r>
      <w:r w:rsidR="006D5F0B">
        <w:rPr>
          <w:lang w:eastAsia="it-IT"/>
        </w:rPr>
        <w:t>;</w:t>
      </w:r>
    </w:p>
    <w:p w14:paraId="3EB792ED" w14:textId="56F3AF5F" w:rsidR="00E12162" w:rsidRPr="001C5A6C" w:rsidRDefault="009E0989" w:rsidP="00E12162">
      <w:pPr>
        <w:pStyle w:val="Default"/>
        <w:spacing w:after="120" w:line="360" w:lineRule="auto"/>
        <w:ind w:left="1134" w:hanging="283"/>
        <w:jc w:val="both"/>
        <w:rPr>
          <w:color w:val="auto"/>
          <w:lang w:eastAsia="it-IT"/>
        </w:rPr>
      </w:pPr>
      <w:r w:rsidRPr="001C5A6C">
        <w:rPr>
          <w:color w:val="auto"/>
          <w:lang w:eastAsia="it-IT"/>
        </w:rPr>
        <w:t xml:space="preserve">- </w:t>
      </w:r>
      <w:r w:rsidR="001C5A6C">
        <w:rPr>
          <w:color w:val="auto"/>
          <w:lang w:eastAsia="it-IT"/>
        </w:rPr>
        <w:tab/>
      </w:r>
      <w:r w:rsidR="0047514F" w:rsidRPr="00BE2AA4">
        <w:rPr>
          <w:color w:val="auto"/>
          <w:lang w:eastAsia="it-IT"/>
        </w:rPr>
        <w:t>il Contraente</w:t>
      </w:r>
      <w:r w:rsidR="00A133AC" w:rsidRPr="00BE2AA4">
        <w:rPr>
          <w:color w:val="auto"/>
          <w:lang w:eastAsia="it-IT"/>
        </w:rPr>
        <w:t xml:space="preserve">, a seguito dell’aggiudicazione, </w:t>
      </w:r>
      <w:r w:rsidR="0047514F" w:rsidRPr="00BE2AA4">
        <w:rPr>
          <w:color w:val="auto"/>
          <w:lang w:eastAsia="it-IT"/>
        </w:rPr>
        <w:t>si è impegnato</w:t>
      </w:r>
      <w:r w:rsidR="00DC373B" w:rsidRPr="00BE2AA4">
        <w:rPr>
          <w:color w:val="auto"/>
          <w:lang w:eastAsia="it-IT"/>
        </w:rPr>
        <w:t xml:space="preserve"> a eseguire la fornitura alle condizioni riportate nel presente contratto, per l’importo totale di Euro </w:t>
      </w:r>
      <w:r w:rsidR="006C7DAD" w:rsidRPr="00BE2AA4">
        <w:rPr>
          <w:color w:val="auto"/>
          <w:lang w:eastAsia="it-IT"/>
        </w:rPr>
        <w:t xml:space="preserve">€ </w:t>
      </w:r>
      <w:r w:rsidR="0064488E">
        <w:rPr>
          <w:color w:val="auto"/>
          <w:lang w:eastAsia="it-IT"/>
        </w:rPr>
        <w:t>……………………………</w:t>
      </w:r>
      <w:r w:rsidR="006C7DAD" w:rsidRPr="00BE2AA4">
        <w:rPr>
          <w:color w:val="auto"/>
          <w:lang w:eastAsia="it-IT"/>
        </w:rPr>
        <w:t xml:space="preserve"> (diconsi euro </w:t>
      </w:r>
      <w:r w:rsidR="0064488E">
        <w:rPr>
          <w:color w:val="auto"/>
          <w:lang w:eastAsia="it-IT"/>
        </w:rPr>
        <w:t>………………………………………………..</w:t>
      </w:r>
      <w:r w:rsidR="006C7DAD" w:rsidRPr="00BE2AA4">
        <w:rPr>
          <w:color w:val="auto"/>
          <w:lang w:eastAsia="it-IT"/>
        </w:rPr>
        <w:t>/</w:t>
      </w:r>
      <w:r w:rsidR="00B42B7A" w:rsidRPr="00BE2AA4">
        <w:rPr>
          <w:color w:val="auto"/>
          <w:lang w:eastAsia="it-IT"/>
        </w:rPr>
        <w:t>00</w:t>
      </w:r>
      <w:r w:rsidR="006C7DAD" w:rsidRPr="00BE2AA4">
        <w:rPr>
          <w:color w:val="auto"/>
          <w:lang w:eastAsia="it-IT"/>
        </w:rPr>
        <w:t>)</w:t>
      </w:r>
      <w:r w:rsidR="00DC373B" w:rsidRPr="00BE2AA4">
        <w:rPr>
          <w:color w:val="auto"/>
          <w:lang w:eastAsia="it-IT"/>
        </w:rPr>
        <w:t xml:space="preserve"> </w:t>
      </w:r>
      <w:r w:rsidR="0064488E">
        <w:rPr>
          <w:color w:val="auto"/>
          <w:lang w:eastAsia="it-IT"/>
        </w:rPr>
        <w:t>(IVA non imponibile)</w:t>
      </w:r>
      <w:r w:rsidR="00E12162" w:rsidRPr="00BE2AA4">
        <w:rPr>
          <w:color w:val="auto"/>
          <w:lang w:eastAsia="it-IT"/>
        </w:rPr>
        <w:t>;</w:t>
      </w:r>
    </w:p>
    <w:p w14:paraId="458D4F64" w14:textId="7CB8202F" w:rsidR="00DC373B" w:rsidRPr="00BD709E" w:rsidRDefault="00DC373B" w:rsidP="00E12162">
      <w:pPr>
        <w:pStyle w:val="Default"/>
        <w:spacing w:after="120" w:line="360" w:lineRule="auto"/>
        <w:ind w:left="1134" w:hanging="283"/>
        <w:jc w:val="both"/>
        <w:rPr>
          <w:lang w:eastAsia="it-IT"/>
        </w:rPr>
      </w:pPr>
      <w:r w:rsidRPr="00BD709E">
        <w:rPr>
          <w:lang w:eastAsia="it-IT"/>
        </w:rPr>
        <w:t xml:space="preserve">- </w:t>
      </w:r>
      <w:r w:rsidR="001C5A6C">
        <w:rPr>
          <w:lang w:eastAsia="it-IT"/>
        </w:rPr>
        <w:tab/>
      </w:r>
      <w:r w:rsidRPr="00BD709E">
        <w:rPr>
          <w:lang w:eastAsia="it-IT"/>
        </w:rPr>
        <w:t>la presente provvista sarà eseguita sotto l’osservanza:</w:t>
      </w:r>
    </w:p>
    <w:p w14:paraId="458D4F65" w14:textId="77777777" w:rsidR="00DC373B" w:rsidRPr="00BD709E" w:rsidRDefault="00DC373B" w:rsidP="001C5A6C">
      <w:pPr>
        <w:widowControl w:val="0"/>
        <w:numPr>
          <w:ilvl w:val="0"/>
          <w:numId w:val="17"/>
        </w:numPr>
        <w:tabs>
          <w:tab w:val="num" w:pos="1418"/>
        </w:tabs>
        <w:suppressAutoHyphens w:val="0"/>
        <w:spacing w:line="360" w:lineRule="auto"/>
        <w:ind w:left="1418" w:hanging="284"/>
        <w:jc w:val="both"/>
        <w:rPr>
          <w:szCs w:val="24"/>
          <w:lang w:eastAsia="it-IT"/>
        </w:rPr>
      </w:pPr>
      <w:r w:rsidRPr="00BD709E">
        <w:rPr>
          <w:szCs w:val="24"/>
          <w:lang w:eastAsia="it-IT"/>
        </w:rPr>
        <w:t xml:space="preserve">della normativa speciale dettata dal </w:t>
      </w:r>
      <w:proofErr w:type="spellStart"/>
      <w:r w:rsidRPr="00BD709E">
        <w:rPr>
          <w:szCs w:val="24"/>
          <w:lang w:eastAsia="it-IT"/>
        </w:rPr>
        <w:t>D.Lgs</w:t>
      </w:r>
      <w:proofErr w:type="spellEnd"/>
      <w:r w:rsidRPr="00BD709E">
        <w:rPr>
          <w:szCs w:val="24"/>
          <w:lang w:eastAsia="it-IT"/>
        </w:rPr>
        <w:t xml:space="preserve"> 208/2011 e relativo regolamento approvato con il DPR 49/2013 e, per quanto da essi non direttamente disciplinato, dalle clausole contrattuali e dalle </w:t>
      </w:r>
      <w:r w:rsidR="00004889" w:rsidRPr="00BD709E">
        <w:rPr>
          <w:szCs w:val="24"/>
          <w:lang w:eastAsia="it-IT"/>
        </w:rPr>
        <w:t xml:space="preserve">disposizioni del </w:t>
      </w:r>
      <w:proofErr w:type="spellStart"/>
      <w:r w:rsidR="00004889" w:rsidRPr="00BD709E">
        <w:rPr>
          <w:szCs w:val="24"/>
          <w:lang w:eastAsia="it-IT"/>
        </w:rPr>
        <w:t>D.</w:t>
      </w:r>
      <w:r w:rsidR="004559FC" w:rsidRPr="00BD709E">
        <w:rPr>
          <w:szCs w:val="24"/>
          <w:lang w:eastAsia="it-IT"/>
        </w:rPr>
        <w:t>L</w:t>
      </w:r>
      <w:r w:rsidR="00004889" w:rsidRPr="00BD709E">
        <w:rPr>
          <w:szCs w:val="24"/>
          <w:lang w:eastAsia="it-IT"/>
        </w:rPr>
        <w:t>gs.</w:t>
      </w:r>
      <w:proofErr w:type="spellEnd"/>
      <w:r w:rsidR="00004889" w:rsidRPr="00BD709E">
        <w:rPr>
          <w:szCs w:val="24"/>
          <w:lang w:eastAsia="it-IT"/>
        </w:rPr>
        <w:t xml:space="preserve"> 50/2016</w:t>
      </w:r>
      <w:r w:rsidR="00736BC3" w:rsidRPr="00BD709E">
        <w:rPr>
          <w:szCs w:val="24"/>
          <w:lang w:eastAsia="it-IT"/>
        </w:rPr>
        <w:t xml:space="preserve">, </w:t>
      </w:r>
      <w:r w:rsidRPr="00BD709E">
        <w:rPr>
          <w:szCs w:val="24"/>
          <w:lang w:eastAsia="it-IT"/>
        </w:rPr>
        <w:t>ove non derogate e compat</w:t>
      </w:r>
      <w:r w:rsidR="00736BC3" w:rsidRPr="00BD709E">
        <w:rPr>
          <w:szCs w:val="24"/>
          <w:lang w:eastAsia="it-IT"/>
        </w:rPr>
        <w:t>ibili con gli atti di cui sopra</w:t>
      </w:r>
      <w:r w:rsidRPr="00BD709E">
        <w:rPr>
          <w:szCs w:val="24"/>
          <w:lang w:eastAsia="it-IT"/>
        </w:rPr>
        <w:t>;</w:t>
      </w:r>
    </w:p>
    <w:p w14:paraId="458D4F66" w14:textId="77777777" w:rsidR="00DC373B" w:rsidRPr="00BD709E" w:rsidRDefault="00DC373B" w:rsidP="001C5A6C">
      <w:pPr>
        <w:widowControl w:val="0"/>
        <w:numPr>
          <w:ilvl w:val="0"/>
          <w:numId w:val="17"/>
        </w:numPr>
        <w:tabs>
          <w:tab w:val="num" w:pos="1418"/>
        </w:tabs>
        <w:suppressAutoHyphens w:val="0"/>
        <w:spacing w:line="360" w:lineRule="auto"/>
        <w:ind w:left="1418" w:hanging="284"/>
        <w:jc w:val="both"/>
        <w:rPr>
          <w:szCs w:val="24"/>
          <w:lang w:eastAsia="it-IT"/>
        </w:rPr>
      </w:pPr>
      <w:r w:rsidRPr="00BD709E">
        <w:rPr>
          <w:szCs w:val="24"/>
          <w:lang w:eastAsia="it-IT"/>
        </w:rPr>
        <w:t>del Capitolato Generale d’Oneri per i contratti stipulati dall’A</w:t>
      </w:r>
      <w:r w:rsidR="002B7D8C" w:rsidRPr="00BD709E">
        <w:rPr>
          <w:szCs w:val="24"/>
          <w:lang w:eastAsia="it-IT"/>
        </w:rPr>
        <w:t>.D.</w:t>
      </w:r>
      <w:r w:rsidRPr="00BD709E">
        <w:rPr>
          <w:szCs w:val="24"/>
          <w:lang w:eastAsia="it-IT"/>
        </w:rPr>
        <w:t>, approvato con DPR 236</w:t>
      </w:r>
      <w:r w:rsidR="004559FC" w:rsidRPr="00BD709E">
        <w:rPr>
          <w:szCs w:val="24"/>
          <w:lang w:eastAsia="it-IT"/>
        </w:rPr>
        <w:t>/2012</w:t>
      </w:r>
      <w:r w:rsidRPr="00BD709E">
        <w:rPr>
          <w:szCs w:val="24"/>
          <w:lang w:eastAsia="it-IT"/>
        </w:rPr>
        <w:t>, che fa parte integrante del presente contratto senza</w:t>
      </w:r>
      <w:r w:rsidR="002B7D8C" w:rsidRPr="00BD709E">
        <w:rPr>
          <w:szCs w:val="24"/>
          <w:lang w:eastAsia="it-IT"/>
        </w:rPr>
        <w:t xml:space="preserve"> essere</w:t>
      </w:r>
      <w:r w:rsidRPr="00BD709E">
        <w:rPr>
          <w:szCs w:val="24"/>
          <w:lang w:eastAsia="it-IT"/>
        </w:rPr>
        <w:t xml:space="preserve"> ad esso allegato, ai sensi dell’art. 99 del Regolamento di Contabilità Generale dello Stato, e che </w:t>
      </w:r>
      <w:r w:rsidR="000C5E86" w:rsidRPr="00BD709E">
        <w:rPr>
          <w:szCs w:val="24"/>
          <w:lang w:eastAsia="it-IT"/>
        </w:rPr>
        <w:t>il Contraente</w:t>
      </w:r>
      <w:r w:rsidRPr="00BD709E">
        <w:rPr>
          <w:szCs w:val="24"/>
          <w:lang w:eastAsia="it-IT"/>
        </w:rPr>
        <w:t xml:space="preserve"> dichiara di accettare dopo averne preso piena conoscenza;</w:t>
      </w:r>
    </w:p>
    <w:p w14:paraId="458D4F67" w14:textId="77777777" w:rsidR="00DC373B" w:rsidRPr="00BD709E" w:rsidRDefault="00DC373B" w:rsidP="001C5A6C">
      <w:pPr>
        <w:widowControl w:val="0"/>
        <w:numPr>
          <w:ilvl w:val="0"/>
          <w:numId w:val="17"/>
        </w:numPr>
        <w:tabs>
          <w:tab w:val="num" w:pos="1418"/>
        </w:tabs>
        <w:suppressAutoHyphens w:val="0"/>
        <w:spacing w:line="360" w:lineRule="auto"/>
        <w:ind w:left="1418" w:hanging="284"/>
        <w:jc w:val="both"/>
        <w:rPr>
          <w:szCs w:val="24"/>
          <w:lang w:eastAsia="it-IT"/>
        </w:rPr>
      </w:pPr>
      <w:r w:rsidRPr="00BD709E">
        <w:rPr>
          <w:szCs w:val="24"/>
          <w:lang w:eastAsia="it-IT"/>
        </w:rPr>
        <w:t xml:space="preserve">delle clausole del presente contratto e delle relative </w:t>
      </w:r>
      <w:r w:rsidR="002B7D8C" w:rsidRPr="00BD709E">
        <w:rPr>
          <w:szCs w:val="24"/>
          <w:lang w:eastAsia="it-IT"/>
        </w:rPr>
        <w:t>c</w:t>
      </w:r>
      <w:r w:rsidRPr="00BD709E">
        <w:rPr>
          <w:szCs w:val="24"/>
          <w:lang w:eastAsia="it-IT"/>
        </w:rPr>
        <w:t xml:space="preserve">ondizioni </w:t>
      </w:r>
      <w:r w:rsidR="002B7D8C" w:rsidRPr="00BD709E">
        <w:rPr>
          <w:szCs w:val="24"/>
          <w:lang w:eastAsia="it-IT"/>
        </w:rPr>
        <w:t>t</w:t>
      </w:r>
      <w:r w:rsidRPr="00BD709E">
        <w:rPr>
          <w:szCs w:val="24"/>
          <w:lang w:eastAsia="it-IT"/>
        </w:rPr>
        <w:t>ecniche;</w:t>
      </w:r>
    </w:p>
    <w:p w14:paraId="458D4F68" w14:textId="3D9A2B57" w:rsidR="00DC373B" w:rsidRPr="00BD709E" w:rsidRDefault="00DC373B" w:rsidP="001C5A6C">
      <w:pPr>
        <w:suppressAutoHyphens w:val="0"/>
        <w:spacing w:line="360" w:lineRule="auto"/>
        <w:ind w:left="1701" w:hanging="283"/>
        <w:jc w:val="both"/>
        <w:rPr>
          <w:szCs w:val="24"/>
          <w:lang w:eastAsia="it-IT"/>
        </w:rPr>
      </w:pPr>
      <w:r w:rsidRPr="00BD709E">
        <w:rPr>
          <w:szCs w:val="24"/>
          <w:lang w:eastAsia="it-IT"/>
        </w:rPr>
        <w:t xml:space="preserve">- </w:t>
      </w:r>
      <w:r w:rsidR="001C5A6C">
        <w:rPr>
          <w:szCs w:val="24"/>
          <w:lang w:eastAsia="it-IT"/>
        </w:rPr>
        <w:tab/>
      </w:r>
      <w:r w:rsidRPr="00BD709E">
        <w:rPr>
          <w:szCs w:val="24"/>
          <w:lang w:eastAsia="it-IT"/>
        </w:rPr>
        <w:t xml:space="preserve">le imposte di bollo e di </w:t>
      </w:r>
      <w:r w:rsidRPr="003554EF">
        <w:rPr>
          <w:szCs w:val="24"/>
          <w:lang w:eastAsia="it-IT"/>
        </w:rPr>
        <w:t xml:space="preserve">registro </w:t>
      </w:r>
      <w:r w:rsidR="003554EF" w:rsidRPr="003554EF">
        <w:t>ove dovute, sono a carico del Contraente; le relative ricevute di pagamento dovranno essere trasmesse alla 10^ Divisione della DAT per il successivo inoltro all’Ufficio Centrale del Bilancio in occasione del primo pagamento</w:t>
      </w:r>
      <w:r w:rsidRPr="003554EF">
        <w:rPr>
          <w:szCs w:val="24"/>
          <w:lang w:eastAsia="it-IT"/>
        </w:rPr>
        <w:t>;</w:t>
      </w:r>
    </w:p>
    <w:p w14:paraId="458D4F69" w14:textId="51BF53ED" w:rsidR="00DC373B" w:rsidRPr="00BD709E" w:rsidRDefault="00DC373B" w:rsidP="001C5A6C">
      <w:pPr>
        <w:suppressAutoHyphens w:val="0"/>
        <w:spacing w:line="360" w:lineRule="auto"/>
        <w:ind w:left="1701" w:hanging="283"/>
        <w:jc w:val="both"/>
        <w:rPr>
          <w:szCs w:val="24"/>
          <w:lang w:eastAsia="it-IT"/>
        </w:rPr>
      </w:pPr>
      <w:r w:rsidRPr="00BD709E">
        <w:rPr>
          <w:szCs w:val="24"/>
          <w:lang w:eastAsia="it-IT"/>
        </w:rPr>
        <w:t>-</w:t>
      </w:r>
      <w:r w:rsidR="001C5A6C">
        <w:rPr>
          <w:szCs w:val="24"/>
          <w:lang w:eastAsia="it-IT"/>
        </w:rPr>
        <w:tab/>
      </w:r>
      <w:r w:rsidRPr="00BD709E">
        <w:rPr>
          <w:szCs w:val="24"/>
          <w:lang w:eastAsia="it-IT"/>
        </w:rPr>
        <w:t xml:space="preserve"> in caso di mancata approvazione, </w:t>
      </w:r>
      <w:r w:rsidR="000C5E86" w:rsidRPr="00BD709E">
        <w:rPr>
          <w:szCs w:val="24"/>
          <w:lang w:eastAsia="it-IT"/>
        </w:rPr>
        <w:t>il Contraente</w:t>
      </w:r>
      <w:r w:rsidRPr="00BD709E">
        <w:rPr>
          <w:szCs w:val="24"/>
          <w:lang w:eastAsia="it-IT"/>
        </w:rPr>
        <w:t xml:space="preserve"> avrà diritto al rimborso, senza interessi, delle spese contrattuali già sostenute;</w:t>
      </w:r>
    </w:p>
    <w:p w14:paraId="458D4F6A" w14:textId="340399EB" w:rsidR="00DC373B" w:rsidRPr="00BD709E" w:rsidRDefault="00DC373B" w:rsidP="001C5A6C">
      <w:pPr>
        <w:suppressAutoHyphens w:val="0"/>
        <w:spacing w:line="360" w:lineRule="auto"/>
        <w:ind w:left="1701" w:hanging="283"/>
        <w:jc w:val="both"/>
        <w:rPr>
          <w:szCs w:val="24"/>
          <w:lang w:eastAsia="it-IT"/>
        </w:rPr>
      </w:pPr>
      <w:r w:rsidRPr="00BD709E">
        <w:rPr>
          <w:szCs w:val="24"/>
          <w:lang w:eastAsia="it-IT"/>
        </w:rPr>
        <w:t>-</w:t>
      </w:r>
      <w:r w:rsidR="001C5A6C">
        <w:rPr>
          <w:szCs w:val="24"/>
          <w:lang w:eastAsia="it-IT"/>
        </w:rPr>
        <w:tab/>
      </w:r>
      <w:r w:rsidRPr="00BD709E">
        <w:rPr>
          <w:szCs w:val="24"/>
          <w:lang w:eastAsia="it-IT"/>
        </w:rPr>
        <w:t xml:space="preserve"> tutti i termini previsti nel presente contratto si inte</w:t>
      </w:r>
      <w:r w:rsidR="006C7DAD" w:rsidRPr="00BD709E">
        <w:rPr>
          <w:szCs w:val="24"/>
          <w:lang w:eastAsia="it-IT"/>
        </w:rPr>
        <w:t>ndono espressi in giorni solari.</w:t>
      </w:r>
    </w:p>
    <w:p w14:paraId="458D4F6B" w14:textId="77777777" w:rsidR="00DC373B" w:rsidRPr="00BD709E" w:rsidRDefault="00DC373B" w:rsidP="00BD709E">
      <w:pPr>
        <w:tabs>
          <w:tab w:val="num" w:pos="1134"/>
        </w:tabs>
        <w:suppressAutoHyphens w:val="0"/>
        <w:spacing w:line="360" w:lineRule="auto"/>
        <w:ind w:left="851"/>
        <w:jc w:val="both"/>
        <w:rPr>
          <w:szCs w:val="24"/>
          <w:lang w:eastAsia="it-IT"/>
        </w:rPr>
      </w:pPr>
      <w:r w:rsidRPr="00BD709E">
        <w:rPr>
          <w:szCs w:val="24"/>
          <w:lang w:eastAsia="it-IT"/>
        </w:rPr>
        <w:t>La premessa di cui sopra costituisce parte integrante del presente contratto.</w:t>
      </w:r>
    </w:p>
    <w:p w14:paraId="458D4F6D" w14:textId="03CD2DC1" w:rsidR="007A63EE" w:rsidRDefault="007A63EE">
      <w:pPr>
        <w:suppressAutoHyphens w:val="0"/>
        <w:rPr>
          <w:b/>
          <w:szCs w:val="24"/>
        </w:rPr>
      </w:pPr>
    </w:p>
    <w:p w14:paraId="458D4F6E" w14:textId="77777777" w:rsidR="008A5774" w:rsidRDefault="008A5774" w:rsidP="00BD709E">
      <w:pPr>
        <w:spacing w:line="360" w:lineRule="auto"/>
        <w:ind w:left="851" w:firstLine="850"/>
        <w:jc w:val="both"/>
        <w:rPr>
          <w:b/>
          <w:szCs w:val="24"/>
        </w:rPr>
      </w:pPr>
      <w:r w:rsidRPr="00BD709E">
        <w:rPr>
          <w:b/>
          <w:szCs w:val="24"/>
        </w:rPr>
        <w:t>SI CONVIENE E SI STIPULA QUANTO SEGUE:</w:t>
      </w:r>
    </w:p>
    <w:p w14:paraId="5EEDBCBA" w14:textId="77777777" w:rsidR="001C5A6C" w:rsidRPr="002136AA" w:rsidRDefault="001C5A6C" w:rsidP="00BD709E">
      <w:pPr>
        <w:spacing w:line="360" w:lineRule="auto"/>
        <w:ind w:left="851" w:firstLine="850"/>
        <w:jc w:val="both"/>
        <w:rPr>
          <w:szCs w:val="24"/>
        </w:rPr>
      </w:pPr>
    </w:p>
    <w:p w14:paraId="458D4F70" w14:textId="069E2854" w:rsidR="00206EB8" w:rsidRPr="00CA31D7" w:rsidRDefault="00F91886" w:rsidP="00BD709E">
      <w:pPr>
        <w:pStyle w:val="Titolo2"/>
        <w:tabs>
          <w:tab w:val="left" w:pos="708"/>
        </w:tabs>
        <w:spacing w:line="360" w:lineRule="auto"/>
        <w:ind w:left="851" w:right="0"/>
        <w:rPr>
          <w:sz w:val="24"/>
          <w:szCs w:val="24"/>
        </w:rPr>
      </w:pPr>
      <w:r w:rsidRPr="00CA31D7">
        <w:rPr>
          <w:sz w:val="24"/>
          <w:szCs w:val="24"/>
        </w:rPr>
        <w:lastRenderedPageBreak/>
        <w:t>SEZIONE I – GENERALITÀ</w:t>
      </w:r>
    </w:p>
    <w:p w14:paraId="458D4F71" w14:textId="77777777" w:rsidR="00BD709E" w:rsidRPr="001C5A6C" w:rsidRDefault="00BD709E" w:rsidP="00BD709E">
      <w:pPr>
        <w:rPr>
          <w:color w:val="FF0000"/>
        </w:rPr>
      </w:pPr>
    </w:p>
    <w:p w14:paraId="458D4F72" w14:textId="77777777" w:rsidR="008A5774" w:rsidRPr="009D2B7D" w:rsidRDefault="008A5774" w:rsidP="00BD709E">
      <w:pPr>
        <w:pStyle w:val="Titolo2"/>
        <w:tabs>
          <w:tab w:val="left" w:pos="708"/>
        </w:tabs>
        <w:spacing w:line="360" w:lineRule="auto"/>
        <w:ind w:left="851" w:right="0"/>
        <w:rPr>
          <w:sz w:val="24"/>
          <w:szCs w:val="24"/>
        </w:rPr>
      </w:pPr>
      <w:r w:rsidRPr="009D2B7D">
        <w:rPr>
          <w:sz w:val="24"/>
          <w:szCs w:val="24"/>
        </w:rPr>
        <w:t>ARTICOLO 1 – OGGETTO</w:t>
      </w:r>
      <w:r w:rsidR="006D5691" w:rsidRPr="009D2B7D">
        <w:rPr>
          <w:sz w:val="24"/>
          <w:szCs w:val="24"/>
        </w:rPr>
        <w:t>, PREZZI, VALORE DEL CONTRATTO</w:t>
      </w:r>
    </w:p>
    <w:p w14:paraId="458D4F73" w14:textId="3B1B0C92" w:rsidR="005E1007" w:rsidRPr="009D2B7D" w:rsidRDefault="000C5E86" w:rsidP="00BD709E">
      <w:pPr>
        <w:pStyle w:val="Corpotesto"/>
        <w:tabs>
          <w:tab w:val="clear" w:pos="6237"/>
        </w:tabs>
        <w:spacing w:line="360" w:lineRule="auto"/>
        <w:ind w:left="851" w:right="0"/>
        <w:rPr>
          <w:sz w:val="24"/>
          <w:szCs w:val="24"/>
        </w:rPr>
      </w:pPr>
      <w:r w:rsidRPr="009D2B7D">
        <w:rPr>
          <w:sz w:val="24"/>
          <w:szCs w:val="24"/>
        </w:rPr>
        <w:t>Il Contraente</w:t>
      </w:r>
      <w:r w:rsidR="008D3275" w:rsidRPr="009D2B7D">
        <w:rPr>
          <w:sz w:val="24"/>
          <w:szCs w:val="24"/>
        </w:rPr>
        <w:t xml:space="preserve"> </w:t>
      </w:r>
      <w:r w:rsidR="00EC5D1B" w:rsidRPr="009D2B7D">
        <w:rPr>
          <w:sz w:val="24"/>
          <w:szCs w:val="24"/>
        </w:rPr>
        <w:t xml:space="preserve">si obbliga a fornire </w:t>
      </w:r>
      <w:r w:rsidR="008A5774" w:rsidRPr="009D2B7D">
        <w:rPr>
          <w:sz w:val="24"/>
          <w:szCs w:val="24"/>
        </w:rPr>
        <w:t>alla Direzione degli Armamenti Terrestri</w:t>
      </w:r>
      <w:r w:rsidR="00F91886" w:rsidRPr="009D2B7D">
        <w:rPr>
          <w:sz w:val="24"/>
          <w:szCs w:val="24"/>
        </w:rPr>
        <w:t xml:space="preserve"> i seguenti </w:t>
      </w:r>
      <w:r w:rsidR="0064488E">
        <w:rPr>
          <w:sz w:val="24"/>
          <w:szCs w:val="24"/>
        </w:rPr>
        <w:t>colpi completi</w:t>
      </w:r>
      <w:r w:rsidR="006D5691" w:rsidRPr="009D2B7D">
        <w:rPr>
          <w:sz w:val="24"/>
          <w:szCs w:val="24"/>
        </w:rPr>
        <w:t xml:space="preserve"> </w:t>
      </w:r>
      <w:r w:rsidR="007C26FF" w:rsidRPr="009D2B7D">
        <w:rPr>
          <w:sz w:val="24"/>
          <w:szCs w:val="24"/>
        </w:rPr>
        <w:t xml:space="preserve">in approvvigionamento, </w:t>
      </w:r>
      <w:r w:rsidR="00BD0506" w:rsidRPr="009D2B7D">
        <w:rPr>
          <w:sz w:val="24"/>
          <w:szCs w:val="24"/>
        </w:rPr>
        <w:t>come da</w:t>
      </w:r>
      <w:r w:rsidR="009B2C77" w:rsidRPr="009D2B7D">
        <w:rPr>
          <w:sz w:val="24"/>
          <w:szCs w:val="24"/>
        </w:rPr>
        <w:t xml:space="preserve"> Capitolato Tecnico</w:t>
      </w:r>
      <w:r w:rsidR="00BD709E" w:rsidRPr="009D2B7D">
        <w:rPr>
          <w:sz w:val="24"/>
          <w:szCs w:val="24"/>
        </w:rPr>
        <w:t xml:space="preserve"> allegato al contratto</w:t>
      </w:r>
      <w:r w:rsidR="00A757ED" w:rsidRPr="009D2B7D">
        <w:rPr>
          <w:sz w:val="24"/>
          <w:szCs w:val="24"/>
        </w:rPr>
        <w:t xml:space="preserve"> costituendone parte integrante:</w:t>
      </w:r>
    </w:p>
    <w:tbl>
      <w:tblPr>
        <w:tblW w:w="5087"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756"/>
        <w:gridCol w:w="3685"/>
        <w:gridCol w:w="1134"/>
        <w:gridCol w:w="1104"/>
        <w:gridCol w:w="1416"/>
      </w:tblGrid>
      <w:tr w:rsidR="00F343A0" w:rsidRPr="009D2B7D" w14:paraId="458D4F77" w14:textId="77777777" w:rsidTr="0016582A">
        <w:trPr>
          <w:cantSplit/>
        </w:trPr>
        <w:tc>
          <w:tcPr>
            <w:tcW w:w="394" w:type="pct"/>
            <w:shd w:val="clear" w:color="auto" w:fill="auto"/>
          </w:tcPr>
          <w:p w14:paraId="458D4F74" w14:textId="48500D23" w:rsidR="00F343A0" w:rsidRPr="009D2B7D" w:rsidRDefault="00F343A0" w:rsidP="00113FDC">
            <w:pPr>
              <w:widowControl w:val="0"/>
              <w:tabs>
                <w:tab w:val="left" w:pos="708"/>
                <w:tab w:val="left" w:pos="2380"/>
              </w:tabs>
              <w:spacing w:line="360" w:lineRule="auto"/>
              <w:jc w:val="center"/>
              <w:rPr>
                <w:b/>
                <w:sz w:val="22"/>
                <w:szCs w:val="22"/>
              </w:rPr>
            </w:pPr>
            <w:r w:rsidRPr="009D2B7D">
              <w:rPr>
                <w:b/>
                <w:sz w:val="22"/>
                <w:szCs w:val="22"/>
              </w:rPr>
              <w:t>Rata</w:t>
            </w:r>
          </w:p>
        </w:tc>
        <w:tc>
          <w:tcPr>
            <w:tcW w:w="430" w:type="pct"/>
          </w:tcPr>
          <w:p w14:paraId="3932ADCD" w14:textId="4D7EDA14" w:rsidR="00F343A0" w:rsidRPr="009D2B7D" w:rsidRDefault="00F343A0" w:rsidP="006622D5">
            <w:pPr>
              <w:widowControl w:val="0"/>
              <w:tabs>
                <w:tab w:val="left" w:pos="708"/>
                <w:tab w:val="left" w:pos="2380"/>
              </w:tabs>
              <w:spacing w:line="360" w:lineRule="auto"/>
              <w:jc w:val="center"/>
              <w:rPr>
                <w:b/>
                <w:sz w:val="22"/>
                <w:szCs w:val="22"/>
              </w:rPr>
            </w:pPr>
            <w:r>
              <w:rPr>
                <w:b/>
                <w:sz w:val="22"/>
                <w:szCs w:val="22"/>
              </w:rPr>
              <w:t>Anno</w:t>
            </w:r>
          </w:p>
        </w:tc>
        <w:tc>
          <w:tcPr>
            <w:tcW w:w="2097" w:type="pct"/>
          </w:tcPr>
          <w:p w14:paraId="57F919DA" w14:textId="04078275" w:rsidR="00F343A0" w:rsidRPr="009D2B7D" w:rsidRDefault="00F343A0" w:rsidP="00113FDC">
            <w:pPr>
              <w:widowControl w:val="0"/>
              <w:tabs>
                <w:tab w:val="left" w:pos="708"/>
                <w:tab w:val="left" w:pos="2380"/>
              </w:tabs>
              <w:spacing w:line="360" w:lineRule="auto"/>
              <w:jc w:val="center"/>
              <w:rPr>
                <w:b/>
                <w:sz w:val="22"/>
                <w:szCs w:val="22"/>
              </w:rPr>
            </w:pPr>
            <w:r w:rsidRPr="009D2B7D">
              <w:rPr>
                <w:b/>
                <w:sz w:val="22"/>
                <w:szCs w:val="22"/>
              </w:rPr>
              <w:t>Oggetto</w:t>
            </w:r>
          </w:p>
        </w:tc>
        <w:tc>
          <w:tcPr>
            <w:tcW w:w="645" w:type="pct"/>
            <w:shd w:val="clear" w:color="auto" w:fill="auto"/>
          </w:tcPr>
          <w:p w14:paraId="75682F89" w14:textId="77777777" w:rsidR="00F343A0" w:rsidRDefault="00F343A0" w:rsidP="00113FDC">
            <w:pPr>
              <w:widowControl w:val="0"/>
              <w:tabs>
                <w:tab w:val="left" w:pos="708"/>
                <w:tab w:val="left" w:pos="2380"/>
              </w:tabs>
              <w:spacing w:line="360" w:lineRule="auto"/>
              <w:jc w:val="center"/>
              <w:rPr>
                <w:b/>
                <w:sz w:val="22"/>
                <w:szCs w:val="22"/>
              </w:rPr>
            </w:pPr>
            <w:r w:rsidRPr="009D2B7D">
              <w:rPr>
                <w:b/>
                <w:sz w:val="22"/>
                <w:szCs w:val="22"/>
              </w:rPr>
              <w:t xml:space="preserve">Quantità </w:t>
            </w:r>
            <w:r>
              <w:rPr>
                <w:b/>
                <w:sz w:val="22"/>
                <w:szCs w:val="22"/>
              </w:rPr>
              <w:t>SME</w:t>
            </w:r>
          </w:p>
          <w:p w14:paraId="458D4F75" w14:textId="584B333A" w:rsidR="00F343A0" w:rsidRPr="009D2B7D" w:rsidRDefault="00F343A0" w:rsidP="00113FDC">
            <w:pPr>
              <w:widowControl w:val="0"/>
              <w:tabs>
                <w:tab w:val="left" w:pos="708"/>
                <w:tab w:val="left" w:pos="2380"/>
              </w:tabs>
              <w:spacing w:line="360" w:lineRule="auto"/>
              <w:jc w:val="center"/>
              <w:rPr>
                <w:b/>
                <w:sz w:val="22"/>
                <w:szCs w:val="22"/>
              </w:rPr>
            </w:pPr>
            <w:r w:rsidRPr="009D2B7D">
              <w:rPr>
                <w:b/>
                <w:sz w:val="22"/>
                <w:szCs w:val="22"/>
              </w:rPr>
              <w:t>n.</w:t>
            </w:r>
          </w:p>
        </w:tc>
        <w:tc>
          <w:tcPr>
            <w:tcW w:w="628" w:type="pct"/>
          </w:tcPr>
          <w:p w14:paraId="128BE827" w14:textId="61B81BCC" w:rsidR="00F343A0" w:rsidRDefault="00F343A0" w:rsidP="00F343A0">
            <w:pPr>
              <w:widowControl w:val="0"/>
              <w:tabs>
                <w:tab w:val="left" w:pos="708"/>
                <w:tab w:val="left" w:pos="2380"/>
              </w:tabs>
              <w:spacing w:line="360" w:lineRule="auto"/>
              <w:jc w:val="center"/>
              <w:rPr>
                <w:b/>
                <w:sz w:val="22"/>
                <w:szCs w:val="22"/>
              </w:rPr>
            </w:pPr>
            <w:r w:rsidRPr="009D2B7D">
              <w:rPr>
                <w:b/>
                <w:sz w:val="22"/>
                <w:szCs w:val="22"/>
              </w:rPr>
              <w:t xml:space="preserve">Quantità </w:t>
            </w:r>
            <w:r>
              <w:rPr>
                <w:b/>
                <w:sz w:val="22"/>
                <w:szCs w:val="22"/>
              </w:rPr>
              <w:t>SMM</w:t>
            </w:r>
          </w:p>
          <w:p w14:paraId="4819B51A" w14:textId="1C55ECBF" w:rsidR="00F343A0" w:rsidRPr="009D2B7D" w:rsidRDefault="00F343A0" w:rsidP="00F343A0">
            <w:pPr>
              <w:widowControl w:val="0"/>
              <w:tabs>
                <w:tab w:val="left" w:pos="708"/>
                <w:tab w:val="left" w:pos="2380"/>
              </w:tabs>
              <w:spacing w:line="360" w:lineRule="auto"/>
              <w:jc w:val="center"/>
              <w:rPr>
                <w:b/>
                <w:sz w:val="22"/>
                <w:szCs w:val="22"/>
              </w:rPr>
            </w:pPr>
            <w:r w:rsidRPr="009D2B7D">
              <w:rPr>
                <w:b/>
                <w:sz w:val="22"/>
                <w:szCs w:val="22"/>
              </w:rPr>
              <w:t>n.</w:t>
            </w:r>
          </w:p>
        </w:tc>
        <w:tc>
          <w:tcPr>
            <w:tcW w:w="806" w:type="pct"/>
          </w:tcPr>
          <w:p w14:paraId="458D4F76" w14:textId="31DB60B4" w:rsidR="00F343A0" w:rsidRPr="009D2B7D" w:rsidRDefault="00F343A0" w:rsidP="00DA6EA9">
            <w:pPr>
              <w:widowControl w:val="0"/>
              <w:tabs>
                <w:tab w:val="left" w:pos="708"/>
                <w:tab w:val="left" w:pos="2380"/>
              </w:tabs>
              <w:spacing w:line="360" w:lineRule="auto"/>
              <w:jc w:val="center"/>
              <w:rPr>
                <w:b/>
                <w:sz w:val="22"/>
                <w:szCs w:val="22"/>
              </w:rPr>
            </w:pPr>
            <w:r w:rsidRPr="009D2B7D">
              <w:rPr>
                <w:b/>
                <w:sz w:val="22"/>
                <w:szCs w:val="22"/>
              </w:rPr>
              <w:t xml:space="preserve">Prezzo </w:t>
            </w:r>
            <w:r>
              <w:rPr>
                <w:b/>
                <w:sz w:val="22"/>
                <w:szCs w:val="22"/>
              </w:rPr>
              <w:t>unitario netto IVA</w:t>
            </w:r>
            <w:r w:rsidRPr="009D2B7D">
              <w:rPr>
                <w:b/>
                <w:sz w:val="22"/>
                <w:szCs w:val="22"/>
              </w:rPr>
              <w:t xml:space="preserve"> (€)</w:t>
            </w:r>
          </w:p>
        </w:tc>
      </w:tr>
      <w:tr w:rsidR="00F343A0" w:rsidRPr="009D2B7D" w14:paraId="458D4F7B" w14:textId="77777777" w:rsidTr="0016582A">
        <w:trPr>
          <w:cantSplit/>
        </w:trPr>
        <w:tc>
          <w:tcPr>
            <w:tcW w:w="394" w:type="pct"/>
            <w:vMerge w:val="restart"/>
            <w:shd w:val="clear" w:color="auto" w:fill="auto"/>
            <w:vAlign w:val="center"/>
          </w:tcPr>
          <w:p w14:paraId="458D4F78" w14:textId="38F48AA3" w:rsidR="00F343A0" w:rsidRPr="009D2B7D" w:rsidRDefault="00F343A0" w:rsidP="006622D5">
            <w:pPr>
              <w:widowControl w:val="0"/>
              <w:tabs>
                <w:tab w:val="left" w:pos="708"/>
                <w:tab w:val="left" w:pos="2380"/>
              </w:tabs>
              <w:spacing w:line="360" w:lineRule="auto"/>
              <w:jc w:val="center"/>
              <w:rPr>
                <w:sz w:val="22"/>
                <w:szCs w:val="22"/>
              </w:rPr>
            </w:pPr>
            <w:r w:rsidRPr="009D2B7D">
              <w:rPr>
                <w:sz w:val="22"/>
                <w:szCs w:val="22"/>
              </w:rPr>
              <w:t>1</w:t>
            </w:r>
          </w:p>
        </w:tc>
        <w:tc>
          <w:tcPr>
            <w:tcW w:w="430" w:type="pct"/>
            <w:vMerge w:val="restart"/>
            <w:vAlign w:val="center"/>
          </w:tcPr>
          <w:p w14:paraId="5677D51B" w14:textId="5AA349F5" w:rsidR="00F343A0" w:rsidRPr="009D2B7D" w:rsidRDefault="00F343A0" w:rsidP="006622D5">
            <w:pPr>
              <w:widowControl w:val="0"/>
              <w:tabs>
                <w:tab w:val="left" w:pos="708"/>
                <w:tab w:val="left" w:pos="2380"/>
              </w:tabs>
              <w:spacing w:line="360" w:lineRule="auto"/>
              <w:jc w:val="center"/>
              <w:rPr>
                <w:sz w:val="22"/>
                <w:szCs w:val="22"/>
              </w:rPr>
            </w:pPr>
            <w:r>
              <w:rPr>
                <w:sz w:val="22"/>
                <w:szCs w:val="22"/>
              </w:rPr>
              <w:t>2023</w:t>
            </w:r>
          </w:p>
        </w:tc>
        <w:tc>
          <w:tcPr>
            <w:tcW w:w="2097" w:type="pct"/>
          </w:tcPr>
          <w:p w14:paraId="5D9B7A39" w14:textId="3CAD5681" w:rsidR="00F343A0" w:rsidRPr="00F343A0" w:rsidRDefault="00F343A0" w:rsidP="006622D5">
            <w:pPr>
              <w:widowControl w:val="0"/>
              <w:tabs>
                <w:tab w:val="left" w:pos="708"/>
                <w:tab w:val="left" w:pos="2380"/>
              </w:tabs>
              <w:spacing w:line="360" w:lineRule="auto"/>
              <w:rPr>
                <w:sz w:val="22"/>
                <w:szCs w:val="22"/>
              </w:rPr>
            </w:pPr>
            <w:r w:rsidRPr="00F343A0">
              <w:rPr>
                <w:sz w:val="22"/>
              </w:rPr>
              <w:t>Cartucce cal. 9 mm marcante rosso</w:t>
            </w:r>
          </w:p>
        </w:tc>
        <w:tc>
          <w:tcPr>
            <w:tcW w:w="645" w:type="pct"/>
            <w:shd w:val="clear" w:color="auto" w:fill="auto"/>
            <w:vAlign w:val="center"/>
          </w:tcPr>
          <w:p w14:paraId="458D4F79" w14:textId="159411E9" w:rsidR="00F343A0" w:rsidRPr="009D2B7D" w:rsidRDefault="00F343A0" w:rsidP="006622D5">
            <w:pPr>
              <w:widowControl w:val="0"/>
              <w:tabs>
                <w:tab w:val="left" w:pos="708"/>
                <w:tab w:val="left" w:pos="2380"/>
              </w:tabs>
              <w:spacing w:line="360" w:lineRule="auto"/>
              <w:jc w:val="center"/>
              <w:rPr>
                <w:sz w:val="22"/>
                <w:szCs w:val="22"/>
              </w:rPr>
            </w:pPr>
            <w:r w:rsidRPr="009D2B7D">
              <w:rPr>
                <w:sz w:val="22"/>
                <w:szCs w:val="22"/>
              </w:rPr>
              <w:t>-</w:t>
            </w:r>
          </w:p>
        </w:tc>
        <w:tc>
          <w:tcPr>
            <w:tcW w:w="628" w:type="pct"/>
          </w:tcPr>
          <w:p w14:paraId="103A2C78"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806" w:type="pct"/>
            <w:shd w:val="clear" w:color="auto" w:fill="auto"/>
            <w:vAlign w:val="center"/>
          </w:tcPr>
          <w:p w14:paraId="458D4F7A" w14:textId="1D458CE0" w:rsidR="00F343A0" w:rsidRPr="009D2B7D" w:rsidRDefault="00F343A0" w:rsidP="006622D5">
            <w:pPr>
              <w:widowControl w:val="0"/>
              <w:tabs>
                <w:tab w:val="left" w:pos="708"/>
                <w:tab w:val="left" w:pos="2380"/>
              </w:tabs>
              <w:spacing w:line="360" w:lineRule="auto"/>
              <w:jc w:val="center"/>
              <w:rPr>
                <w:sz w:val="22"/>
                <w:szCs w:val="22"/>
              </w:rPr>
            </w:pPr>
          </w:p>
        </w:tc>
      </w:tr>
      <w:tr w:rsidR="00F343A0" w:rsidRPr="009D2B7D" w14:paraId="6C74C12C" w14:textId="77777777" w:rsidTr="0016582A">
        <w:trPr>
          <w:cantSplit/>
        </w:trPr>
        <w:tc>
          <w:tcPr>
            <w:tcW w:w="394" w:type="pct"/>
            <w:vMerge/>
            <w:shd w:val="clear" w:color="auto" w:fill="auto"/>
            <w:vAlign w:val="center"/>
          </w:tcPr>
          <w:p w14:paraId="7FCADC2A"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246D3A16"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0D5A228E" w14:textId="60DC5CBE" w:rsidR="00F343A0" w:rsidRPr="00F343A0" w:rsidRDefault="00F343A0" w:rsidP="006622D5">
            <w:pPr>
              <w:widowControl w:val="0"/>
              <w:tabs>
                <w:tab w:val="left" w:pos="708"/>
                <w:tab w:val="left" w:pos="2380"/>
              </w:tabs>
              <w:spacing w:line="360" w:lineRule="auto"/>
              <w:rPr>
                <w:sz w:val="22"/>
                <w:szCs w:val="22"/>
              </w:rPr>
            </w:pPr>
            <w:r w:rsidRPr="00F343A0">
              <w:rPr>
                <w:sz w:val="22"/>
              </w:rPr>
              <w:t>Cartucce cal. 9 mm marcante blu</w:t>
            </w:r>
          </w:p>
        </w:tc>
        <w:tc>
          <w:tcPr>
            <w:tcW w:w="645" w:type="pct"/>
            <w:shd w:val="clear" w:color="auto" w:fill="auto"/>
            <w:vAlign w:val="center"/>
          </w:tcPr>
          <w:p w14:paraId="55EC5CC7"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628" w:type="pct"/>
          </w:tcPr>
          <w:p w14:paraId="07016718"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67B02B29" w14:textId="22C8A8D3"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4405D1D0" w14:textId="77777777" w:rsidTr="0016582A">
        <w:trPr>
          <w:cantSplit/>
        </w:trPr>
        <w:tc>
          <w:tcPr>
            <w:tcW w:w="394" w:type="pct"/>
            <w:vMerge/>
            <w:shd w:val="clear" w:color="auto" w:fill="auto"/>
            <w:vAlign w:val="center"/>
          </w:tcPr>
          <w:p w14:paraId="540B52C0"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5172623F"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2C2FE434" w14:textId="00DEC29D"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rosso su piastrina</w:t>
            </w:r>
          </w:p>
        </w:tc>
        <w:tc>
          <w:tcPr>
            <w:tcW w:w="645" w:type="pct"/>
            <w:shd w:val="clear" w:color="auto" w:fill="auto"/>
            <w:vAlign w:val="center"/>
          </w:tcPr>
          <w:p w14:paraId="44526626"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628" w:type="pct"/>
          </w:tcPr>
          <w:p w14:paraId="3EA33CDE"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28258FAE" w14:textId="5BDCBF49"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4EDEAD44" w14:textId="77777777" w:rsidTr="0016582A">
        <w:trPr>
          <w:cantSplit/>
        </w:trPr>
        <w:tc>
          <w:tcPr>
            <w:tcW w:w="394" w:type="pct"/>
            <w:vMerge/>
            <w:shd w:val="clear" w:color="auto" w:fill="auto"/>
            <w:vAlign w:val="center"/>
          </w:tcPr>
          <w:p w14:paraId="1E275954"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669AC055"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59D16E65" w14:textId="7CDCAF7D"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blu su piastrina</w:t>
            </w:r>
          </w:p>
        </w:tc>
        <w:tc>
          <w:tcPr>
            <w:tcW w:w="645" w:type="pct"/>
            <w:shd w:val="clear" w:color="auto" w:fill="auto"/>
            <w:vAlign w:val="center"/>
          </w:tcPr>
          <w:p w14:paraId="5284F9A6"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628" w:type="pct"/>
          </w:tcPr>
          <w:p w14:paraId="4B03B57A"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526A30CB" w14:textId="1762F953"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2CDD2093" w14:textId="77777777" w:rsidTr="0016582A">
        <w:trPr>
          <w:cantSplit/>
        </w:trPr>
        <w:tc>
          <w:tcPr>
            <w:tcW w:w="394" w:type="pct"/>
            <w:vMerge/>
            <w:shd w:val="clear" w:color="auto" w:fill="auto"/>
            <w:vAlign w:val="center"/>
          </w:tcPr>
          <w:p w14:paraId="1A55772D"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5BC9C5EC"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66BAE0FF" w14:textId="39453FEE"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rosso su nastro</w:t>
            </w:r>
          </w:p>
        </w:tc>
        <w:tc>
          <w:tcPr>
            <w:tcW w:w="645" w:type="pct"/>
            <w:shd w:val="clear" w:color="auto" w:fill="auto"/>
            <w:vAlign w:val="center"/>
          </w:tcPr>
          <w:p w14:paraId="2A5696EA"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628" w:type="pct"/>
          </w:tcPr>
          <w:p w14:paraId="405A8031"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56E867A6" w14:textId="6855D85E"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41461B19" w14:textId="77777777" w:rsidTr="0016582A">
        <w:trPr>
          <w:cantSplit/>
        </w:trPr>
        <w:tc>
          <w:tcPr>
            <w:tcW w:w="394" w:type="pct"/>
            <w:vMerge/>
            <w:shd w:val="clear" w:color="auto" w:fill="auto"/>
            <w:vAlign w:val="center"/>
          </w:tcPr>
          <w:p w14:paraId="7E996C7A"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5EE3753C"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571574CF" w14:textId="30B253AC"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blu su nastro</w:t>
            </w:r>
          </w:p>
        </w:tc>
        <w:tc>
          <w:tcPr>
            <w:tcW w:w="645" w:type="pct"/>
            <w:shd w:val="clear" w:color="auto" w:fill="auto"/>
            <w:vAlign w:val="center"/>
          </w:tcPr>
          <w:p w14:paraId="6D2F0642"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628" w:type="pct"/>
          </w:tcPr>
          <w:p w14:paraId="45309634"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401002BE" w14:textId="6AF49CCF"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23DF2FA0" w14:textId="77777777" w:rsidTr="0016582A">
        <w:trPr>
          <w:cantSplit/>
        </w:trPr>
        <w:tc>
          <w:tcPr>
            <w:tcW w:w="394" w:type="pct"/>
            <w:vMerge w:val="restart"/>
            <w:shd w:val="clear" w:color="auto" w:fill="auto"/>
            <w:vAlign w:val="center"/>
          </w:tcPr>
          <w:p w14:paraId="68AE733E" w14:textId="3F6B9B5B" w:rsidR="00F343A0" w:rsidRPr="009D2B7D" w:rsidRDefault="00F343A0" w:rsidP="006622D5">
            <w:pPr>
              <w:widowControl w:val="0"/>
              <w:tabs>
                <w:tab w:val="left" w:pos="708"/>
                <w:tab w:val="left" w:pos="2380"/>
              </w:tabs>
              <w:spacing w:line="360" w:lineRule="auto"/>
              <w:jc w:val="center"/>
              <w:rPr>
                <w:sz w:val="22"/>
                <w:szCs w:val="22"/>
              </w:rPr>
            </w:pPr>
            <w:r w:rsidRPr="009D2B7D">
              <w:rPr>
                <w:sz w:val="22"/>
                <w:szCs w:val="22"/>
              </w:rPr>
              <w:t>2</w:t>
            </w:r>
          </w:p>
        </w:tc>
        <w:tc>
          <w:tcPr>
            <w:tcW w:w="430" w:type="pct"/>
            <w:vMerge w:val="restart"/>
            <w:vAlign w:val="center"/>
          </w:tcPr>
          <w:p w14:paraId="07880DAF" w14:textId="66B98AA3" w:rsidR="00F343A0" w:rsidRPr="009D2B7D" w:rsidRDefault="00F343A0" w:rsidP="006622D5">
            <w:pPr>
              <w:widowControl w:val="0"/>
              <w:tabs>
                <w:tab w:val="left" w:pos="708"/>
                <w:tab w:val="left" w:pos="2380"/>
              </w:tabs>
              <w:spacing w:line="360" w:lineRule="auto"/>
              <w:jc w:val="center"/>
              <w:rPr>
                <w:sz w:val="22"/>
                <w:szCs w:val="22"/>
              </w:rPr>
            </w:pPr>
            <w:r>
              <w:rPr>
                <w:sz w:val="22"/>
                <w:szCs w:val="22"/>
              </w:rPr>
              <w:t>2024</w:t>
            </w:r>
          </w:p>
        </w:tc>
        <w:tc>
          <w:tcPr>
            <w:tcW w:w="2097" w:type="pct"/>
          </w:tcPr>
          <w:p w14:paraId="0981A53B" w14:textId="536C1FEF" w:rsidR="00F343A0" w:rsidRPr="00F343A0" w:rsidRDefault="00F343A0" w:rsidP="006622D5">
            <w:pPr>
              <w:widowControl w:val="0"/>
              <w:tabs>
                <w:tab w:val="left" w:pos="708"/>
                <w:tab w:val="left" w:pos="2380"/>
              </w:tabs>
              <w:spacing w:line="360" w:lineRule="auto"/>
              <w:rPr>
                <w:sz w:val="22"/>
                <w:szCs w:val="22"/>
              </w:rPr>
            </w:pPr>
            <w:r w:rsidRPr="00F343A0">
              <w:rPr>
                <w:sz w:val="22"/>
              </w:rPr>
              <w:t>Cartucce cal. 9 mm marcante rosso</w:t>
            </w:r>
          </w:p>
        </w:tc>
        <w:tc>
          <w:tcPr>
            <w:tcW w:w="645" w:type="pct"/>
            <w:shd w:val="clear" w:color="auto" w:fill="auto"/>
            <w:vAlign w:val="center"/>
          </w:tcPr>
          <w:p w14:paraId="4DAC73D1" w14:textId="3414F045" w:rsidR="00F343A0" w:rsidRPr="009D2B7D" w:rsidRDefault="00F343A0" w:rsidP="006622D5">
            <w:pPr>
              <w:widowControl w:val="0"/>
              <w:tabs>
                <w:tab w:val="left" w:pos="708"/>
                <w:tab w:val="left" w:pos="2380"/>
              </w:tabs>
              <w:spacing w:line="360" w:lineRule="auto"/>
              <w:jc w:val="center"/>
              <w:rPr>
                <w:sz w:val="22"/>
                <w:szCs w:val="22"/>
              </w:rPr>
            </w:pPr>
            <w:r>
              <w:rPr>
                <w:sz w:val="22"/>
                <w:szCs w:val="22"/>
              </w:rPr>
              <w:t xml:space="preserve">……… </w:t>
            </w:r>
          </w:p>
        </w:tc>
        <w:tc>
          <w:tcPr>
            <w:tcW w:w="628" w:type="pct"/>
          </w:tcPr>
          <w:p w14:paraId="1D09BB70"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6BE3F948" w14:textId="73FF1D08" w:rsidR="00F343A0" w:rsidRPr="009D2B7D" w:rsidRDefault="00F343A0" w:rsidP="006622D5">
            <w:pPr>
              <w:widowControl w:val="0"/>
              <w:tabs>
                <w:tab w:val="left" w:pos="708"/>
                <w:tab w:val="left" w:pos="2380"/>
              </w:tabs>
              <w:spacing w:line="360" w:lineRule="auto"/>
              <w:jc w:val="center"/>
              <w:rPr>
                <w:sz w:val="22"/>
                <w:szCs w:val="22"/>
              </w:rPr>
            </w:pPr>
            <w:r>
              <w:rPr>
                <w:b/>
                <w:bCs/>
                <w:sz w:val="22"/>
                <w:szCs w:val="22"/>
              </w:rPr>
              <w:t>………..</w:t>
            </w:r>
          </w:p>
        </w:tc>
      </w:tr>
      <w:tr w:rsidR="00F343A0" w:rsidRPr="009D2B7D" w14:paraId="472F3B4A" w14:textId="77777777" w:rsidTr="0016582A">
        <w:trPr>
          <w:cantSplit/>
        </w:trPr>
        <w:tc>
          <w:tcPr>
            <w:tcW w:w="394" w:type="pct"/>
            <w:vMerge/>
            <w:shd w:val="clear" w:color="auto" w:fill="auto"/>
            <w:vAlign w:val="center"/>
          </w:tcPr>
          <w:p w14:paraId="2AECBF8F"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577D9223"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075C239B" w14:textId="7611F348" w:rsidR="00F343A0" w:rsidRPr="00F343A0" w:rsidRDefault="00F343A0" w:rsidP="006622D5">
            <w:pPr>
              <w:widowControl w:val="0"/>
              <w:tabs>
                <w:tab w:val="left" w:pos="708"/>
                <w:tab w:val="left" w:pos="2380"/>
              </w:tabs>
              <w:spacing w:line="360" w:lineRule="auto"/>
              <w:rPr>
                <w:sz w:val="22"/>
                <w:szCs w:val="22"/>
              </w:rPr>
            </w:pPr>
            <w:r w:rsidRPr="00F343A0">
              <w:rPr>
                <w:sz w:val="22"/>
              </w:rPr>
              <w:t>Cartucce cal. 9 mm marcante blu</w:t>
            </w:r>
          </w:p>
        </w:tc>
        <w:tc>
          <w:tcPr>
            <w:tcW w:w="645" w:type="pct"/>
            <w:shd w:val="clear" w:color="auto" w:fill="auto"/>
            <w:vAlign w:val="center"/>
          </w:tcPr>
          <w:p w14:paraId="74CEB172"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56C9F195"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387A4ED6" w14:textId="19687129"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1E01C507" w14:textId="77777777" w:rsidTr="0016582A">
        <w:trPr>
          <w:cantSplit/>
        </w:trPr>
        <w:tc>
          <w:tcPr>
            <w:tcW w:w="394" w:type="pct"/>
            <w:vMerge/>
            <w:shd w:val="clear" w:color="auto" w:fill="auto"/>
            <w:vAlign w:val="center"/>
          </w:tcPr>
          <w:p w14:paraId="66759CE1"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4910630B"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14B467C7" w14:textId="29AEFABB"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rosso su piastrina</w:t>
            </w:r>
          </w:p>
        </w:tc>
        <w:tc>
          <w:tcPr>
            <w:tcW w:w="645" w:type="pct"/>
            <w:shd w:val="clear" w:color="auto" w:fill="auto"/>
            <w:vAlign w:val="center"/>
          </w:tcPr>
          <w:p w14:paraId="67FDFB68"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3C6733A4"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15A2B4E0" w14:textId="1C45CA1B"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0FBC869A" w14:textId="77777777" w:rsidTr="0016582A">
        <w:trPr>
          <w:cantSplit/>
        </w:trPr>
        <w:tc>
          <w:tcPr>
            <w:tcW w:w="394" w:type="pct"/>
            <w:vMerge/>
            <w:shd w:val="clear" w:color="auto" w:fill="auto"/>
            <w:vAlign w:val="center"/>
          </w:tcPr>
          <w:p w14:paraId="73151AB3"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0BAE43A9"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37665CF9" w14:textId="38D5AF3A"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blu su piastrina</w:t>
            </w:r>
          </w:p>
        </w:tc>
        <w:tc>
          <w:tcPr>
            <w:tcW w:w="645" w:type="pct"/>
            <w:shd w:val="clear" w:color="auto" w:fill="auto"/>
            <w:vAlign w:val="center"/>
          </w:tcPr>
          <w:p w14:paraId="6D09873C"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323AEB67"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2195ED47" w14:textId="5E34FF81"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2D31C26D" w14:textId="77777777" w:rsidTr="0016582A">
        <w:trPr>
          <w:cantSplit/>
        </w:trPr>
        <w:tc>
          <w:tcPr>
            <w:tcW w:w="394" w:type="pct"/>
            <w:vMerge/>
            <w:shd w:val="clear" w:color="auto" w:fill="auto"/>
            <w:vAlign w:val="center"/>
          </w:tcPr>
          <w:p w14:paraId="4AA162C2"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2C5681F9"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0DC4EA9A" w14:textId="78B00EFF"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rosso su nastro</w:t>
            </w:r>
          </w:p>
        </w:tc>
        <w:tc>
          <w:tcPr>
            <w:tcW w:w="645" w:type="pct"/>
            <w:shd w:val="clear" w:color="auto" w:fill="auto"/>
            <w:vAlign w:val="center"/>
          </w:tcPr>
          <w:p w14:paraId="5668D1D0"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6C78F7B2"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0E45F76D" w14:textId="1965ABB5"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29E4308A" w14:textId="77777777" w:rsidTr="0016582A">
        <w:trPr>
          <w:cantSplit/>
        </w:trPr>
        <w:tc>
          <w:tcPr>
            <w:tcW w:w="394" w:type="pct"/>
            <w:vMerge/>
            <w:shd w:val="clear" w:color="auto" w:fill="auto"/>
            <w:vAlign w:val="center"/>
          </w:tcPr>
          <w:p w14:paraId="00619C8E"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3BBFAB7C"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43227ADB" w14:textId="153C3F0E" w:rsidR="00F343A0" w:rsidRPr="00F343A0" w:rsidRDefault="00F343A0" w:rsidP="006622D5">
            <w:pPr>
              <w:widowControl w:val="0"/>
              <w:tabs>
                <w:tab w:val="left" w:pos="708"/>
                <w:tab w:val="left" w:pos="2380"/>
              </w:tabs>
              <w:spacing w:line="360" w:lineRule="auto"/>
              <w:rPr>
                <w:sz w:val="22"/>
                <w:szCs w:val="22"/>
              </w:rPr>
            </w:pPr>
            <w:r w:rsidRPr="00F343A0">
              <w:rPr>
                <w:sz w:val="22"/>
              </w:rPr>
              <w:t>Cartucce cal. 5,56 mm marcante blu su nastro</w:t>
            </w:r>
          </w:p>
        </w:tc>
        <w:tc>
          <w:tcPr>
            <w:tcW w:w="645" w:type="pct"/>
            <w:shd w:val="clear" w:color="auto" w:fill="auto"/>
            <w:vAlign w:val="center"/>
          </w:tcPr>
          <w:p w14:paraId="1CCFFE60"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1EB97E4B"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725E620B" w14:textId="77C369A9"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6796C593" w14:textId="77777777" w:rsidTr="0016582A">
        <w:trPr>
          <w:cantSplit/>
        </w:trPr>
        <w:tc>
          <w:tcPr>
            <w:tcW w:w="394" w:type="pct"/>
            <w:vMerge/>
            <w:shd w:val="clear" w:color="auto" w:fill="auto"/>
            <w:vAlign w:val="center"/>
          </w:tcPr>
          <w:p w14:paraId="1B9AB81C"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1995D09B"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23709A42" w14:textId="45895A34" w:rsidR="00F343A0" w:rsidRPr="00F343A0" w:rsidRDefault="00F343A0" w:rsidP="006622D5">
            <w:pPr>
              <w:widowControl w:val="0"/>
              <w:tabs>
                <w:tab w:val="left" w:pos="708"/>
                <w:tab w:val="left" w:pos="2380"/>
              </w:tabs>
              <w:spacing w:line="360" w:lineRule="auto"/>
              <w:rPr>
                <w:sz w:val="22"/>
              </w:rPr>
            </w:pPr>
            <w:r w:rsidRPr="00F343A0">
              <w:rPr>
                <w:sz w:val="22"/>
              </w:rPr>
              <w:t xml:space="preserve">Kit di </w:t>
            </w:r>
            <w:proofErr w:type="spellStart"/>
            <w:r w:rsidRPr="00F343A0">
              <w:rPr>
                <w:sz w:val="22"/>
              </w:rPr>
              <w:t>conversion</w:t>
            </w:r>
            <w:proofErr w:type="spellEnd"/>
            <w:r w:rsidRPr="00F343A0">
              <w:rPr>
                <w:sz w:val="22"/>
              </w:rPr>
              <w:t xml:space="preserve"> per pistola beretta 92</w:t>
            </w:r>
          </w:p>
        </w:tc>
        <w:tc>
          <w:tcPr>
            <w:tcW w:w="645" w:type="pct"/>
            <w:shd w:val="clear" w:color="auto" w:fill="auto"/>
            <w:vAlign w:val="center"/>
          </w:tcPr>
          <w:p w14:paraId="31DAA88C"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178E8191"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2C80E325" w14:textId="4D2ECD80"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24751AEE" w14:textId="77777777" w:rsidTr="0016582A">
        <w:trPr>
          <w:cantSplit/>
        </w:trPr>
        <w:tc>
          <w:tcPr>
            <w:tcW w:w="394" w:type="pct"/>
            <w:vMerge/>
            <w:shd w:val="clear" w:color="auto" w:fill="auto"/>
            <w:vAlign w:val="center"/>
          </w:tcPr>
          <w:p w14:paraId="1083931A" w14:textId="77777777" w:rsidR="00F343A0" w:rsidRPr="009D2B7D" w:rsidRDefault="00F343A0" w:rsidP="006622D5">
            <w:pPr>
              <w:widowControl w:val="0"/>
              <w:tabs>
                <w:tab w:val="left" w:pos="708"/>
                <w:tab w:val="left" w:pos="2380"/>
              </w:tabs>
              <w:spacing w:line="360" w:lineRule="auto"/>
              <w:jc w:val="center"/>
              <w:rPr>
                <w:sz w:val="22"/>
                <w:szCs w:val="22"/>
              </w:rPr>
            </w:pPr>
          </w:p>
        </w:tc>
        <w:tc>
          <w:tcPr>
            <w:tcW w:w="430" w:type="pct"/>
            <w:vMerge/>
            <w:vAlign w:val="center"/>
          </w:tcPr>
          <w:p w14:paraId="22AF11E8" w14:textId="77777777" w:rsidR="00F343A0" w:rsidRDefault="00F343A0" w:rsidP="006622D5">
            <w:pPr>
              <w:widowControl w:val="0"/>
              <w:tabs>
                <w:tab w:val="left" w:pos="708"/>
                <w:tab w:val="left" w:pos="2380"/>
              </w:tabs>
              <w:spacing w:line="360" w:lineRule="auto"/>
              <w:jc w:val="center"/>
              <w:rPr>
                <w:sz w:val="22"/>
                <w:szCs w:val="22"/>
              </w:rPr>
            </w:pPr>
          </w:p>
        </w:tc>
        <w:tc>
          <w:tcPr>
            <w:tcW w:w="2097" w:type="pct"/>
          </w:tcPr>
          <w:p w14:paraId="314EB35F" w14:textId="453890B4" w:rsidR="00F343A0" w:rsidRPr="00F343A0" w:rsidRDefault="00F343A0" w:rsidP="006622D5">
            <w:pPr>
              <w:widowControl w:val="0"/>
              <w:tabs>
                <w:tab w:val="left" w:pos="708"/>
                <w:tab w:val="left" w:pos="2380"/>
              </w:tabs>
              <w:spacing w:line="360" w:lineRule="auto"/>
              <w:rPr>
                <w:sz w:val="22"/>
              </w:rPr>
            </w:pPr>
            <w:r w:rsidRPr="00F343A0">
              <w:rPr>
                <w:sz w:val="22"/>
              </w:rPr>
              <w:t xml:space="preserve">Kit di </w:t>
            </w:r>
            <w:proofErr w:type="spellStart"/>
            <w:r w:rsidRPr="00F343A0">
              <w:rPr>
                <w:sz w:val="22"/>
              </w:rPr>
              <w:t>conversion</w:t>
            </w:r>
            <w:proofErr w:type="spellEnd"/>
            <w:r w:rsidRPr="00F343A0">
              <w:rPr>
                <w:sz w:val="22"/>
              </w:rPr>
              <w:t xml:space="preserve"> per HK MP5</w:t>
            </w:r>
            <w:r w:rsidR="00DC6E89">
              <w:rPr>
                <w:sz w:val="22"/>
              </w:rPr>
              <w:t xml:space="preserve"> A5</w:t>
            </w:r>
          </w:p>
        </w:tc>
        <w:tc>
          <w:tcPr>
            <w:tcW w:w="645" w:type="pct"/>
            <w:shd w:val="clear" w:color="auto" w:fill="auto"/>
            <w:vAlign w:val="center"/>
          </w:tcPr>
          <w:p w14:paraId="3343FEEE" w14:textId="77777777" w:rsidR="00F343A0" w:rsidRDefault="00F343A0" w:rsidP="006622D5">
            <w:pPr>
              <w:widowControl w:val="0"/>
              <w:tabs>
                <w:tab w:val="left" w:pos="708"/>
                <w:tab w:val="left" w:pos="2380"/>
              </w:tabs>
              <w:spacing w:line="360" w:lineRule="auto"/>
              <w:jc w:val="center"/>
              <w:rPr>
                <w:sz w:val="22"/>
                <w:szCs w:val="22"/>
              </w:rPr>
            </w:pPr>
          </w:p>
        </w:tc>
        <w:tc>
          <w:tcPr>
            <w:tcW w:w="628" w:type="pct"/>
          </w:tcPr>
          <w:p w14:paraId="07F192DC" w14:textId="77777777" w:rsidR="00F343A0" w:rsidRDefault="00F343A0" w:rsidP="006622D5">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5297CBDF" w14:textId="510D57E3" w:rsidR="00F343A0" w:rsidRDefault="00F343A0" w:rsidP="006622D5">
            <w:pPr>
              <w:widowControl w:val="0"/>
              <w:tabs>
                <w:tab w:val="left" w:pos="708"/>
                <w:tab w:val="left" w:pos="2380"/>
              </w:tabs>
              <w:spacing w:line="360" w:lineRule="auto"/>
              <w:jc w:val="center"/>
              <w:rPr>
                <w:b/>
                <w:bCs/>
                <w:sz w:val="22"/>
                <w:szCs w:val="22"/>
              </w:rPr>
            </w:pPr>
          </w:p>
        </w:tc>
      </w:tr>
      <w:tr w:rsidR="00F343A0" w:rsidRPr="009D2B7D" w14:paraId="4B807D0B" w14:textId="77777777" w:rsidTr="0016582A">
        <w:trPr>
          <w:cantSplit/>
        </w:trPr>
        <w:tc>
          <w:tcPr>
            <w:tcW w:w="394" w:type="pct"/>
            <w:vMerge w:val="restart"/>
            <w:shd w:val="clear" w:color="auto" w:fill="auto"/>
            <w:vAlign w:val="center"/>
          </w:tcPr>
          <w:p w14:paraId="23CF2B81" w14:textId="2A1B66D1" w:rsidR="00F343A0" w:rsidRPr="009D2B7D" w:rsidRDefault="00F343A0" w:rsidP="00F343A0">
            <w:pPr>
              <w:widowControl w:val="0"/>
              <w:tabs>
                <w:tab w:val="left" w:pos="708"/>
                <w:tab w:val="left" w:pos="2380"/>
              </w:tabs>
              <w:spacing w:line="360" w:lineRule="auto"/>
              <w:jc w:val="center"/>
              <w:rPr>
                <w:sz w:val="22"/>
                <w:szCs w:val="22"/>
              </w:rPr>
            </w:pPr>
            <w:r>
              <w:rPr>
                <w:sz w:val="22"/>
                <w:szCs w:val="22"/>
              </w:rPr>
              <w:t>3</w:t>
            </w:r>
          </w:p>
        </w:tc>
        <w:tc>
          <w:tcPr>
            <w:tcW w:w="430" w:type="pct"/>
            <w:vMerge w:val="restart"/>
            <w:vAlign w:val="center"/>
          </w:tcPr>
          <w:p w14:paraId="5DC4BC51" w14:textId="5DCACFB4" w:rsidR="00F343A0" w:rsidRDefault="00397AFF" w:rsidP="00F343A0">
            <w:pPr>
              <w:widowControl w:val="0"/>
              <w:tabs>
                <w:tab w:val="left" w:pos="708"/>
                <w:tab w:val="left" w:pos="2380"/>
              </w:tabs>
              <w:spacing w:line="360" w:lineRule="auto"/>
              <w:jc w:val="center"/>
              <w:rPr>
                <w:sz w:val="22"/>
                <w:szCs w:val="22"/>
              </w:rPr>
            </w:pPr>
            <w:r>
              <w:rPr>
                <w:sz w:val="22"/>
                <w:szCs w:val="22"/>
              </w:rPr>
              <w:t>2025</w:t>
            </w:r>
          </w:p>
        </w:tc>
        <w:tc>
          <w:tcPr>
            <w:tcW w:w="2097" w:type="pct"/>
          </w:tcPr>
          <w:p w14:paraId="5F796211" w14:textId="17E33DE7" w:rsidR="00F343A0" w:rsidRPr="00F343A0" w:rsidRDefault="00F343A0" w:rsidP="00F343A0">
            <w:pPr>
              <w:widowControl w:val="0"/>
              <w:tabs>
                <w:tab w:val="left" w:pos="708"/>
                <w:tab w:val="left" w:pos="2380"/>
              </w:tabs>
              <w:spacing w:line="360" w:lineRule="auto"/>
              <w:jc w:val="center"/>
              <w:rPr>
                <w:sz w:val="22"/>
                <w:szCs w:val="22"/>
              </w:rPr>
            </w:pPr>
            <w:r w:rsidRPr="00F343A0">
              <w:rPr>
                <w:sz w:val="22"/>
              </w:rPr>
              <w:t>Cartucce cal. 9 mm marcante rosso</w:t>
            </w:r>
          </w:p>
        </w:tc>
        <w:tc>
          <w:tcPr>
            <w:tcW w:w="645" w:type="pct"/>
            <w:shd w:val="clear" w:color="auto" w:fill="auto"/>
            <w:vAlign w:val="center"/>
          </w:tcPr>
          <w:p w14:paraId="4EB3FC91" w14:textId="68BC0776" w:rsidR="00F343A0" w:rsidRDefault="00F343A0" w:rsidP="00F343A0">
            <w:pPr>
              <w:widowControl w:val="0"/>
              <w:tabs>
                <w:tab w:val="left" w:pos="708"/>
                <w:tab w:val="left" w:pos="2380"/>
              </w:tabs>
              <w:spacing w:line="360" w:lineRule="auto"/>
              <w:jc w:val="center"/>
              <w:rPr>
                <w:sz w:val="22"/>
                <w:szCs w:val="22"/>
              </w:rPr>
            </w:pPr>
            <w:r>
              <w:rPr>
                <w:sz w:val="22"/>
                <w:szCs w:val="22"/>
              </w:rPr>
              <w:t xml:space="preserve">……… </w:t>
            </w:r>
          </w:p>
        </w:tc>
        <w:tc>
          <w:tcPr>
            <w:tcW w:w="628" w:type="pct"/>
          </w:tcPr>
          <w:p w14:paraId="43F86DD5" w14:textId="77777777" w:rsidR="00F343A0" w:rsidRDefault="00F343A0" w:rsidP="00F343A0">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69ED3112" w14:textId="599BAAE8" w:rsidR="00F343A0" w:rsidRDefault="00F343A0" w:rsidP="00F343A0">
            <w:pPr>
              <w:widowControl w:val="0"/>
              <w:tabs>
                <w:tab w:val="left" w:pos="708"/>
                <w:tab w:val="left" w:pos="2380"/>
              </w:tabs>
              <w:spacing w:line="360" w:lineRule="auto"/>
              <w:jc w:val="center"/>
              <w:rPr>
                <w:b/>
                <w:bCs/>
                <w:sz w:val="22"/>
                <w:szCs w:val="22"/>
              </w:rPr>
            </w:pPr>
            <w:r>
              <w:rPr>
                <w:b/>
                <w:bCs/>
                <w:sz w:val="22"/>
                <w:szCs w:val="22"/>
              </w:rPr>
              <w:t>………..</w:t>
            </w:r>
          </w:p>
        </w:tc>
      </w:tr>
      <w:tr w:rsidR="00F343A0" w:rsidRPr="009D2B7D" w14:paraId="1FD3BDEF" w14:textId="77777777" w:rsidTr="0016582A">
        <w:trPr>
          <w:cantSplit/>
        </w:trPr>
        <w:tc>
          <w:tcPr>
            <w:tcW w:w="394" w:type="pct"/>
            <w:vMerge/>
            <w:shd w:val="clear" w:color="auto" w:fill="auto"/>
            <w:vAlign w:val="center"/>
          </w:tcPr>
          <w:p w14:paraId="35A221D7" w14:textId="77777777" w:rsidR="00F343A0" w:rsidRDefault="00F343A0" w:rsidP="00F343A0">
            <w:pPr>
              <w:widowControl w:val="0"/>
              <w:tabs>
                <w:tab w:val="left" w:pos="708"/>
                <w:tab w:val="left" w:pos="2380"/>
              </w:tabs>
              <w:spacing w:line="360" w:lineRule="auto"/>
              <w:jc w:val="center"/>
              <w:rPr>
                <w:sz w:val="22"/>
                <w:szCs w:val="22"/>
              </w:rPr>
            </w:pPr>
          </w:p>
        </w:tc>
        <w:tc>
          <w:tcPr>
            <w:tcW w:w="430" w:type="pct"/>
            <w:vMerge/>
            <w:vAlign w:val="center"/>
          </w:tcPr>
          <w:p w14:paraId="27F90030" w14:textId="77777777" w:rsidR="00F343A0" w:rsidRDefault="00F343A0" w:rsidP="00F343A0">
            <w:pPr>
              <w:widowControl w:val="0"/>
              <w:tabs>
                <w:tab w:val="left" w:pos="708"/>
                <w:tab w:val="left" w:pos="2380"/>
              </w:tabs>
              <w:spacing w:line="360" w:lineRule="auto"/>
              <w:jc w:val="center"/>
              <w:rPr>
                <w:sz w:val="22"/>
                <w:szCs w:val="22"/>
              </w:rPr>
            </w:pPr>
          </w:p>
        </w:tc>
        <w:tc>
          <w:tcPr>
            <w:tcW w:w="2097" w:type="pct"/>
          </w:tcPr>
          <w:p w14:paraId="1688F088" w14:textId="03CA8D34" w:rsidR="00F343A0" w:rsidRPr="00F343A0" w:rsidRDefault="00F343A0" w:rsidP="00F343A0">
            <w:pPr>
              <w:widowControl w:val="0"/>
              <w:tabs>
                <w:tab w:val="left" w:pos="708"/>
                <w:tab w:val="left" w:pos="2380"/>
              </w:tabs>
              <w:spacing w:line="360" w:lineRule="auto"/>
              <w:jc w:val="center"/>
              <w:rPr>
                <w:sz w:val="22"/>
                <w:szCs w:val="22"/>
              </w:rPr>
            </w:pPr>
            <w:r w:rsidRPr="00F343A0">
              <w:rPr>
                <w:sz w:val="22"/>
              </w:rPr>
              <w:t>Cartucce cal. 9 mm marcante blu</w:t>
            </w:r>
          </w:p>
        </w:tc>
        <w:tc>
          <w:tcPr>
            <w:tcW w:w="645" w:type="pct"/>
            <w:shd w:val="clear" w:color="auto" w:fill="auto"/>
            <w:vAlign w:val="center"/>
          </w:tcPr>
          <w:p w14:paraId="1E8042A3" w14:textId="77777777" w:rsidR="00F343A0" w:rsidRDefault="00F343A0" w:rsidP="00F343A0">
            <w:pPr>
              <w:widowControl w:val="0"/>
              <w:tabs>
                <w:tab w:val="left" w:pos="708"/>
                <w:tab w:val="left" w:pos="2380"/>
              </w:tabs>
              <w:spacing w:line="360" w:lineRule="auto"/>
              <w:jc w:val="center"/>
              <w:rPr>
                <w:sz w:val="22"/>
                <w:szCs w:val="22"/>
              </w:rPr>
            </w:pPr>
          </w:p>
        </w:tc>
        <w:tc>
          <w:tcPr>
            <w:tcW w:w="628" w:type="pct"/>
          </w:tcPr>
          <w:p w14:paraId="398927A7" w14:textId="77777777" w:rsidR="00F343A0" w:rsidRDefault="00F343A0" w:rsidP="00F343A0">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5DC31399" w14:textId="77777777" w:rsidR="00F343A0" w:rsidRDefault="00F343A0" w:rsidP="00F343A0">
            <w:pPr>
              <w:widowControl w:val="0"/>
              <w:tabs>
                <w:tab w:val="left" w:pos="708"/>
                <w:tab w:val="left" w:pos="2380"/>
              </w:tabs>
              <w:spacing w:line="360" w:lineRule="auto"/>
              <w:jc w:val="center"/>
              <w:rPr>
                <w:b/>
                <w:bCs/>
                <w:sz w:val="22"/>
                <w:szCs w:val="22"/>
              </w:rPr>
            </w:pPr>
          </w:p>
        </w:tc>
      </w:tr>
      <w:tr w:rsidR="00F343A0" w:rsidRPr="009D2B7D" w14:paraId="071263EF" w14:textId="77777777" w:rsidTr="0016582A">
        <w:trPr>
          <w:cantSplit/>
        </w:trPr>
        <w:tc>
          <w:tcPr>
            <w:tcW w:w="394" w:type="pct"/>
            <w:vMerge/>
            <w:shd w:val="clear" w:color="auto" w:fill="auto"/>
            <w:vAlign w:val="center"/>
          </w:tcPr>
          <w:p w14:paraId="28130447" w14:textId="77777777" w:rsidR="00F343A0" w:rsidRDefault="00F343A0" w:rsidP="00F343A0">
            <w:pPr>
              <w:widowControl w:val="0"/>
              <w:tabs>
                <w:tab w:val="left" w:pos="708"/>
                <w:tab w:val="left" w:pos="2380"/>
              </w:tabs>
              <w:spacing w:line="360" w:lineRule="auto"/>
              <w:jc w:val="center"/>
              <w:rPr>
                <w:sz w:val="22"/>
                <w:szCs w:val="22"/>
              </w:rPr>
            </w:pPr>
          </w:p>
        </w:tc>
        <w:tc>
          <w:tcPr>
            <w:tcW w:w="430" w:type="pct"/>
            <w:vMerge/>
            <w:vAlign w:val="center"/>
          </w:tcPr>
          <w:p w14:paraId="7C97F17B" w14:textId="77777777" w:rsidR="00F343A0" w:rsidRDefault="00F343A0" w:rsidP="00F343A0">
            <w:pPr>
              <w:widowControl w:val="0"/>
              <w:tabs>
                <w:tab w:val="left" w:pos="708"/>
                <w:tab w:val="left" w:pos="2380"/>
              </w:tabs>
              <w:spacing w:line="360" w:lineRule="auto"/>
              <w:jc w:val="center"/>
              <w:rPr>
                <w:sz w:val="22"/>
                <w:szCs w:val="22"/>
              </w:rPr>
            </w:pPr>
          </w:p>
        </w:tc>
        <w:tc>
          <w:tcPr>
            <w:tcW w:w="2097" w:type="pct"/>
          </w:tcPr>
          <w:p w14:paraId="6C17E5C8" w14:textId="0C97C5E8" w:rsidR="00F343A0" w:rsidRPr="00F343A0" w:rsidRDefault="00F343A0" w:rsidP="00F343A0">
            <w:pPr>
              <w:widowControl w:val="0"/>
              <w:tabs>
                <w:tab w:val="left" w:pos="708"/>
                <w:tab w:val="left" w:pos="2380"/>
              </w:tabs>
              <w:spacing w:line="360" w:lineRule="auto"/>
              <w:jc w:val="center"/>
              <w:rPr>
                <w:sz w:val="22"/>
                <w:szCs w:val="22"/>
              </w:rPr>
            </w:pPr>
            <w:r w:rsidRPr="00F343A0">
              <w:rPr>
                <w:sz w:val="22"/>
              </w:rPr>
              <w:t>Cartucce cal. 5,56 mm marcante rosso su piastrina</w:t>
            </w:r>
          </w:p>
        </w:tc>
        <w:tc>
          <w:tcPr>
            <w:tcW w:w="645" w:type="pct"/>
            <w:shd w:val="clear" w:color="auto" w:fill="auto"/>
            <w:vAlign w:val="center"/>
          </w:tcPr>
          <w:p w14:paraId="6BD70B49" w14:textId="77777777" w:rsidR="00F343A0" w:rsidRDefault="00F343A0" w:rsidP="00F343A0">
            <w:pPr>
              <w:widowControl w:val="0"/>
              <w:tabs>
                <w:tab w:val="left" w:pos="708"/>
                <w:tab w:val="left" w:pos="2380"/>
              </w:tabs>
              <w:spacing w:line="360" w:lineRule="auto"/>
              <w:jc w:val="center"/>
              <w:rPr>
                <w:sz w:val="22"/>
                <w:szCs w:val="22"/>
              </w:rPr>
            </w:pPr>
          </w:p>
        </w:tc>
        <w:tc>
          <w:tcPr>
            <w:tcW w:w="628" w:type="pct"/>
          </w:tcPr>
          <w:p w14:paraId="33D8E36F" w14:textId="77777777" w:rsidR="00F343A0" w:rsidRDefault="00F343A0" w:rsidP="00F343A0">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2299F32A" w14:textId="77777777" w:rsidR="00F343A0" w:rsidRDefault="00F343A0" w:rsidP="00F343A0">
            <w:pPr>
              <w:widowControl w:val="0"/>
              <w:tabs>
                <w:tab w:val="left" w:pos="708"/>
                <w:tab w:val="left" w:pos="2380"/>
              </w:tabs>
              <w:spacing w:line="360" w:lineRule="auto"/>
              <w:jc w:val="center"/>
              <w:rPr>
                <w:b/>
                <w:bCs/>
                <w:sz w:val="22"/>
                <w:szCs w:val="22"/>
              </w:rPr>
            </w:pPr>
          </w:p>
        </w:tc>
      </w:tr>
      <w:tr w:rsidR="00F343A0" w:rsidRPr="009D2B7D" w14:paraId="11700E3E" w14:textId="77777777" w:rsidTr="0016582A">
        <w:trPr>
          <w:cantSplit/>
        </w:trPr>
        <w:tc>
          <w:tcPr>
            <w:tcW w:w="394" w:type="pct"/>
            <w:vMerge/>
            <w:shd w:val="clear" w:color="auto" w:fill="auto"/>
            <w:vAlign w:val="center"/>
          </w:tcPr>
          <w:p w14:paraId="5E22EE02" w14:textId="77777777" w:rsidR="00F343A0" w:rsidRDefault="00F343A0" w:rsidP="00F343A0">
            <w:pPr>
              <w:widowControl w:val="0"/>
              <w:tabs>
                <w:tab w:val="left" w:pos="708"/>
                <w:tab w:val="left" w:pos="2380"/>
              </w:tabs>
              <w:spacing w:line="360" w:lineRule="auto"/>
              <w:jc w:val="center"/>
              <w:rPr>
                <w:sz w:val="22"/>
                <w:szCs w:val="22"/>
              </w:rPr>
            </w:pPr>
          </w:p>
        </w:tc>
        <w:tc>
          <w:tcPr>
            <w:tcW w:w="430" w:type="pct"/>
            <w:vMerge/>
            <w:vAlign w:val="center"/>
          </w:tcPr>
          <w:p w14:paraId="7D11A8A9" w14:textId="77777777" w:rsidR="00F343A0" w:rsidRDefault="00F343A0" w:rsidP="00F343A0">
            <w:pPr>
              <w:widowControl w:val="0"/>
              <w:tabs>
                <w:tab w:val="left" w:pos="708"/>
                <w:tab w:val="left" w:pos="2380"/>
              </w:tabs>
              <w:spacing w:line="360" w:lineRule="auto"/>
              <w:jc w:val="center"/>
              <w:rPr>
                <w:sz w:val="22"/>
                <w:szCs w:val="22"/>
              </w:rPr>
            </w:pPr>
          </w:p>
        </w:tc>
        <w:tc>
          <w:tcPr>
            <w:tcW w:w="2097" w:type="pct"/>
          </w:tcPr>
          <w:p w14:paraId="29805C7F" w14:textId="359009BB" w:rsidR="00F343A0" w:rsidRPr="00F343A0" w:rsidRDefault="00F343A0" w:rsidP="00F343A0">
            <w:pPr>
              <w:widowControl w:val="0"/>
              <w:tabs>
                <w:tab w:val="left" w:pos="708"/>
                <w:tab w:val="left" w:pos="2380"/>
              </w:tabs>
              <w:spacing w:line="360" w:lineRule="auto"/>
              <w:jc w:val="center"/>
              <w:rPr>
                <w:sz w:val="22"/>
                <w:szCs w:val="22"/>
              </w:rPr>
            </w:pPr>
            <w:r w:rsidRPr="00F343A0">
              <w:rPr>
                <w:sz w:val="22"/>
              </w:rPr>
              <w:t>Cartucce cal. 5,56 mm marcante blu su piastrina</w:t>
            </w:r>
          </w:p>
        </w:tc>
        <w:tc>
          <w:tcPr>
            <w:tcW w:w="645" w:type="pct"/>
            <w:shd w:val="clear" w:color="auto" w:fill="auto"/>
            <w:vAlign w:val="center"/>
          </w:tcPr>
          <w:p w14:paraId="3C694CC7" w14:textId="77777777" w:rsidR="00F343A0" w:rsidRDefault="00F343A0" w:rsidP="00F343A0">
            <w:pPr>
              <w:widowControl w:val="0"/>
              <w:tabs>
                <w:tab w:val="left" w:pos="708"/>
                <w:tab w:val="left" w:pos="2380"/>
              </w:tabs>
              <w:spacing w:line="360" w:lineRule="auto"/>
              <w:jc w:val="center"/>
              <w:rPr>
                <w:sz w:val="22"/>
                <w:szCs w:val="22"/>
              </w:rPr>
            </w:pPr>
          </w:p>
        </w:tc>
        <w:tc>
          <w:tcPr>
            <w:tcW w:w="628" w:type="pct"/>
          </w:tcPr>
          <w:p w14:paraId="2EB34390" w14:textId="77777777" w:rsidR="00F343A0" w:rsidRDefault="00F343A0" w:rsidP="00F343A0">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2E33B9EA" w14:textId="77777777" w:rsidR="00F343A0" w:rsidRDefault="00F343A0" w:rsidP="00F343A0">
            <w:pPr>
              <w:widowControl w:val="0"/>
              <w:tabs>
                <w:tab w:val="left" w:pos="708"/>
                <w:tab w:val="left" w:pos="2380"/>
              </w:tabs>
              <w:spacing w:line="360" w:lineRule="auto"/>
              <w:jc w:val="center"/>
              <w:rPr>
                <w:b/>
                <w:bCs/>
                <w:sz w:val="22"/>
                <w:szCs w:val="22"/>
              </w:rPr>
            </w:pPr>
          </w:p>
        </w:tc>
      </w:tr>
      <w:tr w:rsidR="00F343A0" w:rsidRPr="009D2B7D" w14:paraId="32A9C3F5" w14:textId="77777777" w:rsidTr="0016582A">
        <w:trPr>
          <w:cantSplit/>
        </w:trPr>
        <w:tc>
          <w:tcPr>
            <w:tcW w:w="394" w:type="pct"/>
            <w:vMerge/>
            <w:shd w:val="clear" w:color="auto" w:fill="auto"/>
            <w:vAlign w:val="center"/>
          </w:tcPr>
          <w:p w14:paraId="706E3356" w14:textId="77777777" w:rsidR="00F343A0" w:rsidRDefault="00F343A0" w:rsidP="00F343A0">
            <w:pPr>
              <w:widowControl w:val="0"/>
              <w:tabs>
                <w:tab w:val="left" w:pos="708"/>
                <w:tab w:val="left" w:pos="2380"/>
              </w:tabs>
              <w:spacing w:line="360" w:lineRule="auto"/>
              <w:jc w:val="center"/>
              <w:rPr>
                <w:sz w:val="22"/>
                <w:szCs w:val="22"/>
              </w:rPr>
            </w:pPr>
          </w:p>
        </w:tc>
        <w:tc>
          <w:tcPr>
            <w:tcW w:w="430" w:type="pct"/>
            <w:vMerge/>
            <w:vAlign w:val="center"/>
          </w:tcPr>
          <w:p w14:paraId="4EB46054" w14:textId="77777777" w:rsidR="00F343A0" w:rsidRDefault="00F343A0" w:rsidP="00F343A0">
            <w:pPr>
              <w:widowControl w:val="0"/>
              <w:tabs>
                <w:tab w:val="left" w:pos="708"/>
                <w:tab w:val="left" w:pos="2380"/>
              </w:tabs>
              <w:spacing w:line="360" w:lineRule="auto"/>
              <w:jc w:val="center"/>
              <w:rPr>
                <w:sz w:val="22"/>
                <w:szCs w:val="22"/>
              </w:rPr>
            </w:pPr>
          </w:p>
        </w:tc>
        <w:tc>
          <w:tcPr>
            <w:tcW w:w="2097" w:type="pct"/>
          </w:tcPr>
          <w:p w14:paraId="78E05A8B" w14:textId="71D22A77" w:rsidR="00F343A0" w:rsidRPr="00F343A0" w:rsidRDefault="00F343A0" w:rsidP="00F343A0">
            <w:pPr>
              <w:widowControl w:val="0"/>
              <w:tabs>
                <w:tab w:val="left" w:pos="708"/>
                <w:tab w:val="left" w:pos="2380"/>
              </w:tabs>
              <w:spacing w:line="360" w:lineRule="auto"/>
              <w:jc w:val="center"/>
              <w:rPr>
                <w:sz w:val="22"/>
                <w:szCs w:val="22"/>
              </w:rPr>
            </w:pPr>
            <w:r w:rsidRPr="00F343A0">
              <w:rPr>
                <w:sz w:val="22"/>
              </w:rPr>
              <w:t>Cartucce cal. 5,56 mm marcante rosso su nastro</w:t>
            </w:r>
          </w:p>
        </w:tc>
        <w:tc>
          <w:tcPr>
            <w:tcW w:w="645" w:type="pct"/>
            <w:shd w:val="clear" w:color="auto" w:fill="auto"/>
            <w:vAlign w:val="center"/>
          </w:tcPr>
          <w:p w14:paraId="51FE7324" w14:textId="77777777" w:rsidR="00F343A0" w:rsidRDefault="00F343A0" w:rsidP="00F343A0">
            <w:pPr>
              <w:widowControl w:val="0"/>
              <w:tabs>
                <w:tab w:val="left" w:pos="708"/>
                <w:tab w:val="left" w:pos="2380"/>
              </w:tabs>
              <w:spacing w:line="360" w:lineRule="auto"/>
              <w:jc w:val="center"/>
              <w:rPr>
                <w:sz w:val="22"/>
                <w:szCs w:val="22"/>
              </w:rPr>
            </w:pPr>
          </w:p>
        </w:tc>
        <w:tc>
          <w:tcPr>
            <w:tcW w:w="628" w:type="pct"/>
          </w:tcPr>
          <w:p w14:paraId="2994149B" w14:textId="77777777" w:rsidR="00F343A0" w:rsidRDefault="00F343A0" w:rsidP="00F343A0">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30E740B2" w14:textId="77777777" w:rsidR="00F343A0" w:rsidRDefault="00F343A0" w:rsidP="00F343A0">
            <w:pPr>
              <w:widowControl w:val="0"/>
              <w:tabs>
                <w:tab w:val="left" w:pos="708"/>
                <w:tab w:val="left" w:pos="2380"/>
              </w:tabs>
              <w:spacing w:line="360" w:lineRule="auto"/>
              <w:jc w:val="center"/>
              <w:rPr>
                <w:b/>
                <w:bCs/>
                <w:sz w:val="22"/>
                <w:szCs w:val="22"/>
              </w:rPr>
            </w:pPr>
          </w:p>
        </w:tc>
      </w:tr>
      <w:tr w:rsidR="00F343A0" w:rsidRPr="009D2B7D" w14:paraId="63539DED" w14:textId="77777777" w:rsidTr="0016582A">
        <w:trPr>
          <w:cantSplit/>
        </w:trPr>
        <w:tc>
          <w:tcPr>
            <w:tcW w:w="394" w:type="pct"/>
            <w:vMerge/>
            <w:shd w:val="clear" w:color="auto" w:fill="auto"/>
            <w:vAlign w:val="center"/>
          </w:tcPr>
          <w:p w14:paraId="0469E63F" w14:textId="77777777" w:rsidR="00F343A0" w:rsidRDefault="00F343A0" w:rsidP="00F343A0">
            <w:pPr>
              <w:widowControl w:val="0"/>
              <w:tabs>
                <w:tab w:val="left" w:pos="708"/>
                <w:tab w:val="left" w:pos="2380"/>
              </w:tabs>
              <w:spacing w:line="360" w:lineRule="auto"/>
              <w:jc w:val="center"/>
              <w:rPr>
                <w:sz w:val="22"/>
                <w:szCs w:val="22"/>
              </w:rPr>
            </w:pPr>
          </w:p>
        </w:tc>
        <w:tc>
          <w:tcPr>
            <w:tcW w:w="430" w:type="pct"/>
            <w:vMerge/>
            <w:vAlign w:val="center"/>
          </w:tcPr>
          <w:p w14:paraId="6DB2B761" w14:textId="77777777" w:rsidR="00F343A0" w:rsidRDefault="00F343A0" w:rsidP="00F343A0">
            <w:pPr>
              <w:widowControl w:val="0"/>
              <w:tabs>
                <w:tab w:val="left" w:pos="708"/>
                <w:tab w:val="left" w:pos="2380"/>
              </w:tabs>
              <w:spacing w:line="360" w:lineRule="auto"/>
              <w:jc w:val="center"/>
              <w:rPr>
                <w:sz w:val="22"/>
                <w:szCs w:val="22"/>
              </w:rPr>
            </w:pPr>
          </w:p>
        </w:tc>
        <w:tc>
          <w:tcPr>
            <w:tcW w:w="2097" w:type="pct"/>
          </w:tcPr>
          <w:p w14:paraId="7C3202CA" w14:textId="26B407C6" w:rsidR="00F343A0" w:rsidRPr="00F343A0" w:rsidRDefault="00F343A0" w:rsidP="00F343A0">
            <w:pPr>
              <w:widowControl w:val="0"/>
              <w:tabs>
                <w:tab w:val="left" w:pos="708"/>
                <w:tab w:val="left" w:pos="2380"/>
              </w:tabs>
              <w:spacing w:line="360" w:lineRule="auto"/>
              <w:jc w:val="center"/>
              <w:rPr>
                <w:sz w:val="22"/>
                <w:szCs w:val="22"/>
              </w:rPr>
            </w:pPr>
            <w:r w:rsidRPr="00F343A0">
              <w:rPr>
                <w:sz w:val="22"/>
              </w:rPr>
              <w:t>Cartucce cal. 5,56 mm marcante blu su nastro</w:t>
            </w:r>
          </w:p>
        </w:tc>
        <w:tc>
          <w:tcPr>
            <w:tcW w:w="645" w:type="pct"/>
            <w:shd w:val="clear" w:color="auto" w:fill="auto"/>
            <w:vAlign w:val="center"/>
          </w:tcPr>
          <w:p w14:paraId="25A1F7A5" w14:textId="77777777" w:rsidR="00F343A0" w:rsidRDefault="00F343A0" w:rsidP="00F343A0">
            <w:pPr>
              <w:widowControl w:val="0"/>
              <w:tabs>
                <w:tab w:val="left" w:pos="708"/>
                <w:tab w:val="left" w:pos="2380"/>
              </w:tabs>
              <w:spacing w:line="360" w:lineRule="auto"/>
              <w:jc w:val="center"/>
              <w:rPr>
                <w:sz w:val="22"/>
                <w:szCs w:val="22"/>
              </w:rPr>
            </w:pPr>
          </w:p>
        </w:tc>
        <w:tc>
          <w:tcPr>
            <w:tcW w:w="628" w:type="pct"/>
          </w:tcPr>
          <w:p w14:paraId="51A63CF2" w14:textId="77777777" w:rsidR="00F343A0" w:rsidRDefault="00F343A0" w:rsidP="00F343A0">
            <w:pPr>
              <w:widowControl w:val="0"/>
              <w:tabs>
                <w:tab w:val="left" w:pos="708"/>
                <w:tab w:val="left" w:pos="2380"/>
              </w:tabs>
              <w:spacing w:line="360" w:lineRule="auto"/>
              <w:jc w:val="center"/>
              <w:rPr>
                <w:b/>
                <w:bCs/>
                <w:sz w:val="22"/>
                <w:szCs w:val="22"/>
              </w:rPr>
            </w:pPr>
          </w:p>
        </w:tc>
        <w:tc>
          <w:tcPr>
            <w:tcW w:w="806" w:type="pct"/>
            <w:shd w:val="clear" w:color="auto" w:fill="auto"/>
            <w:vAlign w:val="center"/>
          </w:tcPr>
          <w:p w14:paraId="717CFF1B" w14:textId="77777777" w:rsidR="00F343A0" w:rsidRDefault="00F343A0" w:rsidP="00F343A0">
            <w:pPr>
              <w:widowControl w:val="0"/>
              <w:tabs>
                <w:tab w:val="left" w:pos="708"/>
                <w:tab w:val="left" w:pos="2380"/>
              </w:tabs>
              <w:spacing w:line="360" w:lineRule="auto"/>
              <w:jc w:val="center"/>
              <w:rPr>
                <w:b/>
                <w:bCs/>
                <w:sz w:val="22"/>
                <w:szCs w:val="22"/>
              </w:rPr>
            </w:pPr>
          </w:p>
        </w:tc>
      </w:tr>
    </w:tbl>
    <w:p w14:paraId="458D4F84" w14:textId="6D91AF2A" w:rsidR="005F64A2" w:rsidRDefault="00D70B16" w:rsidP="00DA6EA9">
      <w:pPr>
        <w:pStyle w:val="Corpotesto"/>
        <w:tabs>
          <w:tab w:val="clear" w:pos="6237"/>
        </w:tabs>
        <w:spacing w:before="120" w:line="360" w:lineRule="auto"/>
        <w:ind w:left="851" w:right="0"/>
        <w:rPr>
          <w:sz w:val="24"/>
          <w:szCs w:val="24"/>
        </w:rPr>
      </w:pPr>
      <w:r w:rsidRPr="009D2B7D">
        <w:rPr>
          <w:sz w:val="24"/>
          <w:szCs w:val="24"/>
        </w:rPr>
        <w:t xml:space="preserve">L’importo complessivo della fornitura è pari ad </w:t>
      </w:r>
      <w:r w:rsidR="006C7DAD" w:rsidRPr="009D2B7D">
        <w:rPr>
          <w:sz w:val="24"/>
          <w:szCs w:val="24"/>
        </w:rPr>
        <w:t xml:space="preserve">€ </w:t>
      </w:r>
      <w:r w:rsidR="0064488E">
        <w:rPr>
          <w:sz w:val="24"/>
          <w:szCs w:val="24"/>
        </w:rPr>
        <w:t>……………………</w:t>
      </w:r>
      <w:r w:rsidR="006C7DAD" w:rsidRPr="009D2B7D">
        <w:rPr>
          <w:sz w:val="24"/>
          <w:szCs w:val="24"/>
        </w:rPr>
        <w:t xml:space="preserve"> </w:t>
      </w:r>
      <w:r w:rsidR="00DA6EA9" w:rsidRPr="00DA6EA9">
        <w:rPr>
          <w:sz w:val="24"/>
          <w:szCs w:val="24"/>
        </w:rPr>
        <w:t xml:space="preserve">(diconsi euro </w:t>
      </w:r>
      <w:r w:rsidR="0064488E">
        <w:rPr>
          <w:sz w:val="24"/>
          <w:szCs w:val="24"/>
        </w:rPr>
        <w:t>…………………………</w:t>
      </w:r>
      <w:proofErr w:type="gramStart"/>
      <w:r w:rsidR="0064488E">
        <w:rPr>
          <w:sz w:val="24"/>
          <w:szCs w:val="24"/>
        </w:rPr>
        <w:t>…….</w:t>
      </w:r>
      <w:proofErr w:type="gramEnd"/>
      <w:r w:rsidR="0064488E">
        <w:rPr>
          <w:sz w:val="24"/>
          <w:szCs w:val="24"/>
        </w:rPr>
        <w:t>.</w:t>
      </w:r>
      <w:r w:rsidR="00DA6EA9" w:rsidRPr="00DA6EA9">
        <w:rPr>
          <w:sz w:val="24"/>
          <w:szCs w:val="24"/>
        </w:rPr>
        <w:t xml:space="preserve">/00) I.V.A. </w:t>
      </w:r>
      <w:r w:rsidR="0064488E">
        <w:rPr>
          <w:sz w:val="24"/>
          <w:szCs w:val="24"/>
        </w:rPr>
        <w:t>non imponibile</w:t>
      </w:r>
      <w:r w:rsidR="00416DFC">
        <w:rPr>
          <w:sz w:val="24"/>
          <w:szCs w:val="24"/>
        </w:rPr>
        <w:t>.</w:t>
      </w:r>
    </w:p>
    <w:p w14:paraId="5A3246A5" w14:textId="77777777" w:rsidR="008E2E09" w:rsidRDefault="008E2E09" w:rsidP="00DA6EA9">
      <w:pPr>
        <w:pStyle w:val="Corpotesto"/>
        <w:tabs>
          <w:tab w:val="clear" w:pos="6237"/>
        </w:tabs>
        <w:spacing w:before="120" w:line="360" w:lineRule="auto"/>
        <w:ind w:left="851" w:right="0"/>
        <w:rPr>
          <w:sz w:val="24"/>
          <w:szCs w:val="24"/>
        </w:rPr>
      </w:pPr>
    </w:p>
    <w:p w14:paraId="074E9675" w14:textId="4333F41F" w:rsidR="00DA6EA9" w:rsidRDefault="00DA6EA9" w:rsidP="00DA6EA9">
      <w:pPr>
        <w:pStyle w:val="Corpotesto"/>
        <w:tabs>
          <w:tab w:val="clear" w:pos="6237"/>
        </w:tabs>
        <w:spacing w:line="360" w:lineRule="auto"/>
        <w:ind w:left="851" w:right="0"/>
        <w:rPr>
          <w:sz w:val="24"/>
          <w:szCs w:val="24"/>
        </w:rPr>
      </w:pPr>
      <w:r w:rsidRPr="00BD709E">
        <w:rPr>
          <w:sz w:val="24"/>
          <w:szCs w:val="24"/>
        </w:rPr>
        <w:t xml:space="preserve">Il valore del contratto è fisso per tutta la durata dell’esecuzione </w:t>
      </w:r>
      <w:r>
        <w:rPr>
          <w:sz w:val="24"/>
          <w:szCs w:val="24"/>
        </w:rPr>
        <w:t>ed è</w:t>
      </w:r>
      <w:r w:rsidRPr="00536494">
        <w:rPr>
          <w:sz w:val="24"/>
          <w:szCs w:val="24"/>
        </w:rPr>
        <w:t xml:space="preserve"> comprensivo di tutti gli oneri che il Contraente dovrà sostenere per gli adempimenti previsti dal contratto.</w:t>
      </w:r>
    </w:p>
    <w:p w14:paraId="6CEEB6E8" w14:textId="1D0319DB" w:rsidR="00DA6EA9" w:rsidRPr="00DA6EA9" w:rsidRDefault="00DA6EA9" w:rsidP="00DA6EA9">
      <w:pPr>
        <w:pStyle w:val="Corpotesto"/>
        <w:tabs>
          <w:tab w:val="clear" w:pos="6237"/>
        </w:tabs>
        <w:spacing w:line="360" w:lineRule="auto"/>
        <w:ind w:left="851" w:right="0"/>
        <w:rPr>
          <w:sz w:val="24"/>
          <w:szCs w:val="24"/>
        </w:rPr>
      </w:pPr>
      <w:r>
        <w:rPr>
          <w:sz w:val="24"/>
          <w:szCs w:val="24"/>
        </w:rPr>
        <w:t>È</w:t>
      </w:r>
      <w:r w:rsidRPr="00DA6EA9">
        <w:rPr>
          <w:sz w:val="24"/>
          <w:szCs w:val="24"/>
        </w:rPr>
        <w:t xml:space="preserve"> fatto salvo il disposto dell’art. 29, comma 1, del D.L. 4/2022, ai sensi del quale, qualora il bando o l’invito a presentare offerta sia stato rispettivamente pubblicato o effettuato dal 27 gennaio 2022 al 31 dicembre 2023, occorre prevedere un</w:t>
      </w:r>
      <w:r w:rsidR="00714A83">
        <w:rPr>
          <w:sz w:val="24"/>
          <w:szCs w:val="24"/>
        </w:rPr>
        <w:t>a</w:t>
      </w:r>
      <w:r w:rsidRPr="00DA6EA9">
        <w:rPr>
          <w:sz w:val="24"/>
          <w:szCs w:val="24"/>
        </w:rPr>
        <w:t xml:space="preserve"> clausola di revisione prezzi.</w:t>
      </w:r>
    </w:p>
    <w:p w14:paraId="1CEBC929" w14:textId="77777777" w:rsidR="00DA6EA9" w:rsidRPr="00DA6EA9" w:rsidRDefault="00DA6EA9" w:rsidP="00DA6EA9">
      <w:pPr>
        <w:pStyle w:val="Corpotesto"/>
        <w:tabs>
          <w:tab w:val="clear" w:pos="6237"/>
        </w:tabs>
        <w:spacing w:line="360" w:lineRule="auto"/>
        <w:ind w:left="851" w:right="0"/>
        <w:rPr>
          <w:sz w:val="24"/>
          <w:szCs w:val="24"/>
        </w:rPr>
      </w:pPr>
      <w:r w:rsidRPr="00DA6EA9">
        <w:rPr>
          <w:sz w:val="24"/>
          <w:szCs w:val="24"/>
        </w:rPr>
        <w:t>Ove ricorra l’eventualità descritta al comma precedente, trova applicazione la seguente procedura:</w:t>
      </w:r>
    </w:p>
    <w:p w14:paraId="1C90EC82" w14:textId="77777777" w:rsidR="00DA6EA9" w:rsidRPr="0064488E" w:rsidRDefault="00176374" w:rsidP="00DA6EA9">
      <w:pPr>
        <w:spacing w:line="276" w:lineRule="auto"/>
        <w:jc w:val="both"/>
        <w:rPr>
          <w:b/>
          <w:sz w:val="28"/>
          <w:szCs w:val="24"/>
        </w:rPr>
      </w:pPr>
      <m:oMathPara>
        <m:oMath>
          <m:sSub>
            <m:sSubPr>
              <m:ctrlPr>
                <w:rPr>
                  <w:rFonts w:ascii="Cambria Math" w:hAnsi="Cambria Math"/>
                  <w:b/>
                  <w:i/>
                  <w:sz w:val="28"/>
                </w:rPr>
              </m:ctrlPr>
            </m:sSubPr>
            <m:e>
              <m:r>
                <m:rPr>
                  <m:sty m:val="bi"/>
                </m:rPr>
                <w:rPr>
                  <w:rFonts w:ascii="Cambria Math" w:hAnsi="Cambria Math"/>
                  <w:sz w:val="28"/>
                </w:rPr>
                <m:t>P</m:t>
              </m:r>
            </m:e>
            <m:sub>
              <m:r>
                <m:rPr>
                  <m:sty m:val="bi"/>
                </m:rPr>
                <w:rPr>
                  <w:rFonts w:ascii="Cambria Math" w:hAnsi="Cambria Math"/>
                  <w:sz w:val="28"/>
                </w:rPr>
                <m:t>r</m:t>
              </m:r>
            </m:sub>
          </m:sSub>
          <m:r>
            <m:rPr>
              <m:sty m:val="bi"/>
            </m:rPr>
            <w:rPr>
              <w:rFonts w:ascii="Cambria Math" w:hAnsi="Cambria Math"/>
              <w:sz w:val="28"/>
            </w:rPr>
            <m:t>=</m:t>
          </m:r>
          <m:sSub>
            <m:sSubPr>
              <m:ctrlPr>
                <w:rPr>
                  <w:rFonts w:ascii="Cambria Math" w:hAnsi="Cambria Math"/>
                  <w:b/>
                  <w:i/>
                  <w:sz w:val="28"/>
                </w:rPr>
              </m:ctrlPr>
            </m:sSubPr>
            <m:e>
              <m:r>
                <m:rPr>
                  <m:sty m:val="bi"/>
                </m:rPr>
                <w:rPr>
                  <w:rFonts w:ascii="Cambria Math" w:hAnsi="Cambria Math"/>
                  <w:sz w:val="28"/>
                </w:rPr>
                <m:t>P</m:t>
              </m:r>
            </m:e>
            <m:sub>
              <m:r>
                <m:rPr>
                  <m:sty m:val="bi"/>
                </m:rPr>
                <w:rPr>
                  <w:rFonts w:ascii="Cambria Math" w:hAnsi="Cambria Math"/>
                  <w:sz w:val="28"/>
                </w:rPr>
                <m:t>a</m:t>
              </m:r>
            </m:sub>
          </m:sSub>
          <m:r>
            <m:rPr>
              <m:sty m:val="bi"/>
            </m:rPr>
            <w:rPr>
              <w:rFonts w:ascii="Cambria Math" w:hAnsi="Cambria Math"/>
              <w:sz w:val="28"/>
            </w:rPr>
            <m:t xml:space="preserve">+ </m:t>
          </m:r>
          <m:sSub>
            <m:sSubPr>
              <m:ctrlPr>
                <w:rPr>
                  <w:rFonts w:ascii="Cambria Math" w:hAnsi="Cambria Math"/>
                  <w:b/>
                  <w:i/>
                  <w:sz w:val="28"/>
                </w:rPr>
              </m:ctrlPr>
            </m:sSubPr>
            <m:e>
              <m:r>
                <m:rPr>
                  <m:sty m:val="bi"/>
                </m:rPr>
                <w:rPr>
                  <w:rFonts w:ascii="Cambria Math" w:hAnsi="Cambria Math"/>
                  <w:sz w:val="28"/>
                </w:rPr>
                <m:t>P</m:t>
              </m:r>
            </m:e>
            <m:sub>
              <m:r>
                <m:rPr>
                  <m:sty m:val="bi"/>
                </m:rPr>
                <w:rPr>
                  <w:rFonts w:ascii="Cambria Math" w:hAnsi="Cambria Math"/>
                  <w:sz w:val="28"/>
                </w:rPr>
                <m:t>am</m:t>
              </m:r>
            </m:sub>
          </m:sSub>
          <m:r>
            <m:rPr>
              <m:sty m:val="bi"/>
            </m:rPr>
            <w:rPr>
              <w:rFonts w:ascii="Cambria Math" w:hAnsi="Cambria Math"/>
              <w:sz w:val="28"/>
            </w:rPr>
            <m:t>*</m:t>
          </m:r>
          <m:d>
            <m:dPr>
              <m:begChr m:val="["/>
              <m:endChr m:val="]"/>
              <m:ctrlPr>
                <w:rPr>
                  <w:rFonts w:ascii="Cambria Math" w:hAnsi="Cambria Math"/>
                  <w:b/>
                  <w:i/>
                  <w:sz w:val="28"/>
                </w:rPr>
              </m:ctrlPr>
            </m:dPr>
            <m:e>
              <m:d>
                <m:dPr>
                  <m:ctrlPr>
                    <w:rPr>
                      <w:rFonts w:ascii="Cambria Math" w:hAnsi="Cambria Math"/>
                      <w:b/>
                      <w:i/>
                      <w:sz w:val="28"/>
                    </w:rPr>
                  </m:ctrlPr>
                </m:dPr>
                <m:e>
                  <m:f>
                    <m:fPr>
                      <m:ctrlPr>
                        <w:rPr>
                          <w:rFonts w:ascii="Cambria Math" w:hAnsi="Cambria Math"/>
                          <w:b/>
                          <w:i/>
                          <w:sz w:val="28"/>
                        </w:rPr>
                      </m:ctrlPr>
                    </m:fPr>
                    <m:num>
                      <m:sSub>
                        <m:sSubPr>
                          <m:ctrlPr>
                            <w:rPr>
                              <w:rFonts w:ascii="Cambria Math" w:hAnsi="Cambria Math"/>
                              <w:b/>
                              <w:i/>
                              <w:sz w:val="28"/>
                            </w:rPr>
                          </m:ctrlPr>
                        </m:sSubPr>
                        <m:e>
                          <m:r>
                            <m:rPr>
                              <m:sty m:val="bi"/>
                            </m:rPr>
                            <w:rPr>
                              <w:rFonts w:ascii="Cambria Math" w:hAnsi="Cambria Math"/>
                              <w:sz w:val="28"/>
                            </w:rPr>
                            <m:t>M</m:t>
                          </m:r>
                        </m:e>
                        <m:sub>
                          <m:r>
                            <m:rPr>
                              <m:sty m:val="bi"/>
                            </m:rPr>
                            <w:rPr>
                              <w:rFonts w:ascii="Cambria Math" w:hAnsi="Cambria Math"/>
                              <w:sz w:val="28"/>
                            </w:rPr>
                            <m:t>1</m:t>
                          </m:r>
                        </m:sub>
                      </m:sSub>
                    </m:num>
                    <m:den>
                      <m:sSub>
                        <m:sSubPr>
                          <m:ctrlPr>
                            <w:rPr>
                              <w:rFonts w:ascii="Cambria Math" w:hAnsi="Cambria Math"/>
                              <w:b/>
                              <w:i/>
                              <w:sz w:val="28"/>
                            </w:rPr>
                          </m:ctrlPr>
                        </m:sSubPr>
                        <m:e>
                          <m:r>
                            <m:rPr>
                              <m:sty m:val="bi"/>
                            </m:rPr>
                            <w:rPr>
                              <w:rFonts w:ascii="Cambria Math" w:hAnsi="Cambria Math"/>
                              <w:sz w:val="28"/>
                            </w:rPr>
                            <m:t>M</m:t>
                          </m:r>
                        </m:e>
                        <m:sub>
                          <m:r>
                            <m:rPr>
                              <m:sty m:val="bi"/>
                            </m:rPr>
                            <w:rPr>
                              <w:rFonts w:ascii="Cambria Math" w:hAnsi="Cambria Math"/>
                              <w:sz w:val="28"/>
                            </w:rPr>
                            <m:t>0</m:t>
                          </m:r>
                        </m:sub>
                      </m:sSub>
                    </m:den>
                  </m:f>
                  <m:r>
                    <m:rPr>
                      <m:sty m:val="bi"/>
                    </m:rPr>
                    <w:rPr>
                      <w:rFonts w:ascii="Cambria Math" w:hAnsi="Cambria Math"/>
                      <w:sz w:val="28"/>
                    </w:rPr>
                    <m:t>∓0,05</m:t>
                  </m:r>
                </m:e>
              </m:d>
              <m:r>
                <m:rPr>
                  <m:sty m:val="bi"/>
                </m:rPr>
                <w:rPr>
                  <w:rFonts w:ascii="Cambria Math" w:hAnsi="Cambria Math"/>
                  <w:sz w:val="28"/>
                </w:rPr>
                <m:t>-1</m:t>
              </m:r>
            </m:e>
          </m:d>
          <m:r>
            <m:rPr>
              <m:sty m:val="bi"/>
            </m:rPr>
            <w:rPr>
              <w:rFonts w:ascii="Cambria Math" w:hAnsi="Cambria Math"/>
              <w:sz w:val="28"/>
            </w:rPr>
            <m:t>*0,8</m:t>
          </m:r>
        </m:oMath>
      </m:oMathPara>
    </w:p>
    <w:p w14:paraId="7ECDFD0E" w14:textId="77777777" w:rsidR="00DA6EA9" w:rsidRPr="00DA6EA9" w:rsidRDefault="00DA6EA9" w:rsidP="00DA6EA9">
      <w:pPr>
        <w:spacing w:line="276" w:lineRule="auto"/>
        <w:jc w:val="both"/>
        <w:rPr>
          <w:bCs/>
          <w:sz w:val="2"/>
          <w:szCs w:val="24"/>
        </w:rPr>
      </w:pPr>
    </w:p>
    <w:p w14:paraId="3F720D61" w14:textId="77777777" w:rsidR="00DA6EA9" w:rsidRPr="00DA6EA9" w:rsidRDefault="00DA6EA9" w:rsidP="00DA6EA9">
      <w:pPr>
        <w:spacing w:line="276" w:lineRule="auto"/>
        <w:ind w:left="708"/>
        <w:jc w:val="both"/>
        <w:rPr>
          <w:bCs/>
          <w:szCs w:val="24"/>
        </w:rPr>
      </w:pPr>
      <w:proofErr w:type="gramStart"/>
      <w:r w:rsidRPr="00DA6EA9">
        <w:rPr>
          <w:bCs/>
          <w:szCs w:val="24"/>
        </w:rPr>
        <w:t>da</w:t>
      </w:r>
      <w:proofErr w:type="gramEnd"/>
      <w:r w:rsidRPr="00DA6EA9">
        <w:rPr>
          <w:bCs/>
          <w:szCs w:val="24"/>
        </w:rPr>
        <w:t xml:space="preserve"> applicare con il segno “</w:t>
      </w:r>
      <w:r w:rsidRPr="00DA6EA9">
        <w:rPr>
          <w:b/>
          <w:bCs/>
          <w:sz w:val="40"/>
          <w:szCs w:val="24"/>
        </w:rPr>
        <w:t>-</w:t>
      </w:r>
      <w:r w:rsidRPr="00DA6EA9">
        <w:rPr>
          <w:bCs/>
          <w:szCs w:val="24"/>
        </w:rPr>
        <w:t>“ se</w:t>
      </w:r>
      <w:r w:rsidRPr="00DA6EA9">
        <w:rPr>
          <w:b/>
          <w:bCs/>
          <w:szCs w:val="24"/>
        </w:rPr>
        <w:t xml:space="preserve"> </w:t>
      </w:r>
      <m:oMath>
        <m:d>
          <m:dPr>
            <m:begChr m:val="["/>
            <m:endChr m:val="]"/>
            <m:ctrlPr>
              <w:rPr>
                <w:rFonts w:ascii="Cambria Math" w:hAnsi="Cambria Math"/>
                <w:i/>
                <w:sz w:val="28"/>
                <w:szCs w:val="28"/>
              </w:rPr>
            </m:ctrlPr>
          </m:d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e>
            </m:d>
            <m:r>
              <w:rPr>
                <w:rFonts w:ascii="Cambria Math" w:hAnsi="Cambria Math"/>
                <w:sz w:val="28"/>
                <w:szCs w:val="28"/>
              </w:rPr>
              <m:t>-1</m:t>
            </m:r>
          </m:e>
        </m:d>
        <m:r>
          <m:rPr>
            <m:sty m:val="bi"/>
          </m:rPr>
          <w:rPr>
            <w:rFonts w:ascii="Cambria Math" w:hAnsi="Cambria Math"/>
            <w:sz w:val="28"/>
            <w:szCs w:val="28"/>
          </w:rPr>
          <m:t>≥</m:t>
        </m:r>
        <m:r>
          <w:rPr>
            <w:rFonts w:ascii="Cambria Math" w:hAnsi="Cambria Math"/>
            <w:sz w:val="28"/>
            <w:szCs w:val="28"/>
          </w:rPr>
          <m:t>0,05</m:t>
        </m:r>
      </m:oMath>
      <w:r w:rsidRPr="00DA6EA9">
        <w:rPr>
          <w:rFonts w:eastAsiaTheme="minorEastAsia"/>
          <w:bCs/>
          <w:sz w:val="28"/>
          <w:szCs w:val="28"/>
        </w:rPr>
        <w:t xml:space="preserve"> </w:t>
      </w:r>
      <w:r w:rsidRPr="00DA6EA9">
        <w:rPr>
          <w:rFonts w:eastAsiaTheme="minorEastAsia"/>
          <w:bCs/>
          <w:szCs w:val="28"/>
        </w:rPr>
        <w:t xml:space="preserve">per il calcolo in caso di </w:t>
      </w:r>
      <w:r w:rsidRPr="00DA6EA9">
        <w:rPr>
          <w:b/>
          <w:bCs/>
          <w:i/>
          <w:szCs w:val="24"/>
          <w:u w:val="single"/>
        </w:rPr>
        <w:t>aumento</w:t>
      </w:r>
      <w:r w:rsidRPr="00DA6EA9">
        <w:rPr>
          <w:b/>
          <w:bCs/>
          <w:i/>
          <w:szCs w:val="24"/>
        </w:rPr>
        <w:t xml:space="preserve"> della “Quota prezzo materiali” superiore al 5%</w:t>
      </w:r>
      <w:r w:rsidRPr="00DA6EA9">
        <w:rPr>
          <w:bCs/>
          <w:szCs w:val="24"/>
        </w:rPr>
        <w:t>;</w:t>
      </w:r>
    </w:p>
    <w:p w14:paraId="15780F7E" w14:textId="77777777" w:rsidR="00DA6EA9" w:rsidRPr="00DA6EA9" w:rsidRDefault="00DA6EA9" w:rsidP="00DA6EA9">
      <w:pPr>
        <w:spacing w:line="276" w:lineRule="auto"/>
        <w:jc w:val="both"/>
        <w:rPr>
          <w:bCs/>
          <w:szCs w:val="24"/>
        </w:rPr>
      </w:pPr>
    </w:p>
    <w:p w14:paraId="39F712AA" w14:textId="77777777" w:rsidR="00DA6EA9" w:rsidRPr="00DA6EA9" w:rsidRDefault="00DA6EA9" w:rsidP="00DA6EA9">
      <w:pPr>
        <w:spacing w:line="276" w:lineRule="auto"/>
        <w:ind w:left="709"/>
        <w:jc w:val="both"/>
        <w:rPr>
          <w:bCs/>
          <w:szCs w:val="24"/>
        </w:rPr>
      </w:pPr>
      <w:r w:rsidRPr="00DA6EA9">
        <w:rPr>
          <w:bCs/>
          <w:szCs w:val="24"/>
        </w:rPr>
        <w:t>da applicare con il segno “</w:t>
      </w:r>
      <w:r w:rsidRPr="00DA6EA9">
        <w:rPr>
          <w:b/>
          <w:bCs/>
          <w:sz w:val="36"/>
          <w:szCs w:val="24"/>
        </w:rPr>
        <w:t>+</w:t>
      </w:r>
      <w:r w:rsidRPr="00DA6EA9">
        <w:rPr>
          <w:bCs/>
          <w:szCs w:val="24"/>
        </w:rPr>
        <w:t>” se</w:t>
      </w:r>
      <w:r w:rsidRPr="00DA6EA9">
        <w:rPr>
          <w:b/>
          <w:bCs/>
          <w:szCs w:val="24"/>
        </w:rPr>
        <w:t xml:space="preserve"> </w:t>
      </w:r>
      <m:oMath>
        <m:d>
          <m:dPr>
            <m:begChr m:val="["/>
            <m:endChr m:val="]"/>
            <m:ctrlPr>
              <w:rPr>
                <w:rFonts w:ascii="Cambria Math" w:hAnsi="Cambria Math"/>
                <w:i/>
                <w:sz w:val="28"/>
                <w:szCs w:val="28"/>
              </w:rPr>
            </m:ctrlPr>
          </m:d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e>
            </m:d>
            <m:r>
              <w:rPr>
                <w:rFonts w:ascii="Cambria Math" w:hAnsi="Cambria Math"/>
                <w:sz w:val="28"/>
                <w:szCs w:val="28"/>
              </w:rPr>
              <m:t>-1</m:t>
            </m:r>
          </m:e>
        </m:d>
        <m:r>
          <m:rPr>
            <m:sty m:val="bi"/>
          </m:rPr>
          <w:rPr>
            <w:rFonts w:ascii="Cambria Math" w:hAnsi="Cambria Math"/>
            <w:sz w:val="28"/>
            <w:szCs w:val="28"/>
          </w:rPr>
          <m:t>≤-</m:t>
        </m:r>
        <m:r>
          <w:rPr>
            <w:rFonts w:ascii="Cambria Math" w:hAnsi="Cambria Math"/>
            <w:sz w:val="28"/>
            <w:szCs w:val="28"/>
          </w:rPr>
          <m:t>0,05</m:t>
        </m:r>
      </m:oMath>
      <w:r w:rsidRPr="00DA6EA9">
        <w:rPr>
          <w:rFonts w:eastAsiaTheme="minorEastAsia"/>
          <w:bCs/>
          <w:sz w:val="28"/>
          <w:szCs w:val="28"/>
        </w:rPr>
        <w:t xml:space="preserve"> </w:t>
      </w:r>
      <w:r w:rsidRPr="00DA6EA9">
        <w:rPr>
          <w:rFonts w:eastAsiaTheme="minorEastAsia"/>
          <w:bCs/>
          <w:szCs w:val="28"/>
        </w:rPr>
        <w:t xml:space="preserve">per il calcolo in caso di </w:t>
      </w:r>
      <w:r w:rsidRPr="00DA6EA9">
        <w:rPr>
          <w:b/>
          <w:bCs/>
          <w:i/>
          <w:szCs w:val="24"/>
          <w:u w:val="single"/>
        </w:rPr>
        <w:t>diminuzione</w:t>
      </w:r>
      <w:r w:rsidRPr="00DA6EA9">
        <w:rPr>
          <w:b/>
          <w:bCs/>
          <w:i/>
          <w:szCs w:val="24"/>
        </w:rPr>
        <w:t xml:space="preserve"> della “Quota prezzo materiali” superiore al 5%</w:t>
      </w:r>
      <w:r w:rsidRPr="00DA6EA9">
        <w:rPr>
          <w:bCs/>
          <w:szCs w:val="24"/>
        </w:rPr>
        <w:t>.</w:t>
      </w:r>
    </w:p>
    <w:p w14:paraId="5693DEF2" w14:textId="77777777" w:rsidR="00DA6EA9" w:rsidRPr="00DA6EA9" w:rsidRDefault="00DA6EA9" w:rsidP="00DA6EA9">
      <w:pPr>
        <w:spacing w:line="276" w:lineRule="auto"/>
        <w:ind w:left="709"/>
        <w:jc w:val="both"/>
        <w:rPr>
          <w:bCs/>
          <w:szCs w:val="24"/>
        </w:rPr>
      </w:pPr>
    </w:p>
    <w:p w14:paraId="01DCC5EE" w14:textId="77777777" w:rsidR="00DA6EA9" w:rsidRPr="0064488E" w:rsidRDefault="00DA6EA9" w:rsidP="00DA6EA9">
      <w:pPr>
        <w:spacing w:line="276" w:lineRule="auto"/>
        <w:ind w:left="709"/>
        <w:jc w:val="both"/>
        <w:rPr>
          <w:szCs w:val="24"/>
        </w:rPr>
      </w:pPr>
      <w:r w:rsidRPr="0064488E">
        <w:rPr>
          <w:i/>
          <w:szCs w:val="24"/>
        </w:rPr>
        <w:t>P</w:t>
      </w:r>
      <w:r w:rsidRPr="0064488E">
        <w:rPr>
          <w:i/>
          <w:szCs w:val="24"/>
          <w:vertAlign w:val="subscript"/>
        </w:rPr>
        <w:t>r</w:t>
      </w:r>
      <w:r w:rsidRPr="0064488E">
        <w:rPr>
          <w:i/>
          <w:szCs w:val="24"/>
        </w:rPr>
        <w:t xml:space="preserve"> </w:t>
      </w:r>
      <w:r w:rsidRPr="0064488E">
        <w:rPr>
          <w:szCs w:val="24"/>
        </w:rPr>
        <w:t>= Prezzo revisionato;</w:t>
      </w:r>
    </w:p>
    <w:p w14:paraId="0DA1F10A" w14:textId="77777777" w:rsidR="00DA6EA9" w:rsidRPr="0064488E" w:rsidRDefault="00DA6EA9" w:rsidP="00DA6EA9">
      <w:pPr>
        <w:spacing w:line="276" w:lineRule="auto"/>
        <w:ind w:left="709"/>
        <w:rPr>
          <w:szCs w:val="24"/>
        </w:rPr>
      </w:pPr>
      <w:proofErr w:type="spellStart"/>
      <w:r w:rsidRPr="0064488E">
        <w:rPr>
          <w:i/>
          <w:szCs w:val="24"/>
        </w:rPr>
        <w:t>P</w:t>
      </w:r>
      <w:r w:rsidRPr="0064488E">
        <w:rPr>
          <w:i/>
          <w:szCs w:val="24"/>
          <w:vertAlign w:val="subscript"/>
        </w:rPr>
        <w:t>a</w:t>
      </w:r>
      <w:proofErr w:type="spellEnd"/>
      <w:r w:rsidRPr="0064488E">
        <w:rPr>
          <w:i/>
          <w:szCs w:val="24"/>
          <w:vertAlign w:val="subscript"/>
        </w:rPr>
        <w:t xml:space="preserve"> </w:t>
      </w:r>
      <w:r w:rsidRPr="0064488E">
        <w:rPr>
          <w:szCs w:val="24"/>
        </w:rPr>
        <w:t xml:space="preserve">= </w:t>
      </w:r>
      <w:proofErr w:type="spellStart"/>
      <w:proofErr w:type="gramStart"/>
      <w:r w:rsidRPr="0064488E">
        <w:rPr>
          <w:i/>
          <w:szCs w:val="24"/>
        </w:rPr>
        <w:t>P</w:t>
      </w:r>
      <w:r w:rsidRPr="0064488E">
        <w:rPr>
          <w:i/>
          <w:szCs w:val="24"/>
          <w:vertAlign w:val="subscript"/>
        </w:rPr>
        <w:t>acl</w:t>
      </w:r>
      <w:proofErr w:type="spellEnd"/>
      <w:r w:rsidRPr="0064488E">
        <w:rPr>
          <w:szCs w:val="24"/>
        </w:rPr>
        <w:t xml:space="preserve">  +</w:t>
      </w:r>
      <w:proofErr w:type="gramEnd"/>
      <w:r w:rsidRPr="0064488E">
        <w:rPr>
          <w:szCs w:val="24"/>
        </w:rPr>
        <w:t xml:space="preserve"> </w:t>
      </w:r>
      <w:proofErr w:type="spellStart"/>
      <w:r w:rsidRPr="0064488E">
        <w:rPr>
          <w:i/>
          <w:szCs w:val="24"/>
        </w:rPr>
        <w:t>P</w:t>
      </w:r>
      <w:r w:rsidRPr="0064488E">
        <w:rPr>
          <w:i/>
          <w:szCs w:val="24"/>
          <w:vertAlign w:val="subscript"/>
        </w:rPr>
        <w:t>am</w:t>
      </w:r>
      <w:proofErr w:type="spellEnd"/>
      <w:r w:rsidRPr="0064488E">
        <w:rPr>
          <w:szCs w:val="24"/>
          <w:vertAlign w:val="subscript"/>
        </w:rPr>
        <w:t xml:space="preserve">  = </w:t>
      </w:r>
      <w:r w:rsidRPr="0064488E">
        <w:rPr>
          <w:szCs w:val="24"/>
        </w:rPr>
        <w:t>Prezzo aggiudicazione;</w:t>
      </w:r>
    </w:p>
    <w:p w14:paraId="18A8BB3E" w14:textId="77777777" w:rsidR="00DA6EA9" w:rsidRPr="0064488E" w:rsidRDefault="00DA6EA9" w:rsidP="00DA6EA9">
      <w:pPr>
        <w:spacing w:line="276" w:lineRule="auto"/>
        <w:ind w:left="709"/>
        <w:jc w:val="both"/>
        <w:rPr>
          <w:szCs w:val="24"/>
        </w:rPr>
      </w:pPr>
      <w:proofErr w:type="spellStart"/>
      <w:r w:rsidRPr="0064488E">
        <w:rPr>
          <w:i/>
          <w:szCs w:val="24"/>
        </w:rPr>
        <w:t>P</w:t>
      </w:r>
      <w:r w:rsidRPr="0064488E">
        <w:rPr>
          <w:i/>
          <w:szCs w:val="24"/>
          <w:vertAlign w:val="subscript"/>
        </w:rPr>
        <w:t>acl</w:t>
      </w:r>
      <w:proofErr w:type="spellEnd"/>
      <w:r w:rsidRPr="0064488E">
        <w:rPr>
          <w:i/>
          <w:szCs w:val="24"/>
        </w:rPr>
        <w:t xml:space="preserve"> </w:t>
      </w:r>
      <w:r w:rsidRPr="0064488E">
        <w:rPr>
          <w:szCs w:val="24"/>
        </w:rPr>
        <w:t xml:space="preserve">= 40% x </w:t>
      </w:r>
      <w:proofErr w:type="spellStart"/>
      <w:r w:rsidRPr="0064488E">
        <w:rPr>
          <w:i/>
          <w:szCs w:val="24"/>
        </w:rPr>
        <w:t>P</w:t>
      </w:r>
      <w:r w:rsidRPr="0064488E">
        <w:rPr>
          <w:i/>
          <w:szCs w:val="24"/>
          <w:vertAlign w:val="subscript"/>
        </w:rPr>
        <w:t>a</w:t>
      </w:r>
      <w:proofErr w:type="spellEnd"/>
      <w:r w:rsidRPr="0064488E">
        <w:rPr>
          <w:i/>
          <w:szCs w:val="24"/>
        </w:rPr>
        <w:t xml:space="preserve"> </w:t>
      </w:r>
      <w:r w:rsidRPr="0064488E">
        <w:rPr>
          <w:szCs w:val="24"/>
        </w:rPr>
        <w:t>= Quota prezzo manodopera;</w:t>
      </w:r>
    </w:p>
    <w:p w14:paraId="1C240341" w14:textId="77777777" w:rsidR="00DA6EA9" w:rsidRPr="0064488E" w:rsidRDefault="00DA6EA9" w:rsidP="00DA6EA9">
      <w:pPr>
        <w:spacing w:line="276" w:lineRule="auto"/>
        <w:ind w:left="709"/>
        <w:jc w:val="both"/>
        <w:rPr>
          <w:szCs w:val="24"/>
        </w:rPr>
      </w:pPr>
      <w:proofErr w:type="spellStart"/>
      <w:r w:rsidRPr="0064488E">
        <w:rPr>
          <w:i/>
          <w:szCs w:val="24"/>
        </w:rPr>
        <w:t>P</w:t>
      </w:r>
      <w:r w:rsidRPr="0064488E">
        <w:rPr>
          <w:i/>
          <w:szCs w:val="24"/>
          <w:vertAlign w:val="subscript"/>
        </w:rPr>
        <w:t>am</w:t>
      </w:r>
      <w:proofErr w:type="spellEnd"/>
      <w:r w:rsidRPr="0064488E">
        <w:rPr>
          <w:szCs w:val="24"/>
          <w:vertAlign w:val="subscript"/>
        </w:rPr>
        <w:t xml:space="preserve"> </w:t>
      </w:r>
      <w:r w:rsidRPr="0064488E">
        <w:rPr>
          <w:szCs w:val="24"/>
        </w:rPr>
        <w:t xml:space="preserve">= 60% x </w:t>
      </w:r>
      <w:proofErr w:type="spellStart"/>
      <w:r w:rsidRPr="0064488E">
        <w:rPr>
          <w:i/>
          <w:szCs w:val="24"/>
        </w:rPr>
        <w:t>P</w:t>
      </w:r>
      <w:r w:rsidRPr="0064488E">
        <w:rPr>
          <w:i/>
          <w:szCs w:val="24"/>
          <w:vertAlign w:val="subscript"/>
        </w:rPr>
        <w:t>a</w:t>
      </w:r>
      <w:proofErr w:type="spellEnd"/>
      <w:r w:rsidRPr="0064488E">
        <w:rPr>
          <w:szCs w:val="24"/>
        </w:rPr>
        <w:t xml:space="preserve"> = Quota prezzo materiali;</w:t>
      </w:r>
    </w:p>
    <w:p w14:paraId="2C9DA443" w14:textId="77777777" w:rsidR="00DA6EA9" w:rsidRPr="0064488E" w:rsidRDefault="00DA6EA9" w:rsidP="00DA6EA9">
      <w:pPr>
        <w:spacing w:line="276" w:lineRule="auto"/>
        <w:ind w:left="709"/>
        <w:jc w:val="both"/>
        <w:rPr>
          <w:szCs w:val="24"/>
        </w:rPr>
      </w:pPr>
      <w:r w:rsidRPr="0064488E">
        <w:rPr>
          <w:i/>
          <w:szCs w:val="24"/>
        </w:rPr>
        <w:t>M</w:t>
      </w:r>
      <w:r w:rsidRPr="0064488E">
        <w:rPr>
          <w:i/>
          <w:szCs w:val="24"/>
          <w:vertAlign w:val="subscript"/>
        </w:rPr>
        <w:t>1i</w:t>
      </w:r>
      <w:r w:rsidRPr="0064488E">
        <w:rPr>
          <w:szCs w:val="24"/>
        </w:rPr>
        <w:t xml:space="preserve"> = Indice finale materiale (riferito al mese di presentazione dell’approntamento previsto da cronoprogramma), per l’</w:t>
      </w:r>
      <w:r w:rsidRPr="0064488E">
        <w:rPr>
          <w:i/>
          <w:szCs w:val="24"/>
        </w:rPr>
        <w:t>i-esimo</w:t>
      </w:r>
      <w:r w:rsidRPr="0064488E">
        <w:rPr>
          <w:szCs w:val="24"/>
        </w:rPr>
        <w:t xml:space="preserve"> Cod. ATECO in tabella;</w:t>
      </w:r>
    </w:p>
    <w:p w14:paraId="36B37B67" w14:textId="77777777" w:rsidR="00DA6EA9" w:rsidRPr="0064488E" w:rsidRDefault="00DA6EA9" w:rsidP="00DA6EA9">
      <w:pPr>
        <w:spacing w:line="276" w:lineRule="auto"/>
        <w:ind w:left="709"/>
        <w:jc w:val="both"/>
        <w:rPr>
          <w:szCs w:val="24"/>
        </w:rPr>
      </w:pPr>
      <w:r w:rsidRPr="0064488E">
        <w:rPr>
          <w:i/>
          <w:szCs w:val="24"/>
        </w:rPr>
        <w:t>M</w:t>
      </w:r>
      <w:r w:rsidRPr="0064488E">
        <w:rPr>
          <w:i/>
          <w:szCs w:val="24"/>
          <w:vertAlign w:val="subscript"/>
        </w:rPr>
        <w:t>0i</w:t>
      </w:r>
      <w:r w:rsidRPr="0064488E">
        <w:rPr>
          <w:szCs w:val="24"/>
          <w:vertAlign w:val="subscript"/>
        </w:rPr>
        <w:t xml:space="preserve"> </w:t>
      </w:r>
      <w:r w:rsidRPr="0064488E">
        <w:rPr>
          <w:szCs w:val="24"/>
        </w:rPr>
        <w:t>= Indice iniziale materiale (riferito al mese di presentazione dell’offerta), per l’i-esimo Cod. ATECO in tabella;</w:t>
      </w:r>
    </w:p>
    <w:p w14:paraId="1E91E8D3" w14:textId="77777777" w:rsidR="00DA6EA9" w:rsidRPr="00DA6EA9" w:rsidRDefault="00176374" w:rsidP="00DA6EA9">
      <w:pPr>
        <w:spacing w:line="276" w:lineRule="auto"/>
        <w:ind w:left="709"/>
        <w:jc w:val="both"/>
        <w:rPr>
          <w:szCs w:val="24"/>
        </w:rPr>
      </w:pP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i=n</m:t>
            </m:r>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1i</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0i</m:t>
                    </m:r>
                  </m:sub>
                </m:sSub>
              </m:den>
            </m:f>
            <m:r>
              <w:rPr>
                <w:rFonts w:ascii="Cambria Math" w:hAnsi="Cambria Math"/>
                <w:sz w:val="28"/>
                <w:szCs w:val="28"/>
              </w:rPr>
              <m:t>*Peso%</m:t>
            </m:r>
          </m:e>
        </m:nary>
      </m:oMath>
      <w:r w:rsidR="00DA6EA9" w:rsidRPr="00DA6EA9">
        <w:rPr>
          <w:rFonts w:eastAsiaTheme="minorEastAsia"/>
          <w:sz w:val="28"/>
        </w:rPr>
        <w:t xml:space="preserve"> </w:t>
      </w:r>
      <w:r w:rsidR="00DA6EA9" w:rsidRPr="00DA6EA9">
        <w:rPr>
          <w:szCs w:val="24"/>
        </w:rPr>
        <w:t>= Media pesata riferita ai Cod. ATECO riportati in tabella con i corrispettivi pesi.</w:t>
      </w:r>
    </w:p>
    <w:p w14:paraId="5E9DA84A" w14:textId="62186868" w:rsidR="00DA6EA9" w:rsidRPr="00DA6EA9" w:rsidRDefault="00EC6F4A" w:rsidP="00DA6EA9">
      <w:pPr>
        <w:spacing w:line="276" w:lineRule="auto"/>
        <w:ind w:left="709"/>
        <w:jc w:val="both"/>
        <w:rPr>
          <w:szCs w:val="24"/>
        </w:rPr>
      </w:pPr>
      <w:r>
        <w:rPr>
          <w:szCs w:val="24"/>
        </w:rPr>
        <w:lastRenderedPageBreak/>
        <w:t>S</w:t>
      </w:r>
      <w:r w:rsidR="00416DFC">
        <w:rPr>
          <w:szCs w:val="24"/>
        </w:rPr>
        <w:t>i assumerà</w:t>
      </w:r>
      <w:r w:rsidR="00DA6EA9" w:rsidRPr="00DA6EA9">
        <w:rPr>
          <w:szCs w:val="24"/>
        </w:rPr>
        <w:t xml:space="preserve"> come riferimento l’indice ISTAT dei prezzi alla produzione dei prodotti industriali - dati mensili delle</w:t>
      </w:r>
      <w:r w:rsidR="00416DFC">
        <w:rPr>
          <w:szCs w:val="24"/>
        </w:rPr>
        <w:t xml:space="preserve"> sottoelencate sezioni riportato</w:t>
      </w:r>
      <w:r w:rsidR="00DA6EA9" w:rsidRPr="00DA6EA9">
        <w:rPr>
          <w:szCs w:val="24"/>
        </w:rPr>
        <w:t xml:space="preserve"> sui bollettini mensili di statistica:</w:t>
      </w:r>
    </w:p>
    <w:p w14:paraId="614DFD37" w14:textId="77777777" w:rsidR="00DA6EA9" w:rsidRPr="00DA6EA9" w:rsidRDefault="00DA6EA9" w:rsidP="00DA6EA9">
      <w:pPr>
        <w:spacing w:line="276" w:lineRule="auto"/>
        <w:jc w:val="both"/>
        <w:rPr>
          <w:sz w:val="6"/>
          <w:szCs w:val="24"/>
        </w:rPr>
      </w:pPr>
    </w:p>
    <w:tbl>
      <w:tblPr>
        <w:tblW w:w="8771" w:type="dxa"/>
        <w:tblInd w:w="817" w:type="dxa"/>
        <w:tblLayout w:type="fixed"/>
        <w:tblCellMar>
          <w:left w:w="0" w:type="dxa"/>
          <w:right w:w="0" w:type="dxa"/>
        </w:tblCellMar>
        <w:tblLook w:val="04A0" w:firstRow="1" w:lastRow="0" w:firstColumn="1" w:lastColumn="0" w:noHBand="0" w:noVBand="1"/>
      </w:tblPr>
      <w:tblGrid>
        <w:gridCol w:w="992"/>
        <w:gridCol w:w="4536"/>
        <w:gridCol w:w="2410"/>
        <w:gridCol w:w="833"/>
      </w:tblGrid>
      <w:tr w:rsidR="00416DFC" w:rsidRPr="00DA6EA9" w14:paraId="0380AB95" w14:textId="77777777" w:rsidTr="00416DFC">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F81B20" w14:textId="77777777" w:rsidR="00416DFC" w:rsidRPr="00DA6EA9" w:rsidRDefault="00416DFC" w:rsidP="00D37D0D">
            <w:pPr>
              <w:spacing w:line="276" w:lineRule="auto"/>
              <w:jc w:val="center"/>
              <w:rPr>
                <w:b/>
                <w:sz w:val="28"/>
                <w:szCs w:val="24"/>
              </w:rPr>
            </w:pPr>
            <w:r w:rsidRPr="00DA6EA9">
              <w:rPr>
                <w:b/>
                <w:sz w:val="28"/>
                <w:szCs w:val="24"/>
              </w:rPr>
              <w:t>Nr.</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353C91" w14:textId="77777777" w:rsidR="00416DFC" w:rsidRPr="00DA6EA9" w:rsidRDefault="00416DFC" w:rsidP="00D37D0D">
            <w:pPr>
              <w:spacing w:line="276" w:lineRule="auto"/>
              <w:jc w:val="center"/>
              <w:rPr>
                <w:b/>
                <w:sz w:val="28"/>
                <w:szCs w:val="24"/>
              </w:rPr>
            </w:pPr>
            <w:r w:rsidRPr="00DA6EA9">
              <w:rPr>
                <w:b/>
                <w:sz w:val="28"/>
                <w:szCs w:val="24"/>
              </w:rPr>
              <w:t>Denominazione</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616B62" w14:textId="77777777" w:rsidR="00416DFC" w:rsidRPr="00DA6EA9" w:rsidRDefault="00416DFC" w:rsidP="00D37D0D">
            <w:pPr>
              <w:spacing w:line="276" w:lineRule="auto"/>
              <w:jc w:val="center"/>
              <w:rPr>
                <w:b/>
                <w:sz w:val="28"/>
                <w:szCs w:val="24"/>
              </w:rPr>
            </w:pPr>
            <w:r w:rsidRPr="00DA6EA9">
              <w:rPr>
                <w:b/>
                <w:sz w:val="28"/>
                <w:szCs w:val="24"/>
              </w:rPr>
              <w:t>Cod. ATECO</w:t>
            </w:r>
          </w:p>
        </w:tc>
        <w:tc>
          <w:tcPr>
            <w:tcW w:w="833" w:type="dxa"/>
            <w:vAlign w:val="center"/>
            <w:hideMark/>
          </w:tcPr>
          <w:p w14:paraId="33E8C2A9" w14:textId="77777777" w:rsidR="00416DFC" w:rsidRPr="00DA6EA9" w:rsidRDefault="00416DFC" w:rsidP="00D37D0D">
            <w:pPr>
              <w:spacing w:line="276" w:lineRule="auto"/>
              <w:jc w:val="both"/>
              <w:rPr>
                <w:szCs w:val="24"/>
              </w:rPr>
            </w:pPr>
            <w:r w:rsidRPr="00DA6EA9">
              <w:rPr>
                <w:szCs w:val="24"/>
              </w:rPr>
              <w:t> </w:t>
            </w:r>
          </w:p>
        </w:tc>
      </w:tr>
      <w:tr w:rsidR="00416DFC" w:rsidRPr="00DA6EA9" w14:paraId="11B66029" w14:textId="77777777" w:rsidTr="00416DF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4332F7" w14:textId="77777777" w:rsidR="00416DFC" w:rsidRPr="00DA6EA9" w:rsidRDefault="00416DFC" w:rsidP="00D37D0D">
            <w:pPr>
              <w:spacing w:line="276" w:lineRule="auto"/>
              <w:jc w:val="center"/>
              <w:rPr>
                <w:szCs w:val="24"/>
              </w:rPr>
            </w:pPr>
            <w:r w:rsidRPr="00DA6EA9">
              <w:rPr>
                <w:szCs w:val="24"/>
              </w:rPr>
              <w:t>1</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0724A3" w14:textId="0F4382D8" w:rsidR="00416DFC" w:rsidRPr="00DA6EA9" w:rsidRDefault="00416DFC" w:rsidP="00D37D0D">
            <w:pPr>
              <w:spacing w:line="276" w:lineRule="auto"/>
              <w:jc w:val="both"/>
              <w:rPr>
                <w:szCs w:val="24"/>
              </w:rPr>
            </w:pPr>
            <w:r w:rsidRPr="00045ECF">
              <w:t xml:space="preserve">fabbricazione di </w:t>
            </w:r>
            <w:r>
              <w:t>armi e munizioni</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158B9B" w14:textId="2BFF5F94" w:rsidR="00416DFC" w:rsidRPr="00DA6EA9" w:rsidRDefault="00416DFC" w:rsidP="00D37D0D">
            <w:pPr>
              <w:spacing w:line="276" w:lineRule="auto"/>
              <w:jc w:val="center"/>
              <w:rPr>
                <w:b/>
                <w:sz w:val="32"/>
                <w:szCs w:val="24"/>
              </w:rPr>
            </w:pPr>
            <w:r w:rsidRPr="00DA6EA9">
              <w:rPr>
                <w:b/>
                <w:sz w:val="32"/>
                <w:szCs w:val="24"/>
              </w:rPr>
              <w:t>25</w:t>
            </w:r>
            <w:r>
              <w:rPr>
                <w:b/>
                <w:sz w:val="32"/>
                <w:szCs w:val="24"/>
              </w:rPr>
              <w:t>4</w:t>
            </w:r>
          </w:p>
        </w:tc>
        <w:tc>
          <w:tcPr>
            <w:tcW w:w="833" w:type="dxa"/>
            <w:vAlign w:val="center"/>
            <w:hideMark/>
          </w:tcPr>
          <w:p w14:paraId="528349E3" w14:textId="77777777" w:rsidR="00416DFC" w:rsidRPr="00DA6EA9" w:rsidRDefault="00416DFC" w:rsidP="00D37D0D">
            <w:pPr>
              <w:spacing w:line="276" w:lineRule="auto"/>
              <w:jc w:val="both"/>
              <w:rPr>
                <w:szCs w:val="24"/>
              </w:rPr>
            </w:pPr>
            <w:r w:rsidRPr="00DA6EA9">
              <w:rPr>
                <w:szCs w:val="24"/>
              </w:rPr>
              <w:t> </w:t>
            </w:r>
          </w:p>
        </w:tc>
      </w:tr>
    </w:tbl>
    <w:p w14:paraId="6ABA329C" w14:textId="77777777" w:rsidR="00DA6EA9" w:rsidRPr="00DA6EA9" w:rsidRDefault="00DA6EA9" w:rsidP="00DA6EA9">
      <w:pPr>
        <w:spacing w:line="276" w:lineRule="auto"/>
        <w:jc w:val="both"/>
        <w:rPr>
          <w:sz w:val="6"/>
          <w:szCs w:val="24"/>
        </w:rPr>
      </w:pPr>
    </w:p>
    <w:p w14:paraId="04346E41" w14:textId="77777777" w:rsidR="00DA6EA9" w:rsidRPr="00DA6EA9" w:rsidRDefault="00DA6EA9" w:rsidP="00BC69AC">
      <w:pPr>
        <w:spacing w:line="360" w:lineRule="auto"/>
        <w:ind w:left="709"/>
        <w:jc w:val="both"/>
        <w:rPr>
          <w:szCs w:val="24"/>
        </w:rPr>
      </w:pPr>
      <w:r w:rsidRPr="00DA6EA9">
        <w:rPr>
          <w:szCs w:val="24"/>
        </w:rPr>
        <w:t>La stazione appaltante, d’ufficio o su istanza dell’esecutore, verifica l'eventuale rispettivamente minore o maggiore onerosità contrattuale sopravvenuta in capo allo stesso.</w:t>
      </w:r>
    </w:p>
    <w:p w14:paraId="6A767672" w14:textId="031EB5FB" w:rsidR="00DA6EA9" w:rsidRPr="002136AA" w:rsidRDefault="00DA6EA9" w:rsidP="00BC69AC">
      <w:pPr>
        <w:spacing w:line="360" w:lineRule="auto"/>
        <w:ind w:left="709"/>
        <w:jc w:val="both"/>
        <w:rPr>
          <w:szCs w:val="24"/>
        </w:rPr>
      </w:pPr>
      <w:r w:rsidRPr="002136AA">
        <w:rPr>
          <w:szCs w:val="24"/>
        </w:rPr>
        <w:t xml:space="preserve">La compensazione non si applica alle forniture di materiali il cui approntamento è previsto, da cronoprogramma, nell’anno solare di </w:t>
      </w:r>
      <w:r w:rsidRPr="0064488E">
        <w:rPr>
          <w:szCs w:val="24"/>
        </w:rPr>
        <w:t>presentazione dell’offerta.</w:t>
      </w:r>
    </w:p>
    <w:p w14:paraId="5DAAF484" w14:textId="77777777" w:rsidR="00DA6EA9" w:rsidRPr="00DA6EA9" w:rsidRDefault="00DA6EA9" w:rsidP="00BC69AC">
      <w:pPr>
        <w:spacing w:line="360" w:lineRule="auto"/>
        <w:ind w:left="709"/>
        <w:jc w:val="both"/>
        <w:rPr>
          <w:szCs w:val="24"/>
        </w:rPr>
      </w:pPr>
      <w:r w:rsidRPr="002136AA">
        <w:rPr>
          <w:szCs w:val="24"/>
        </w:rPr>
        <w:t>A pena di decadenza, l'esecutore presenta alla stazione appaltante l'istanza di compensazione contestualmente alla comunicazione di approntamento e comunque entro i termini a tal fine previsti dal cronoprogramma.</w:t>
      </w:r>
    </w:p>
    <w:p w14:paraId="02734486" w14:textId="77777777" w:rsidR="00DA6EA9" w:rsidRPr="00DA6EA9" w:rsidRDefault="00DA6EA9" w:rsidP="00BC69AC">
      <w:pPr>
        <w:spacing w:line="360" w:lineRule="auto"/>
        <w:ind w:left="709"/>
        <w:jc w:val="both"/>
        <w:rPr>
          <w:szCs w:val="24"/>
        </w:rPr>
      </w:pPr>
      <w:r w:rsidRPr="00DA6EA9">
        <w:rPr>
          <w:szCs w:val="24"/>
        </w:rPr>
        <w:t>La compensazione sarà corrisposta esclusivamente per i materiali che sono stati consegnati nel rispetto dei termini contrattuali.</w:t>
      </w:r>
    </w:p>
    <w:p w14:paraId="1B18709E" w14:textId="77777777" w:rsidR="00DA6EA9" w:rsidRPr="00DA6EA9" w:rsidRDefault="00DA6EA9" w:rsidP="00BC69AC">
      <w:pPr>
        <w:spacing w:line="360" w:lineRule="auto"/>
        <w:ind w:left="709"/>
        <w:jc w:val="both"/>
        <w:rPr>
          <w:szCs w:val="24"/>
        </w:rPr>
      </w:pPr>
      <w:r w:rsidRPr="00DA6EA9">
        <w:rPr>
          <w:szCs w:val="24"/>
        </w:rPr>
        <w:t>In sede di istanza l’esecutore deve fornire adeguata documentazione, ivi compresa la dichiarazione di fornitori o subcontraenti o altri idonei mezzi di prova relativi ai soli materiali pagati dallo stesso rispetto al prezzo documentato al momento dell'offerta.</w:t>
      </w:r>
    </w:p>
    <w:p w14:paraId="458D4F85" w14:textId="13A53020" w:rsidR="008A5774" w:rsidRPr="005A6B66" w:rsidRDefault="00DA6EA9" w:rsidP="00BC69AC">
      <w:pPr>
        <w:pStyle w:val="Corpotesto"/>
        <w:tabs>
          <w:tab w:val="clear" w:pos="6237"/>
        </w:tabs>
        <w:spacing w:line="360" w:lineRule="auto"/>
        <w:ind w:left="709" w:right="0"/>
        <w:rPr>
          <w:sz w:val="24"/>
          <w:szCs w:val="24"/>
        </w:rPr>
      </w:pPr>
      <w:r w:rsidRPr="00DA6EA9">
        <w:rPr>
          <w:sz w:val="24"/>
          <w:szCs w:val="24"/>
        </w:rPr>
        <w:t>Il valore della compensazione non potrà comunque superare l’80% del valore eccedente il 5% della variazione desunta dagli indici ISTAT di riferimento</w:t>
      </w:r>
      <w:r w:rsidR="00825161" w:rsidRPr="00DA6EA9">
        <w:rPr>
          <w:sz w:val="24"/>
          <w:szCs w:val="24"/>
        </w:rPr>
        <w:t>.</w:t>
      </w:r>
    </w:p>
    <w:p w14:paraId="458D4F86" w14:textId="77777777" w:rsidR="00A903DF" w:rsidRPr="005A6B66" w:rsidRDefault="00A903DF" w:rsidP="00BD709E">
      <w:pPr>
        <w:pStyle w:val="Corpotesto"/>
        <w:tabs>
          <w:tab w:val="clear" w:pos="6237"/>
        </w:tabs>
        <w:spacing w:line="360" w:lineRule="auto"/>
        <w:ind w:left="851" w:right="0"/>
        <w:rPr>
          <w:b/>
          <w:sz w:val="24"/>
          <w:szCs w:val="24"/>
        </w:rPr>
      </w:pPr>
    </w:p>
    <w:p w14:paraId="458D4F87" w14:textId="77777777" w:rsidR="00206EB8" w:rsidRPr="005A6B66" w:rsidRDefault="00206EB8" w:rsidP="00BD709E">
      <w:pPr>
        <w:pStyle w:val="Corpotesto"/>
        <w:tabs>
          <w:tab w:val="clear" w:pos="6237"/>
        </w:tabs>
        <w:spacing w:line="360" w:lineRule="auto"/>
        <w:ind w:left="851" w:right="0"/>
        <w:rPr>
          <w:sz w:val="24"/>
          <w:szCs w:val="24"/>
        </w:rPr>
      </w:pPr>
      <w:r w:rsidRPr="005A6B66">
        <w:rPr>
          <w:b/>
          <w:sz w:val="24"/>
          <w:szCs w:val="24"/>
        </w:rPr>
        <w:t xml:space="preserve">ART. 2 – CARATTERISTICHE TECNICHE </w:t>
      </w:r>
    </w:p>
    <w:p w14:paraId="458D4F88" w14:textId="7797D802" w:rsidR="00206EB8" w:rsidRPr="005A6B66" w:rsidRDefault="00206EB8" w:rsidP="00BD709E">
      <w:pPr>
        <w:pStyle w:val="Corpotesto"/>
        <w:spacing w:line="360" w:lineRule="auto"/>
        <w:ind w:left="851" w:right="0"/>
        <w:rPr>
          <w:sz w:val="24"/>
          <w:szCs w:val="24"/>
        </w:rPr>
      </w:pPr>
      <w:r w:rsidRPr="005A6B66">
        <w:rPr>
          <w:sz w:val="24"/>
          <w:szCs w:val="24"/>
        </w:rPr>
        <w:t>I beni in provvista dovranno corrispondere alle caratteristiche riportate nel Capitolato Tecnico</w:t>
      </w:r>
      <w:r w:rsidR="009D2B7D" w:rsidRPr="005A6B66">
        <w:rPr>
          <w:sz w:val="24"/>
          <w:szCs w:val="24"/>
        </w:rPr>
        <w:t xml:space="preserve"> (CT)</w:t>
      </w:r>
      <w:r w:rsidRPr="005A6B66">
        <w:rPr>
          <w:sz w:val="24"/>
          <w:szCs w:val="24"/>
        </w:rPr>
        <w:t>.</w:t>
      </w:r>
    </w:p>
    <w:p w14:paraId="458D4F89" w14:textId="54029A13" w:rsidR="00206EB8" w:rsidRPr="005A6B66" w:rsidRDefault="00206EB8" w:rsidP="00BD709E">
      <w:pPr>
        <w:pStyle w:val="Corpotesto"/>
        <w:spacing w:line="360" w:lineRule="auto"/>
        <w:ind w:left="851" w:right="0"/>
        <w:rPr>
          <w:sz w:val="24"/>
          <w:szCs w:val="24"/>
        </w:rPr>
      </w:pPr>
      <w:r w:rsidRPr="005A6B66">
        <w:rPr>
          <w:sz w:val="24"/>
          <w:szCs w:val="24"/>
        </w:rPr>
        <w:t>Il Contraente si obbliga a fornire la documentazione tecnica e le certificazioni pr</w:t>
      </w:r>
      <w:r w:rsidR="009D2B7D" w:rsidRPr="005A6B66">
        <w:rPr>
          <w:sz w:val="24"/>
          <w:szCs w:val="24"/>
        </w:rPr>
        <w:t>eviste dalle CT</w:t>
      </w:r>
      <w:r w:rsidRPr="005A6B66">
        <w:rPr>
          <w:sz w:val="24"/>
          <w:szCs w:val="24"/>
        </w:rPr>
        <w:t xml:space="preserve"> allegat</w:t>
      </w:r>
      <w:r w:rsidR="009D2B7D" w:rsidRPr="005A6B66">
        <w:rPr>
          <w:sz w:val="24"/>
          <w:szCs w:val="24"/>
        </w:rPr>
        <w:t>o</w:t>
      </w:r>
      <w:r w:rsidRPr="005A6B66">
        <w:rPr>
          <w:sz w:val="24"/>
          <w:szCs w:val="24"/>
        </w:rPr>
        <w:t xml:space="preserve"> al presente atto.</w:t>
      </w:r>
    </w:p>
    <w:p w14:paraId="458D4F8B" w14:textId="728C3E01" w:rsidR="008F08EB" w:rsidRPr="005A6B66" w:rsidRDefault="00206EB8" w:rsidP="005A6B66">
      <w:pPr>
        <w:pStyle w:val="Corpotesto"/>
        <w:tabs>
          <w:tab w:val="clear" w:pos="6237"/>
        </w:tabs>
        <w:spacing w:line="360" w:lineRule="auto"/>
        <w:ind w:left="851" w:right="0"/>
        <w:rPr>
          <w:sz w:val="24"/>
          <w:szCs w:val="24"/>
        </w:rPr>
      </w:pPr>
      <w:r w:rsidRPr="005A6B66">
        <w:rPr>
          <w:sz w:val="24"/>
          <w:szCs w:val="24"/>
        </w:rPr>
        <w:t>In particolare, il Contraente (o il Responsabile del sistema) si obbliga a dichiarare la completezza, correttezza e adeguatezza del contenuto di tutta la documentazione (manuali, disegni, ecc.) fornita, in specia</w:t>
      </w:r>
      <w:r w:rsidR="00306B5B" w:rsidRPr="005A6B66">
        <w:rPr>
          <w:sz w:val="24"/>
          <w:szCs w:val="24"/>
        </w:rPr>
        <w:t>l modo ai fini della sicurezza,</w:t>
      </w:r>
      <w:r w:rsidRPr="005A6B66">
        <w:rPr>
          <w:sz w:val="24"/>
          <w:szCs w:val="24"/>
        </w:rPr>
        <w:t xml:space="preserve"> della tutela della salute del personale durante l’impiego e </w:t>
      </w:r>
      <w:r w:rsidR="004324D9" w:rsidRPr="005A6B66">
        <w:rPr>
          <w:sz w:val="24"/>
          <w:szCs w:val="24"/>
        </w:rPr>
        <w:t>del</w:t>
      </w:r>
      <w:r w:rsidRPr="005A6B66">
        <w:rPr>
          <w:sz w:val="24"/>
          <w:szCs w:val="24"/>
        </w:rPr>
        <w:t xml:space="preserve">la </w:t>
      </w:r>
      <w:r w:rsidR="00AD1377" w:rsidRPr="005A6B66">
        <w:rPr>
          <w:sz w:val="24"/>
          <w:szCs w:val="24"/>
        </w:rPr>
        <w:t xml:space="preserve">tutela dell’ambiente </w:t>
      </w:r>
      <w:r w:rsidR="004324D9" w:rsidRPr="005A6B66">
        <w:rPr>
          <w:sz w:val="24"/>
          <w:szCs w:val="24"/>
        </w:rPr>
        <w:t xml:space="preserve">e/o la </w:t>
      </w:r>
      <w:r w:rsidRPr="005A6B66">
        <w:rPr>
          <w:sz w:val="24"/>
          <w:szCs w:val="24"/>
        </w:rPr>
        <w:t>manutenzione dei sistemi/apparati in fornitura, sollevando in tal senso l’A.D. da ogni e qualsiasi responsabilità per quanto riguarda l’uso normale o ragionevolmente prevedibile,</w:t>
      </w:r>
      <w:r w:rsidR="007928BF" w:rsidRPr="005A6B66">
        <w:rPr>
          <w:sz w:val="24"/>
          <w:szCs w:val="24"/>
        </w:rPr>
        <w:t xml:space="preserve"> salve</w:t>
      </w:r>
      <w:r w:rsidRPr="005A6B66">
        <w:rPr>
          <w:sz w:val="24"/>
          <w:szCs w:val="24"/>
        </w:rPr>
        <w:t xml:space="preserve"> le</w:t>
      </w:r>
      <w:r w:rsidR="007928BF" w:rsidRPr="005A6B66">
        <w:rPr>
          <w:sz w:val="24"/>
          <w:szCs w:val="24"/>
        </w:rPr>
        <w:t xml:space="preserve"> </w:t>
      </w:r>
      <w:r w:rsidR="00BD709E" w:rsidRPr="005A6B66">
        <w:rPr>
          <w:sz w:val="24"/>
          <w:szCs w:val="24"/>
        </w:rPr>
        <w:t xml:space="preserve">indicazioni o </w:t>
      </w:r>
      <w:r w:rsidRPr="005A6B66">
        <w:rPr>
          <w:sz w:val="24"/>
          <w:szCs w:val="24"/>
        </w:rPr>
        <w:t>informazioni che costituiscono recepimento di esplicite prescrizioni dell’A.D.</w:t>
      </w:r>
    </w:p>
    <w:p w14:paraId="458D4F8C" w14:textId="77777777" w:rsidR="00206EB8" w:rsidRPr="005A6B66" w:rsidRDefault="00206EB8" w:rsidP="008F08EB">
      <w:pPr>
        <w:pStyle w:val="Corpotesto"/>
        <w:tabs>
          <w:tab w:val="clear" w:pos="6237"/>
        </w:tabs>
        <w:spacing w:line="360" w:lineRule="auto"/>
        <w:ind w:left="851" w:right="0"/>
        <w:rPr>
          <w:b/>
          <w:bCs/>
          <w:sz w:val="24"/>
          <w:szCs w:val="24"/>
        </w:rPr>
      </w:pPr>
      <w:r w:rsidRPr="005A6B66">
        <w:rPr>
          <w:sz w:val="24"/>
          <w:szCs w:val="24"/>
        </w:rPr>
        <w:lastRenderedPageBreak/>
        <w:t xml:space="preserve">Il Contraente è altresì vincolato alle clausole di “codificazione </w:t>
      </w:r>
      <w:r w:rsidR="00894435" w:rsidRPr="005A6B66">
        <w:rPr>
          <w:sz w:val="24"/>
          <w:szCs w:val="24"/>
        </w:rPr>
        <w:t xml:space="preserve">NATO </w:t>
      </w:r>
      <w:r w:rsidRPr="005A6B66">
        <w:rPr>
          <w:sz w:val="24"/>
          <w:szCs w:val="24"/>
        </w:rPr>
        <w:t>e codice a barre” e di “adempimento degli obblighi</w:t>
      </w:r>
      <w:r w:rsidR="008F08EB" w:rsidRPr="005A6B66">
        <w:rPr>
          <w:sz w:val="24"/>
          <w:szCs w:val="24"/>
        </w:rPr>
        <w:t xml:space="preserve"> </w:t>
      </w:r>
      <w:r w:rsidRPr="005A6B66">
        <w:rPr>
          <w:sz w:val="24"/>
          <w:szCs w:val="24"/>
        </w:rPr>
        <w:t>in materia di protezione della salute umana e dell’ambiente (Regolamento CE 1907 del Parlamento Europeo e del Consiglio del 18/12/2006 – REACH)” allegate al contratto</w:t>
      </w:r>
      <w:r w:rsidR="00BD709E" w:rsidRPr="005A6B66">
        <w:rPr>
          <w:sz w:val="24"/>
          <w:szCs w:val="24"/>
        </w:rPr>
        <w:t xml:space="preserve"> costituendone parte integrante</w:t>
      </w:r>
      <w:r w:rsidRPr="005A6B66">
        <w:rPr>
          <w:sz w:val="24"/>
          <w:szCs w:val="24"/>
        </w:rPr>
        <w:t>.</w:t>
      </w:r>
    </w:p>
    <w:p w14:paraId="458D4F8D" w14:textId="77777777" w:rsidR="00206EB8" w:rsidRPr="005A6B66" w:rsidRDefault="00206EB8" w:rsidP="00BD709E">
      <w:pPr>
        <w:pStyle w:val="Corpotesto"/>
        <w:tabs>
          <w:tab w:val="clear" w:pos="6237"/>
        </w:tabs>
        <w:spacing w:line="360" w:lineRule="auto"/>
        <w:ind w:left="851" w:right="0"/>
        <w:rPr>
          <w:b/>
          <w:sz w:val="24"/>
          <w:szCs w:val="24"/>
        </w:rPr>
      </w:pPr>
    </w:p>
    <w:p w14:paraId="458D4F8E" w14:textId="0682DCFE" w:rsidR="00206EB8" w:rsidRPr="005A6B66" w:rsidRDefault="00206EB8" w:rsidP="00BD709E">
      <w:pPr>
        <w:pStyle w:val="Corpotesto"/>
        <w:tabs>
          <w:tab w:val="clear" w:pos="6237"/>
        </w:tabs>
        <w:spacing w:line="360" w:lineRule="auto"/>
        <w:ind w:left="851" w:right="0"/>
        <w:rPr>
          <w:b/>
          <w:sz w:val="24"/>
          <w:szCs w:val="24"/>
        </w:rPr>
      </w:pPr>
      <w:r w:rsidRPr="005A6B66">
        <w:rPr>
          <w:b/>
          <w:sz w:val="24"/>
          <w:szCs w:val="24"/>
        </w:rPr>
        <w:t xml:space="preserve">ART. </w:t>
      </w:r>
      <w:r w:rsidR="00EA5526" w:rsidRPr="005A6B66">
        <w:rPr>
          <w:b/>
          <w:sz w:val="24"/>
          <w:szCs w:val="24"/>
        </w:rPr>
        <w:t>3 - ASSICURAZIONE DELLA QUALITÀ</w:t>
      </w:r>
    </w:p>
    <w:p w14:paraId="458D4F8F" w14:textId="77777777" w:rsidR="008A5774" w:rsidRPr="005A6B66" w:rsidRDefault="00206EB8" w:rsidP="00BD709E">
      <w:pPr>
        <w:spacing w:line="360" w:lineRule="auto"/>
        <w:ind w:left="851"/>
        <w:jc w:val="both"/>
        <w:rPr>
          <w:szCs w:val="24"/>
        </w:rPr>
      </w:pPr>
      <w:r w:rsidRPr="005A6B66">
        <w:rPr>
          <w:szCs w:val="24"/>
        </w:rPr>
        <w:t xml:space="preserve">L’A.D. si riserva la facoltà di verificare l’applicazione del </w:t>
      </w:r>
      <w:r w:rsidR="009D37E9" w:rsidRPr="005A6B66">
        <w:rPr>
          <w:szCs w:val="24"/>
        </w:rPr>
        <w:t>Sistema Qualità adottato dalla d</w:t>
      </w:r>
      <w:r w:rsidRPr="005A6B66">
        <w:rPr>
          <w:szCs w:val="24"/>
        </w:rPr>
        <w:t xml:space="preserve">itta </w:t>
      </w:r>
      <w:r w:rsidR="009D37E9" w:rsidRPr="005A6B66">
        <w:rPr>
          <w:szCs w:val="24"/>
        </w:rPr>
        <w:t>contraente</w:t>
      </w:r>
      <w:r w:rsidRPr="005A6B66">
        <w:rPr>
          <w:szCs w:val="24"/>
        </w:rPr>
        <w:t xml:space="preserve"> oppure di delegare le proprie competenze, in base allo STANAG 4107 o a eventuali accordi bilaterali.</w:t>
      </w:r>
    </w:p>
    <w:p w14:paraId="458D4F90" w14:textId="77777777" w:rsidR="002A478D" w:rsidRPr="005A6B66" w:rsidRDefault="002A478D" w:rsidP="00BD709E">
      <w:pPr>
        <w:spacing w:line="360" w:lineRule="auto"/>
        <w:ind w:left="851"/>
        <w:jc w:val="both"/>
        <w:rPr>
          <w:szCs w:val="24"/>
        </w:rPr>
      </w:pPr>
    </w:p>
    <w:p w14:paraId="458D4F91" w14:textId="77777777" w:rsidR="002A478D" w:rsidRPr="0015224B" w:rsidRDefault="002A478D" w:rsidP="00BD709E">
      <w:pPr>
        <w:spacing w:line="360" w:lineRule="auto"/>
        <w:ind w:left="851"/>
        <w:jc w:val="both"/>
        <w:rPr>
          <w:b/>
          <w:szCs w:val="24"/>
        </w:rPr>
      </w:pPr>
      <w:r w:rsidRPr="0015224B">
        <w:rPr>
          <w:b/>
          <w:szCs w:val="24"/>
        </w:rPr>
        <w:t>SEZIONE II - GARANZIE</w:t>
      </w:r>
    </w:p>
    <w:p w14:paraId="458D4F92" w14:textId="77777777" w:rsidR="00206EB8" w:rsidRPr="0015224B" w:rsidRDefault="00206EB8" w:rsidP="0015224B">
      <w:pPr>
        <w:spacing w:line="360" w:lineRule="auto"/>
        <w:ind w:left="851"/>
        <w:jc w:val="both"/>
        <w:rPr>
          <w:b/>
          <w:szCs w:val="24"/>
        </w:rPr>
      </w:pPr>
    </w:p>
    <w:p w14:paraId="302C90BF" w14:textId="77777777" w:rsidR="0031074D" w:rsidRPr="0015224B" w:rsidRDefault="008A5774" w:rsidP="0015224B">
      <w:pPr>
        <w:spacing w:line="360" w:lineRule="auto"/>
        <w:ind w:left="851"/>
        <w:jc w:val="both"/>
        <w:rPr>
          <w:b/>
          <w:szCs w:val="24"/>
        </w:rPr>
      </w:pPr>
      <w:r w:rsidRPr="0015224B">
        <w:rPr>
          <w:b/>
          <w:szCs w:val="24"/>
        </w:rPr>
        <w:t>ART</w:t>
      </w:r>
      <w:r w:rsidR="00F45274" w:rsidRPr="0015224B">
        <w:rPr>
          <w:b/>
          <w:szCs w:val="24"/>
        </w:rPr>
        <w:t>.</w:t>
      </w:r>
      <w:r w:rsidR="002B7D8C" w:rsidRPr="0015224B">
        <w:rPr>
          <w:b/>
          <w:szCs w:val="24"/>
        </w:rPr>
        <w:t xml:space="preserve"> </w:t>
      </w:r>
      <w:r w:rsidR="002A478D" w:rsidRPr="0015224B">
        <w:rPr>
          <w:b/>
          <w:szCs w:val="24"/>
        </w:rPr>
        <w:t>4</w:t>
      </w:r>
      <w:r w:rsidR="002B7D8C" w:rsidRPr="0015224B">
        <w:rPr>
          <w:b/>
          <w:szCs w:val="24"/>
        </w:rPr>
        <w:t xml:space="preserve"> – CAUZIONE </w:t>
      </w:r>
    </w:p>
    <w:p w14:paraId="458D4F94" w14:textId="79393080" w:rsidR="001A42EB" w:rsidRPr="0015224B" w:rsidRDefault="008A5774" w:rsidP="0015224B">
      <w:pPr>
        <w:spacing w:line="360" w:lineRule="auto"/>
        <w:ind w:left="851"/>
        <w:jc w:val="both"/>
        <w:rPr>
          <w:szCs w:val="24"/>
        </w:rPr>
      </w:pPr>
      <w:r w:rsidRPr="0015224B">
        <w:rPr>
          <w:szCs w:val="24"/>
        </w:rPr>
        <w:t>Ai sensi del combinato disposto degli artt. 103 e 93, c</w:t>
      </w:r>
      <w:r w:rsidR="004559FC" w:rsidRPr="0015224B">
        <w:rPr>
          <w:szCs w:val="24"/>
        </w:rPr>
        <w:t>.</w:t>
      </w:r>
      <w:r w:rsidRPr="0015224B">
        <w:rPr>
          <w:szCs w:val="24"/>
        </w:rPr>
        <w:t xml:space="preserve"> 7, del D.</w:t>
      </w:r>
      <w:r w:rsidR="004559FC" w:rsidRPr="0015224B">
        <w:rPr>
          <w:szCs w:val="24"/>
        </w:rPr>
        <w:t xml:space="preserve"> L</w:t>
      </w:r>
      <w:r w:rsidRPr="0015224B">
        <w:rPr>
          <w:szCs w:val="24"/>
        </w:rPr>
        <w:t xml:space="preserve">gs 50/2016, </w:t>
      </w:r>
      <w:r w:rsidR="004559FC" w:rsidRPr="0015224B">
        <w:rPr>
          <w:szCs w:val="24"/>
        </w:rPr>
        <w:t>il</w:t>
      </w:r>
      <w:r w:rsidR="000C5E86" w:rsidRPr="0015224B">
        <w:rPr>
          <w:szCs w:val="24"/>
        </w:rPr>
        <w:t xml:space="preserve"> </w:t>
      </w:r>
      <w:r w:rsidR="000C5E86" w:rsidRPr="00C1251C">
        <w:rPr>
          <w:szCs w:val="24"/>
          <w:highlight w:val="yellow"/>
        </w:rPr>
        <w:t>Contraente</w:t>
      </w:r>
      <w:r w:rsidRPr="00C1251C">
        <w:rPr>
          <w:szCs w:val="24"/>
          <w:highlight w:val="yellow"/>
        </w:rPr>
        <w:t xml:space="preserve"> ha prestato, a garanzia della esatta esecuzione del presente contratto, valida fidejussione rilasciata da</w:t>
      </w:r>
      <w:r w:rsidR="005725B1" w:rsidRPr="00C1251C">
        <w:rPr>
          <w:szCs w:val="24"/>
          <w:highlight w:val="yellow"/>
        </w:rPr>
        <w:t xml:space="preserve">lla Banca </w:t>
      </w:r>
      <w:r w:rsidR="00620023">
        <w:rPr>
          <w:szCs w:val="24"/>
          <w:highlight w:val="yellow"/>
        </w:rPr>
        <w:t>……………………</w:t>
      </w:r>
      <w:r w:rsidR="005725B1" w:rsidRPr="00C1251C">
        <w:rPr>
          <w:szCs w:val="24"/>
          <w:highlight w:val="yellow"/>
        </w:rPr>
        <w:t xml:space="preserve"> </w:t>
      </w:r>
      <w:r w:rsidR="00C1251C" w:rsidRPr="00C1251C">
        <w:rPr>
          <w:szCs w:val="24"/>
          <w:highlight w:val="yellow"/>
        </w:rPr>
        <w:t xml:space="preserve">- </w:t>
      </w:r>
      <w:r w:rsidR="00620023">
        <w:rPr>
          <w:szCs w:val="24"/>
          <w:highlight w:val="yellow"/>
        </w:rPr>
        <w:t>…………………</w:t>
      </w:r>
      <w:proofErr w:type="gramStart"/>
      <w:r w:rsidR="00620023">
        <w:rPr>
          <w:szCs w:val="24"/>
          <w:highlight w:val="yellow"/>
        </w:rPr>
        <w:t>…….</w:t>
      </w:r>
      <w:proofErr w:type="gramEnd"/>
      <w:r w:rsidR="00620023">
        <w:rPr>
          <w:szCs w:val="24"/>
          <w:highlight w:val="yellow"/>
        </w:rPr>
        <w:t>.</w:t>
      </w:r>
      <w:r w:rsidR="005725B1" w:rsidRPr="00C1251C">
        <w:rPr>
          <w:szCs w:val="24"/>
          <w:highlight w:val="yellow"/>
        </w:rPr>
        <w:t xml:space="preserve"> n. </w:t>
      </w:r>
      <w:r w:rsidRPr="00C1251C">
        <w:rPr>
          <w:szCs w:val="24"/>
          <w:highlight w:val="yellow"/>
        </w:rPr>
        <w:t>……</w:t>
      </w:r>
      <w:r w:rsidR="0064488E">
        <w:rPr>
          <w:szCs w:val="24"/>
          <w:highlight w:val="yellow"/>
        </w:rPr>
        <w:t>………</w:t>
      </w:r>
      <w:r w:rsidRPr="00C1251C">
        <w:rPr>
          <w:szCs w:val="24"/>
          <w:highlight w:val="yellow"/>
        </w:rPr>
        <w:t>.. fino alla con</w:t>
      </w:r>
      <w:r w:rsidR="002C5640" w:rsidRPr="00C1251C">
        <w:rPr>
          <w:szCs w:val="24"/>
          <w:highlight w:val="yellow"/>
        </w:rPr>
        <w:t>correnza</w:t>
      </w:r>
      <w:r w:rsidR="002C5640" w:rsidRPr="0015224B">
        <w:rPr>
          <w:szCs w:val="24"/>
        </w:rPr>
        <w:t xml:space="preserve"> della somma di € </w:t>
      </w:r>
      <w:r w:rsidR="0064488E">
        <w:rPr>
          <w:szCs w:val="24"/>
        </w:rPr>
        <w:t>…………………………</w:t>
      </w:r>
      <w:r w:rsidR="0031074D" w:rsidRPr="0015224B">
        <w:rPr>
          <w:szCs w:val="24"/>
        </w:rPr>
        <w:t xml:space="preserve"> </w:t>
      </w:r>
      <w:r w:rsidR="00760D66" w:rsidRPr="0015224B">
        <w:rPr>
          <w:szCs w:val="24"/>
        </w:rPr>
        <w:t xml:space="preserve"> corrispondente al </w:t>
      </w:r>
      <w:r w:rsidR="0064488E">
        <w:rPr>
          <w:szCs w:val="24"/>
        </w:rPr>
        <w:t xml:space="preserve">……………. </w:t>
      </w:r>
      <w:r w:rsidR="005F64A2" w:rsidRPr="0015224B">
        <w:rPr>
          <w:szCs w:val="24"/>
        </w:rPr>
        <w:t>%</w:t>
      </w:r>
      <w:r w:rsidRPr="0015224B">
        <w:rPr>
          <w:szCs w:val="24"/>
        </w:rPr>
        <w:t xml:space="preserve"> (</w:t>
      </w:r>
      <w:r w:rsidR="0064488E">
        <w:rPr>
          <w:szCs w:val="24"/>
        </w:rPr>
        <w:t>…………….</w:t>
      </w:r>
      <w:r w:rsidR="0031074D" w:rsidRPr="0015224B">
        <w:rPr>
          <w:szCs w:val="24"/>
        </w:rPr>
        <w:t>/</w:t>
      </w:r>
      <w:r w:rsidR="0064488E">
        <w:rPr>
          <w:szCs w:val="24"/>
        </w:rPr>
        <w:t>..</w:t>
      </w:r>
      <w:r w:rsidRPr="0015224B">
        <w:rPr>
          <w:szCs w:val="24"/>
        </w:rPr>
        <w:t xml:space="preserve"> per cento), dell'importo della fornitura in quanto </w:t>
      </w:r>
      <w:r w:rsidR="000C5E86" w:rsidRPr="0015224B">
        <w:rPr>
          <w:szCs w:val="24"/>
        </w:rPr>
        <w:t>il Contra</w:t>
      </w:r>
      <w:r w:rsidR="004559FC" w:rsidRPr="0015224B">
        <w:rPr>
          <w:szCs w:val="24"/>
        </w:rPr>
        <w:t>ente</w:t>
      </w:r>
      <w:r w:rsidR="00741A0A" w:rsidRPr="0015224B">
        <w:rPr>
          <w:szCs w:val="24"/>
        </w:rPr>
        <w:t xml:space="preserve"> è munito della certificazione </w:t>
      </w:r>
      <w:r w:rsidR="00CA31D7" w:rsidRPr="0015224B">
        <w:rPr>
          <w:szCs w:val="24"/>
        </w:rPr>
        <w:t>ISO 9001:2015</w:t>
      </w:r>
      <w:r w:rsidR="0031074D" w:rsidRPr="0015224B">
        <w:rPr>
          <w:szCs w:val="24"/>
        </w:rPr>
        <w:t xml:space="preserve">, </w:t>
      </w:r>
      <w:r w:rsidR="00383206" w:rsidRPr="0015224B">
        <w:rPr>
          <w:szCs w:val="24"/>
        </w:rPr>
        <w:t>non materialmente allegata</w:t>
      </w:r>
      <w:r w:rsidR="00CA31D7" w:rsidRPr="0015224B">
        <w:rPr>
          <w:szCs w:val="24"/>
        </w:rPr>
        <w:t>.</w:t>
      </w:r>
    </w:p>
    <w:p w14:paraId="458D4F95" w14:textId="5ECCB9B9" w:rsidR="001A42EB" w:rsidRPr="005A6B66" w:rsidRDefault="00240981" w:rsidP="00BD709E">
      <w:pPr>
        <w:widowControl w:val="0"/>
        <w:spacing w:line="360" w:lineRule="auto"/>
        <w:ind w:left="851"/>
        <w:jc w:val="both"/>
        <w:rPr>
          <w:szCs w:val="24"/>
        </w:rPr>
      </w:pPr>
      <w:r w:rsidRPr="002136AA">
        <w:rPr>
          <w:szCs w:val="24"/>
        </w:rPr>
        <w:t>Tale cauzione sarà valida dalla data di stipula del presente atto fino al rilascio della comunicazione di svincolo emessa dalla 10^ Divisione della DAT, previo accertamento dell’esatto e puntuale adempimento di tutti gli obblighi contrattuali, salvo i casi di incameramento previsti dalle norme in materia di appalti pubblici</w:t>
      </w:r>
      <w:r w:rsidR="005F64A2" w:rsidRPr="002136AA">
        <w:rPr>
          <w:szCs w:val="24"/>
        </w:rPr>
        <w:t>.</w:t>
      </w:r>
    </w:p>
    <w:p w14:paraId="458D4F96" w14:textId="77777777" w:rsidR="001A42EB" w:rsidRPr="005A6B66" w:rsidRDefault="001A42EB" w:rsidP="00BD709E">
      <w:pPr>
        <w:widowControl w:val="0"/>
        <w:spacing w:line="360" w:lineRule="auto"/>
        <w:ind w:left="851"/>
        <w:jc w:val="both"/>
        <w:rPr>
          <w:szCs w:val="24"/>
        </w:rPr>
      </w:pPr>
      <w:r w:rsidRPr="005A6B66">
        <w:rPr>
          <w:szCs w:val="24"/>
        </w:rPr>
        <w:t>La polizza fidejussoria prevede espressamente la rinuncia al beneficio della preventiva escussione del debitore principale, la rinuncia alle eccezioni di cui all’art. 1957, co. 2 c.c., nonché l’operatività a prima richiesta scritta della stazione appaltante.</w:t>
      </w:r>
    </w:p>
    <w:p w14:paraId="458D4F97" w14:textId="1CC7AD45" w:rsidR="00741A0A" w:rsidRPr="005A6B66" w:rsidRDefault="00741A0A" w:rsidP="00BD709E">
      <w:pPr>
        <w:widowControl w:val="0"/>
        <w:spacing w:line="360" w:lineRule="auto"/>
        <w:ind w:left="851"/>
        <w:jc w:val="both"/>
        <w:rPr>
          <w:szCs w:val="24"/>
        </w:rPr>
      </w:pPr>
      <w:r w:rsidRPr="00C1251C">
        <w:rPr>
          <w:szCs w:val="24"/>
        </w:rPr>
        <w:t>Per quanto</w:t>
      </w:r>
      <w:r w:rsidR="00EA5526" w:rsidRPr="00C1251C">
        <w:rPr>
          <w:szCs w:val="24"/>
        </w:rPr>
        <w:t xml:space="preserve"> attiene all’anticipazione </w:t>
      </w:r>
      <w:r w:rsidRPr="00C1251C">
        <w:rPr>
          <w:szCs w:val="24"/>
        </w:rPr>
        <w:t>di cui all’art. 35, c. 18 del D. Lgs. 50/2016</w:t>
      </w:r>
      <w:r w:rsidR="00EA5526" w:rsidRPr="00C1251C">
        <w:rPr>
          <w:szCs w:val="24"/>
        </w:rPr>
        <w:t xml:space="preserve"> e </w:t>
      </w:r>
      <w:proofErr w:type="spellStart"/>
      <w:r w:rsidR="00EA5526" w:rsidRPr="00C1251C">
        <w:rPr>
          <w:szCs w:val="24"/>
        </w:rPr>
        <w:t>s.m.i.</w:t>
      </w:r>
      <w:proofErr w:type="spellEnd"/>
      <w:r w:rsidRPr="00C1251C">
        <w:rPr>
          <w:szCs w:val="24"/>
        </w:rPr>
        <w:t xml:space="preserve">, il Contraente </w:t>
      </w:r>
      <w:r w:rsidR="002136AA" w:rsidRPr="00C1251C">
        <w:rPr>
          <w:szCs w:val="24"/>
        </w:rPr>
        <w:t>p</w:t>
      </w:r>
      <w:r w:rsidRPr="00C1251C">
        <w:rPr>
          <w:szCs w:val="24"/>
        </w:rPr>
        <w:t>rest</w:t>
      </w:r>
      <w:r w:rsidR="00BC69AC" w:rsidRPr="00C1251C">
        <w:rPr>
          <w:szCs w:val="24"/>
        </w:rPr>
        <w:t>erà</w:t>
      </w:r>
      <w:r w:rsidRPr="00C1251C">
        <w:rPr>
          <w:szCs w:val="24"/>
        </w:rPr>
        <w:t xml:space="preserve"> </w:t>
      </w:r>
      <w:r w:rsidR="00C1251C" w:rsidRPr="00C1251C">
        <w:rPr>
          <w:szCs w:val="24"/>
        </w:rPr>
        <w:t xml:space="preserve">corrispondente </w:t>
      </w:r>
      <w:r w:rsidRPr="00C1251C">
        <w:rPr>
          <w:szCs w:val="24"/>
        </w:rPr>
        <w:t>valida fideiussione al tasso di interesse legale</w:t>
      </w:r>
      <w:r w:rsidRPr="00C1251C">
        <w:t xml:space="preserve"> applicato al periodo necessario al recupero dell'anticipazione</w:t>
      </w:r>
      <w:r w:rsidRPr="005A6B66">
        <w:t xml:space="preserve"> stessa secondo il cronoprogramma </w:t>
      </w:r>
      <w:r w:rsidR="00240981">
        <w:rPr>
          <w:bCs/>
        </w:rPr>
        <w:t>della prestazione</w:t>
      </w:r>
      <w:r w:rsidR="00B26FDC" w:rsidRPr="005A6B66">
        <w:rPr>
          <w:bCs/>
        </w:rPr>
        <w:t>.</w:t>
      </w:r>
    </w:p>
    <w:p w14:paraId="458D4F98" w14:textId="77777777" w:rsidR="002A478D" w:rsidRPr="005A6B66" w:rsidRDefault="002A478D" w:rsidP="00BD709E">
      <w:pPr>
        <w:widowControl w:val="0"/>
        <w:spacing w:line="360" w:lineRule="auto"/>
        <w:ind w:left="851"/>
        <w:jc w:val="both"/>
        <w:rPr>
          <w:szCs w:val="24"/>
        </w:rPr>
      </w:pPr>
    </w:p>
    <w:p w14:paraId="458D4F99" w14:textId="0FD60C45" w:rsidR="002A478D" w:rsidRPr="005A6B66" w:rsidRDefault="00EA5526" w:rsidP="00BD709E">
      <w:pPr>
        <w:widowControl w:val="0"/>
        <w:tabs>
          <w:tab w:val="left" w:pos="2380"/>
        </w:tabs>
        <w:spacing w:line="360" w:lineRule="auto"/>
        <w:ind w:left="851"/>
        <w:jc w:val="both"/>
        <w:rPr>
          <w:b/>
          <w:szCs w:val="24"/>
        </w:rPr>
      </w:pPr>
      <w:r w:rsidRPr="005A6B66">
        <w:rPr>
          <w:b/>
          <w:szCs w:val="24"/>
        </w:rPr>
        <w:lastRenderedPageBreak/>
        <w:t xml:space="preserve">ART. 5 - RESPONSABILITÀ </w:t>
      </w:r>
      <w:r w:rsidR="002A478D" w:rsidRPr="005A6B66">
        <w:rPr>
          <w:b/>
          <w:szCs w:val="24"/>
        </w:rPr>
        <w:t>E ASSICURAZIONI</w:t>
      </w:r>
    </w:p>
    <w:p w14:paraId="458D4F9A" w14:textId="76BFBB48" w:rsidR="002A478D" w:rsidRPr="005A6B66" w:rsidRDefault="002A478D" w:rsidP="00BD709E">
      <w:pPr>
        <w:widowControl w:val="0"/>
        <w:tabs>
          <w:tab w:val="left" w:pos="2380"/>
        </w:tabs>
        <w:spacing w:line="360" w:lineRule="auto"/>
        <w:ind w:left="851"/>
        <w:jc w:val="both"/>
        <w:rPr>
          <w:szCs w:val="24"/>
        </w:rPr>
      </w:pPr>
      <w:r w:rsidRPr="005A6B66">
        <w:rPr>
          <w:szCs w:val="24"/>
        </w:rPr>
        <w:t>Il Contraente assume in proprio la responsabilità civile dei danni che potrebbero derivare a terzi per effetto delle operazioni di sorveglianza delle lavorazioni, di collaudo, di consegna, anche se eseguite presso subfornitori o presso le installazioni militari utilizzate ai fini del</w:t>
      </w:r>
      <w:r w:rsidR="00FB2C4F" w:rsidRPr="005A6B66">
        <w:rPr>
          <w:szCs w:val="24"/>
        </w:rPr>
        <w:t>l’espletamento della fornitura.</w:t>
      </w:r>
    </w:p>
    <w:p w14:paraId="458D4F9B"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Le polizze di assicurazione che il Contraente si obbliga a stipulare a garanzia di tali rischi con primaria Compagnia del ramo sono a carico del medesimo.</w:t>
      </w:r>
    </w:p>
    <w:p w14:paraId="458D4F9C"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Il Contraente si obbliga a garantire equivalente copertura assicurativa per il personale dell’A.D. a quella prevista per il personale dipendente presso i siti delle Consociate e/o attività fuori sede.</w:t>
      </w:r>
    </w:p>
    <w:p w14:paraId="458D4F9D"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Restano a carico del Contraente</w:t>
      </w:r>
      <w:r w:rsidR="00FB2C4F" w:rsidRPr="005A6B66">
        <w:rPr>
          <w:szCs w:val="24"/>
        </w:rPr>
        <w:t>,</w:t>
      </w:r>
      <w:r w:rsidRPr="005A6B66">
        <w:rPr>
          <w:szCs w:val="24"/>
        </w:rPr>
        <w:t xml:space="preserve"> indipendentemente dalla adeguatezza della copertura assicurativa</w:t>
      </w:r>
      <w:r w:rsidR="00FB2C4F" w:rsidRPr="005A6B66">
        <w:rPr>
          <w:szCs w:val="24"/>
        </w:rPr>
        <w:t>,</w:t>
      </w:r>
      <w:r w:rsidRPr="005A6B66">
        <w:rPr>
          <w:szCs w:val="24"/>
        </w:rPr>
        <w:t xml:space="preserve"> le misure e gli adempimenti per evitare il verificarsi di danni ai luoghi, alle persone e alle cose, nei luoghi di esecuzione dell’appalto. Restano altresì a carico del Contraente l’onere per il ripristino della situazione preesistente e il risarcimento dei danni ai luoghi, alle cose e a terzi derivanti da tardiva o inadeguata assunzione dei necessari provvedimenti.</w:t>
      </w:r>
    </w:p>
    <w:p w14:paraId="458D4F9E" w14:textId="4A5C4445" w:rsidR="002A478D" w:rsidRPr="005A6B66" w:rsidRDefault="002A478D" w:rsidP="00BD709E">
      <w:pPr>
        <w:widowControl w:val="0"/>
        <w:tabs>
          <w:tab w:val="left" w:pos="2380"/>
        </w:tabs>
        <w:spacing w:line="360" w:lineRule="auto"/>
        <w:ind w:left="851"/>
        <w:jc w:val="both"/>
        <w:rPr>
          <w:szCs w:val="24"/>
        </w:rPr>
      </w:pPr>
      <w:r w:rsidRPr="005A6B66">
        <w:rPr>
          <w:szCs w:val="24"/>
        </w:rPr>
        <w:t xml:space="preserve">Inoltre, </w:t>
      </w:r>
      <w:r w:rsidR="00CA31D7">
        <w:rPr>
          <w:szCs w:val="24"/>
        </w:rPr>
        <w:t>nel caso di</w:t>
      </w:r>
      <w:r w:rsidRPr="005A6B66">
        <w:rPr>
          <w:szCs w:val="24"/>
        </w:rPr>
        <w:t xml:space="preserve"> materiali di proprietà dell’A.D. giacenti presso il Contraente, lo stesso si obbliga a stipulare una polizza per i seguenti rischi: incendio e furto, scioperi, tumulti e sommosse, atti vandalici e dolosi, terrorismo e sabotaggio.</w:t>
      </w:r>
    </w:p>
    <w:p w14:paraId="458D4F9F" w14:textId="2207F6F2" w:rsidR="002A478D" w:rsidRPr="005A6B66" w:rsidRDefault="002A478D" w:rsidP="00BD709E">
      <w:pPr>
        <w:widowControl w:val="0"/>
        <w:tabs>
          <w:tab w:val="left" w:pos="2380"/>
        </w:tabs>
        <w:spacing w:line="360" w:lineRule="auto"/>
        <w:ind w:left="851"/>
        <w:jc w:val="both"/>
        <w:rPr>
          <w:szCs w:val="24"/>
        </w:rPr>
      </w:pPr>
      <w:r w:rsidRPr="005A6B66">
        <w:rPr>
          <w:szCs w:val="24"/>
        </w:rPr>
        <w:t xml:space="preserve">Il Contraente assume altresì l’obbligo del deposito gratuito del materiale di proprietà dell’A.D. già collaudato, accettato ed in attesa di essere consegnato all’Ente destinatario, che si intende affidato al Contraente ai sensi ed agli effetti </w:t>
      </w:r>
      <w:r w:rsidR="00CA31D7">
        <w:rPr>
          <w:szCs w:val="24"/>
        </w:rPr>
        <w:t>degli artt. 1766 ss.</w:t>
      </w:r>
      <w:r w:rsidRPr="005A6B66">
        <w:rPr>
          <w:szCs w:val="24"/>
        </w:rPr>
        <w:t xml:space="preserve"> del Codice Civile, rimanendo espressamente convenuto che a tale deposito non si applicano il 2° comma dell’art. 1768, l’art. 1774 e l’art. 1781 del Codice Civile.</w:t>
      </w:r>
    </w:p>
    <w:p w14:paraId="458D4FA0"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Il Contraente metterà a disposizione dell’Ente gestore spazi idonei per tenere in deposito materiali e/o mezzi di proprietà dell’A.D. necessari per l’esecuzione del contratto.</w:t>
      </w:r>
    </w:p>
    <w:p w14:paraId="458D4FA1" w14:textId="77777777" w:rsidR="002A478D" w:rsidRPr="005A6B66" w:rsidRDefault="002A478D" w:rsidP="00BD709E">
      <w:pPr>
        <w:widowControl w:val="0"/>
        <w:tabs>
          <w:tab w:val="left" w:pos="2380"/>
        </w:tabs>
        <w:spacing w:line="360" w:lineRule="auto"/>
        <w:ind w:left="851"/>
        <w:jc w:val="both"/>
        <w:rPr>
          <w:szCs w:val="24"/>
        </w:rPr>
      </w:pPr>
    </w:p>
    <w:p w14:paraId="458D4FA2" w14:textId="77777777" w:rsidR="002A478D" w:rsidRPr="005A6B66" w:rsidRDefault="002A478D" w:rsidP="00BD709E">
      <w:pPr>
        <w:widowControl w:val="0"/>
        <w:tabs>
          <w:tab w:val="left" w:pos="708"/>
          <w:tab w:val="left" w:pos="2380"/>
        </w:tabs>
        <w:spacing w:line="360" w:lineRule="auto"/>
        <w:ind w:left="851"/>
        <w:jc w:val="both"/>
        <w:rPr>
          <w:szCs w:val="24"/>
        </w:rPr>
      </w:pPr>
      <w:r w:rsidRPr="005A6B66">
        <w:rPr>
          <w:b/>
          <w:szCs w:val="24"/>
        </w:rPr>
        <w:t>ART. 6 – GARANZIA DEL MATERIALE</w:t>
      </w:r>
    </w:p>
    <w:p w14:paraId="458D4FA3" w14:textId="460F1439"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Il Contraente garantisce il materiale per un periodo di </w:t>
      </w:r>
      <w:r w:rsidR="001A2BF5">
        <w:rPr>
          <w:szCs w:val="24"/>
        </w:rPr>
        <w:t>36</w:t>
      </w:r>
      <w:r w:rsidR="005A6B66" w:rsidRPr="005A6B66">
        <w:rPr>
          <w:szCs w:val="24"/>
        </w:rPr>
        <w:t xml:space="preserve"> (</w:t>
      </w:r>
      <w:r w:rsidR="001A2BF5">
        <w:rPr>
          <w:szCs w:val="24"/>
        </w:rPr>
        <w:t>trentasei</w:t>
      </w:r>
      <w:r w:rsidRPr="005A6B66">
        <w:rPr>
          <w:szCs w:val="24"/>
        </w:rPr>
        <w:t xml:space="preserve">) mesi, decorrenti dalla data di consegna dello stesso, obbligandosi ad eliminare a proprie spese e cura tutte le deficienze che si dovessero riscontrare, imputabili a difetti di qualsiasi natura, non rilevati all’atto della verifica di conformità, esclusi i </w:t>
      </w:r>
      <w:r w:rsidRPr="005A6B66">
        <w:rPr>
          <w:szCs w:val="24"/>
        </w:rPr>
        <w:lastRenderedPageBreak/>
        <w:t>danneggiamenti dovuti a cause di forza maggiore o di cattivo impiego. Tali prestazioni saranno effettuate dal Contraente nei modi e nei tempi stabiliti dalle condizioni tecniche, senza alcun onere aggiuntivo per l’A.D. La garanzia si intende prolungata del periodo di tempo decorrente dalla data della richiesta alla data di eliminazione dei difetti.</w:t>
      </w:r>
    </w:p>
    <w:p w14:paraId="458D4FA4" w14:textId="649001F0"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La fornitura dei prodotti oggetto del presente contratto </w:t>
      </w:r>
      <w:r w:rsidR="00CA31D7">
        <w:rPr>
          <w:szCs w:val="24"/>
        </w:rPr>
        <w:t>si intende</w:t>
      </w:r>
      <w:r w:rsidRPr="005A6B66">
        <w:rPr>
          <w:szCs w:val="24"/>
        </w:rPr>
        <w:t xml:space="preserve"> provvista di garanzia contro vizi e difetti di fabbricazione (art. 1490 c.c.) e per mancanza di qualità promesse ed essenziali per l’uso cui è destinata la cosa (art. 1497 c.c.).</w:t>
      </w:r>
    </w:p>
    <w:p w14:paraId="458D4FA5" w14:textId="6D6ABD34"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Il Contraente dovrà garantire, qualora richiesto dall’A.D., l’assistenza tecnica e la </w:t>
      </w:r>
      <w:r w:rsidR="00560B77" w:rsidRPr="005A6B66">
        <w:rPr>
          <w:szCs w:val="24"/>
        </w:rPr>
        <w:t xml:space="preserve">sostituzione dei materiali difettosi </w:t>
      </w:r>
      <w:r w:rsidRPr="005A6B66">
        <w:rPr>
          <w:szCs w:val="24"/>
        </w:rPr>
        <w:t xml:space="preserve">per una durata minima di </w:t>
      </w:r>
      <w:r w:rsidR="005A6B66" w:rsidRPr="005A6B66">
        <w:rPr>
          <w:szCs w:val="24"/>
        </w:rPr>
        <w:t>10</w:t>
      </w:r>
      <w:r w:rsidRPr="005A6B66">
        <w:rPr>
          <w:szCs w:val="24"/>
        </w:rPr>
        <w:t xml:space="preserve"> </w:t>
      </w:r>
      <w:r w:rsidR="005A6B66" w:rsidRPr="005A6B66">
        <w:rPr>
          <w:szCs w:val="24"/>
        </w:rPr>
        <w:t>(dieci</w:t>
      </w:r>
      <w:r w:rsidR="00560B77" w:rsidRPr="005A6B66">
        <w:rPr>
          <w:szCs w:val="24"/>
        </w:rPr>
        <w:t xml:space="preserve">) </w:t>
      </w:r>
      <w:r w:rsidRPr="005A6B66">
        <w:rPr>
          <w:szCs w:val="24"/>
        </w:rPr>
        <w:t xml:space="preserve">anni a decorrere dalla data di consegna </w:t>
      </w:r>
      <w:r w:rsidR="007069ED" w:rsidRPr="005A6B66">
        <w:rPr>
          <w:szCs w:val="24"/>
        </w:rPr>
        <w:t>delle cdl</w:t>
      </w:r>
      <w:r w:rsidRPr="005A6B66">
        <w:rPr>
          <w:szCs w:val="24"/>
        </w:rPr>
        <w:t xml:space="preserve"> all’Ente destinatario. </w:t>
      </w:r>
    </w:p>
    <w:p w14:paraId="458D4FA6" w14:textId="7FA415B2" w:rsidR="008F08EB" w:rsidRPr="00EE713C" w:rsidRDefault="00BA7BFD" w:rsidP="00BD709E">
      <w:pPr>
        <w:widowControl w:val="0"/>
        <w:tabs>
          <w:tab w:val="left" w:pos="708"/>
          <w:tab w:val="left" w:pos="2380"/>
        </w:tabs>
        <w:spacing w:line="360" w:lineRule="auto"/>
        <w:ind w:left="851"/>
        <w:jc w:val="both"/>
        <w:rPr>
          <w:szCs w:val="24"/>
        </w:rPr>
      </w:pPr>
      <w:r>
        <w:rPr>
          <w:szCs w:val="24"/>
        </w:rPr>
        <w:t>Relativamente alla fornitura di munizioni, i</w:t>
      </w:r>
      <w:r w:rsidR="008F08EB" w:rsidRPr="005A6B66">
        <w:rPr>
          <w:szCs w:val="24"/>
        </w:rPr>
        <w:t xml:space="preserve">l Contraente dovrà assicurare una </w:t>
      </w:r>
      <w:proofErr w:type="spellStart"/>
      <w:r w:rsidR="008F08EB" w:rsidRPr="005A6B66">
        <w:rPr>
          <w:i/>
          <w:szCs w:val="24"/>
        </w:rPr>
        <w:t>shelf</w:t>
      </w:r>
      <w:proofErr w:type="spellEnd"/>
      <w:r w:rsidR="008F08EB" w:rsidRPr="005A6B66">
        <w:rPr>
          <w:i/>
          <w:szCs w:val="24"/>
        </w:rPr>
        <w:t xml:space="preserve"> life</w:t>
      </w:r>
      <w:r w:rsidR="008F08EB" w:rsidRPr="005A6B66">
        <w:rPr>
          <w:szCs w:val="24"/>
        </w:rPr>
        <w:t xml:space="preserve"> minima di </w:t>
      </w:r>
      <w:r>
        <w:rPr>
          <w:szCs w:val="24"/>
        </w:rPr>
        <w:t>3</w:t>
      </w:r>
      <w:r w:rsidR="008F08EB" w:rsidRPr="005A6B66">
        <w:rPr>
          <w:szCs w:val="24"/>
        </w:rPr>
        <w:t xml:space="preserve"> (</w:t>
      </w:r>
      <w:r>
        <w:rPr>
          <w:szCs w:val="24"/>
        </w:rPr>
        <w:t>tre</w:t>
      </w:r>
      <w:r w:rsidR="008F08EB" w:rsidRPr="005A6B66">
        <w:rPr>
          <w:szCs w:val="24"/>
        </w:rPr>
        <w:t xml:space="preserve">) anni a decorrere dalla data di consegna all’Ente destinatario, in condizioni di maneggio e </w:t>
      </w:r>
      <w:r w:rsidR="008F08EB" w:rsidRPr="00EE713C">
        <w:rPr>
          <w:szCs w:val="24"/>
        </w:rPr>
        <w:t>stoccaggio indicate dai documenti (manuali tecnici) riportanti le istruzioni per l’impiego in sicurezza.</w:t>
      </w:r>
    </w:p>
    <w:p w14:paraId="458D4FA7" w14:textId="77777777" w:rsidR="00F45274" w:rsidRDefault="00F45274" w:rsidP="00BD709E">
      <w:pPr>
        <w:widowControl w:val="0"/>
        <w:spacing w:line="360" w:lineRule="auto"/>
        <w:ind w:left="851"/>
        <w:jc w:val="both"/>
        <w:rPr>
          <w:szCs w:val="24"/>
        </w:rPr>
      </w:pPr>
    </w:p>
    <w:p w14:paraId="309B1136" w14:textId="77777777" w:rsidR="0080196D" w:rsidRDefault="0080196D" w:rsidP="00BD709E">
      <w:pPr>
        <w:widowControl w:val="0"/>
        <w:spacing w:line="360" w:lineRule="auto"/>
        <w:ind w:left="851"/>
        <w:jc w:val="both"/>
        <w:rPr>
          <w:szCs w:val="24"/>
        </w:rPr>
      </w:pPr>
    </w:p>
    <w:p w14:paraId="47F019F6" w14:textId="77777777" w:rsidR="0080196D" w:rsidRPr="00EE713C" w:rsidRDefault="0080196D" w:rsidP="00BD709E">
      <w:pPr>
        <w:widowControl w:val="0"/>
        <w:spacing w:line="360" w:lineRule="auto"/>
        <w:ind w:left="851"/>
        <w:jc w:val="both"/>
        <w:rPr>
          <w:szCs w:val="24"/>
        </w:rPr>
      </w:pPr>
    </w:p>
    <w:p w14:paraId="458D4FA8" w14:textId="77777777" w:rsidR="002A478D" w:rsidRPr="00EE713C" w:rsidRDefault="002A478D" w:rsidP="00BD709E">
      <w:pPr>
        <w:widowControl w:val="0"/>
        <w:spacing w:line="360" w:lineRule="auto"/>
        <w:ind w:left="851"/>
        <w:jc w:val="both"/>
        <w:rPr>
          <w:b/>
          <w:szCs w:val="24"/>
        </w:rPr>
      </w:pPr>
      <w:r w:rsidRPr="00EE713C">
        <w:rPr>
          <w:b/>
          <w:szCs w:val="24"/>
        </w:rPr>
        <w:t>SEZIONE III – ESECUZIONE E PAGAMENTO</w:t>
      </w:r>
    </w:p>
    <w:p w14:paraId="458D4FA9" w14:textId="77777777" w:rsidR="002A478D" w:rsidRPr="00EE713C" w:rsidRDefault="002A478D" w:rsidP="00BD709E">
      <w:pPr>
        <w:widowControl w:val="0"/>
        <w:spacing w:line="360" w:lineRule="auto"/>
        <w:ind w:left="851"/>
        <w:jc w:val="both"/>
        <w:rPr>
          <w:szCs w:val="24"/>
        </w:rPr>
      </w:pPr>
    </w:p>
    <w:p w14:paraId="458D4FAA" w14:textId="77777777" w:rsidR="001A42EB" w:rsidRPr="00EE713C" w:rsidRDefault="002A478D" w:rsidP="00BD709E">
      <w:pPr>
        <w:widowControl w:val="0"/>
        <w:spacing w:line="360" w:lineRule="auto"/>
        <w:ind w:left="851"/>
        <w:jc w:val="both"/>
        <w:rPr>
          <w:b/>
          <w:szCs w:val="24"/>
        </w:rPr>
      </w:pPr>
      <w:bookmarkStart w:id="0" w:name="_Toc473029115"/>
      <w:bookmarkStart w:id="1" w:name="_Toc483315110"/>
      <w:r w:rsidRPr="00EE713C">
        <w:rPr>
          <w:b/>
          <w:szCs w:val="24"/>
        </w:rPr>
        <w:t>ART. 7</w:t>
      </w:r>
      <w:r w:rsidR="001A42EB" w:rsidRPr="00EE713C">
        <w:rPr>
          <w:b/>
          <w:szCs w:val="24"/>
        </w:rPr>
        <w:t xml:space="preserve"> </w:t>
      </w:r>
      <w:bookmarkEnd w:id="0"/>
      <w:bookmarkEnd w:id="1"/>
      <w:r w:rsidR="004559FC" w:rsidRPr="00EE713C">
        <w:rPr>
          <w:b/>
          <w:szCs w:val="24"/>
        </w:rPr>
        <w:t>- ENTE GESTORE</w:t>
      </w:r>
    </w:p>
    <w:p w14:paraId="458D4FAB" w14:textId="1E09D25C" w:rsidR="001A42EB" w:rsidRPr="00EE713C" w:rsidRDefault="001A42EB" w:rsidP="00BD709E">
      <w:pPr>
        <w:widowControl w:val="0"/>
        <w:spacing w:line="360" w:lineRule="auto"/>
        <w:ind w:left="851"/>
        <w:jc w:val="both"/>
        <w:rPr>
          <w:szCs w:val="24"/>
        </w:rPr>
      </w:pPr>
      <w:r w:rsidRPr="00EE713C">
        <w:rPr>
          <w:szCs w:val="24"/>
        </w:rPr>
        <w:t>Ai sensi dell’</w:t>
      </w:r>
      <w:r w:rsidR="004559FC" w:rsidRPr="00EE713C">
        <w:rPr>
          <w:szCs w:val="24"/>
        </w:rPr>
        <w:t xml:space="preserve">art. </w:t>
      </w:r>
      <w:r w:rsidRPr="00EE713C">
        <w:rPr>
          <w:szCs w:val="24"/>
        </w:rPr>
        <w:t>13 del DPR</w:t>
      </w:r>
      <w:r w:rsidR="004559FC" w:rsidRPr="00EE713C">
        <w:rPr>
          <w:szCs w:val="24"/>
        </w:rPr>
        <w:t xml:space="preserve"> </w:t>
      </w:r>
      <w:r w:rsidRPr="00EE713C">
        <w:rPr>
          <w:szCs w:val="24"/>
        </w:rPr>
        <w:t>49/2013, l</w:t>
      </w:r>
      <w:r w:rsidR="004559FC" w:rsidRPr="00EE713C">
        <w:rPr>
          <w:szCs w:val="24"/>
        </w:rPr>
        <w:t xml:space="preserve">’Ente </w:t>
      </w:r>
      <w:r w:rsidR="005A6B66" w:rsidRPr="00EE713C">
        <w:rPr>
          <w:szCs w:val="24"/>
        </w:rPr>
        <w:t>A</w:t>
      </w:r>
      <w:r w:rsidRPr="00EE713C">
        <w:rPr>
          <w:szCs w:val="24"/>
        </w:rPr>
        <w:t>ppaltante</w:t>
      </w:r>
      <w:r w:rsidR="005A6B66" w:rsidRPr="00EE713C">
        <w:rPr>
          <w:szCs w:val="24"/>
        </w:rPr>
        <w:t xml:space="preserve"> (EA)</w:t>
      </w:r>
      <w:r w:rsidRPr="00EE713C">
        <w:rPr>
          <w:szCs w:val="24"/>
        </w:rPr>
        <w:t xml:space="preserve"> individua nell’</w:t>
      </w:r>
      <w:r w:rsidR="005A6B66" w:rsidRPr="00EE713C">
        <w:rPr>
          <w:szCs w:val="24"/>
        </w:rPr>
        <w:t>Ufficio Tecnico Territoriale Armamenti Terrestri (</w:t>
      </w:r>
      <w:r w:rsidRPr="00EE713C">
        <w:rPr>
          <w:szCs w:val="24"/>
        </w:rPr>
        <w:t>UTT</w:t>
      </w:r>
      <w:r w:rsidR="007069ED" w:rsidRPr="00EE713C">
        <w:rPr>
          <w:szCs w:val="24"/>
        </w:rPr>
        <w:t>AT</w:t>
      </w:r>
      <w:r w:rsidR="005A6B66" w:rsidRPr="00EE713C">
        <w:rPr>
          <w:szCs w:val="24"/>
        </w:rPr>
        <w:t>)</w:t>
      </w:r>
      <w:r w:rsidRPr="00EE713C">
        <w:rPr>
          <w:szCs w:val="24"/>
        </w:rPr>
        <w:t xml:space="preserve"> di Nettuno</w:t>
      </w:r>
      <w:r w:rsidR="004559FC" w:rsidRPr="00EE713C">
        <w:rPr>
          <w:szCs w:val="24"/>
        </w:rPr>
        <w:t xml:space="preserve"> </w:t>
      </w:r>
      <w:r w:rsidR="005A6B66" w:rsidRPr="00EE713C">
        <w:rPr>
          <w:szCs w:val="24"/>
        </w:rPr>
        <w:t>l’Ente G</w:t>
      </w:r>
      <w:r w:rsidRPr="00EE713C">
        <w:rPr>
          <w:szCs w:val="24"/>
        </w:rPr>
        <w:t>estore</w:t>
      </w:r>
      <w:r w:rsidR="005A6B66" w:rsidRPr="00EE713C">
        <w:rPr>
          <w:szCs w:val="24"/>
        </w:rPr>
        <w:t xml:space="preserve"> (EG),</w:t>
      </w:r>
      <w:r w:rsidRPr="00EE713C">
        <w:rPr>
          <w:szCs w:val="24"/>
        </w:rPr>
        <w:t xml:space="preserve"> al quale viene affidata la direzione dell’esecuzione contrattuale come previsto al comma 1</w:t>
      </w:r>
      <w:r w:rsidR="009E0989" w:rsidRPr="00EE713C">
        <w:rPr>
          <w:szCs w:val="24"/>
        </w:rPr>
        <w:t xml:space="preserve"> del</w:t>
      </w:r>
      <w:r w:rsidRPr="00EE713C">
        <w:rPr>
          <w:szCs w:val="24"/>
        </w:rPr>
        <w:t xml:space="preserve"> suddetto articolo.</w:t>
      </w:r>
    </w:p>
    <w:p w14:paraId="458D4FAC" w14:textId="77777777" w:rsidR="002A478D" w:rsidRPr="00EE713C" w:rsidRDefault="002A478D" w:rsidP="00BD709E">
      <w:pPr>
        <w:widowControl w:val="0"/>
        <w:spacing w:line="360" w:lineRule="auto"/>
        <w:ind w:left="851"/>
        <w:jc w:val="both"/>
        <w:rPr>
          <w:szCs w:val="24"/>
        </w:rPr>
      </w:pPr>
    </w:p>
    <w:p w14:paraId="7239C74D" w14:textId="77777777" w:rsidR="00714A83" w:rsidRDefault="002A478D" w:rsidP="00714A83">
      <w:pPr>
        <w:widowControl w:val="0"/>
        <w:tabs>
          <w:tab w:val="left" w:pos="2380"/>
        </w:tabs>
        <w:spacing w:line="360" w:lineRule="auto"/>
        <w:ind w:left="851"/>
        <w:jc w:val="both"/>
        <w:rPr>
          <w:b/>
          <w:bCs/>
          <w:szCs w:val="24"/>
        </w:rPr>
      </w:pPr>
      <w:r w:rsidRPr="00EE713C">
        <w:rPr>
          <w:b/>
          <w:szCs w:val="24"/>
        </w:rPr>
        <w:t xml:space="preserve">ART. 8 – </w:t>
      </w:r>
      <w:r w:rsidRPr="00EE713C">
        <w:rPr>
          <w:b/>
          <w:bCs/>
          <w:szCs w:val="24"/>
        </w:rPr>
        <w:t>SUBAPPALTO</w:t>
      </w:r>
    </w:p>
    <w:p w14:paraId="4CA96559" w14:textId="6971A2C6" w:rsidR="00714A83" w:rsidRPr="00714A83" w:rsidRDefault="00714A83" w:rsidP="00714A83">
      <w:pPr>
        <w:widowControl w:val="0"/>
        <w:tabs>
          <w:tab w:val="left" w:pos="2380"/>
        </w:tabs>
        <w:spacing w:line="360" w:lineRule="auto"/>
        <w:ind w:left="851"/>
        <w:jc w:val="both"/>
        <w:rPr>
          <w:b/>
          <w:bCs/>
          <w:szCs w:val="24"/>
        </w:rPr>
      </w:pPr>
      <w:r w:rsidRPr="00714A83">
        <w:rPr>
          <w:bCs/>
          <w:szCs w:val="24"/>
        </w:rPr>
        <w:t>Il Contraente non ha dichiarato in sede di offerta di volersi avvalere della facoltà di subappaltare la fornitura, pertanto no</w:t>
      </w:r>
      <w:r>
        <w:rPr>
          <w:bCs/>
          <w:szCs w:val="24"/>
        </w:rPr>
        <w:t>n è ammessa</w:t>
      </w:r>
      <w:r w:rsidRPr="00714A83">
        <w:rPr>
          <w:bCs/>
          <w:szCs w:val="24"/>
        </w:rPr>
        <w:t xml:space="preserve"> per alcuna quota di appalto.</w:t>
      </w:r>
    </w:p>
    <w:p w14:paraId="1B03B2B0" w14:textId="77777777" w:rsidR="00714A83" w:rsidRDefault="00714A83" w:rsidP="00DA511E">
      <w:pPr>
        <w:widowControl w:val="0"/>
        <w:tabs>
          <w:tab w:val="left" w:pos="2127"/>
        </w:tabs>
        <w:spacing w:line="360" w:lineRule="auto"/>
        <w:ind w:left="851"/>
        <w:jc w:val="both"/>
        <w:rPr>
          <w:bCs/>
          <w:szCs w:val="24"/>
        </w:rPr>
      </w:pPr>
    </w:p>
    <w:p w14:paraId="458D4FB1" w14:textId="53A930D3" w:rsidR="008A5774" w:rsidRPr="00DA511E" w:rsidRDefault="00F27B9F" w:rsidP="00DA511E">
      <w:pPr>
        <w:widowControl w:val="0"/>
        <w:tabs>
          <w:tab w:val="left" w:pos="2127"/>
        </w:tabs>
        <w:spacing w:line="360" w:lineRule="auto"/>
        <w:ind w:left="851"/>
        <w:jc w:val="both"/>
        <w:rPr>
          <w:b/>
          <w:szCs w:val="24"/>
        </w:rPr>
      </w:pPr>
      <w:r w:rsidRPr="00EE6853">
        <w:rPr>
          <w:b/>
          <w:szCs w:val="24"/>
        </w:rPr>
        <w:t xml:space="preserve">ART. </w:t>
      </w:r>
      <w:r w:rsidR="002A478D" w:rsidRPr="00EE6853">
        <w:rPr>
          <w:b/>
          <w:szCs w:val="24"/>
        </w:rPr>
        <w:t>9</w:t>
      </w:r>
      <w:r w:rsidR="008A5774" w:rsidRPr="00EE6853">
        <w:rPr>
          <w:b/>
          <w:szCs w:val="24"/>
        </w:rPr>
        <w:t xml:space="preserve"> – TERMINI DI APPRONTAMENTO ALLA VERIFICA DI </w:t>
      </w:r>
      <w:r w:rsidR="00DA511E">
        <w:rPr>
          <w:b/>
          <w:szCs w:val="24"/>
        </w:rPr>
        <w:tab/>
      </w:r>
      <w:r w:rsidR="008A5774" w:rsidRPr="00EE6853">
        <w:rPr>
          <w:b/>
          <w:szCs w:val="24"/>
        </w:rPr>
        <w:t>CONFORMITÀ</w:t>
      </w:r>
    </w:p>
    <w:p w14:paraId="458D4FB2" w14:textId="0F3D9A32" w:rsidR="0049537D" w:rsidRPr="00EE6853" w:rsidRDefault="0049537D" w:rsidP="00BD709E">
      <w:pPr>
        <w:widowControl w:val="0"/>
        <w:tabs>
          <w:tab w:val="left" w:pos="851"/>
          <w:tab w:val="left" w:pos="2380"/>
        </w:tabs>
        <w:spacing w:line="360" w:lineRule="auto"/>
        <w:ind w:left="851"/>
        <w:jc w:val="both"/>
        <w:rPr>
          <w:szCs w:val="24"/>
        </w:rPr>
      </w:pPr>
      <w:r w:rsidRPr="00EE6853">
        <w:rPr>
          <w:szCs w:val="24"/>
        </w:rPr>
        <w:t xml:space="preserve">Il materiale in fornitura dovrà essere approntato alla verifica di conformità secondo </w:t>
      </w:r>
      <w:r w:rsidR="00813C0E" w:rsidRPr="00EE6853">
        <w:rPr>
          <w:szCs w:val="24"/>
        </w:rPr>
        <w:t>i termini specificati per ciascuna singola rata</w:t>
      </w:r>
      <w:r w:rsidRPr="00EE6853">
        <w:rPr>
          <w:szCs w:val="24"/>
        </w:rPr>
        <w:t>, nella tabella</w:t>
      </w:r>
      <w:r w:rsidR="00813C0E" w:rsidRPr="00EE6853">
        <w:rPr>
          <w:szCs w:val="24"/>
        </w:rPr>
        <w:t xml:space="preserve"> seguente</w:t>
      </w:r>
      <w:r w:rsidRPr="00EE6853">
        <w:rPr>
          <w:szCs w:val="24"/>
        </w:rPr>
        <w:t>:</w:t>
      </w:r>
    </w:p>
    <w:tbl>
      <w:tblPr>
        <w:tblW w:w="4448"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1701"/>
        <w:gridCol w:w="2978"/>
        <w:gridCol w:w="1984"/>
      </w:tblGrid>
      <w:tr w:rsidR="00E511B2" w:rsidRPr="00EE6853" w14:paraId="24E83B1E" w14:textId="77777777" w:rsidTr="00F343A0">
        <w:trPr>
          <w:cantSplit/>
        </w:trPr>
        <w:tc>
          <w:tcPr>
            <w:tcW w:w="664" w:type="pct"/>
            <w:shd w:val="clear" w:color="auto" w:fill="auto"/>
          </w:tcPr>
          <w:p w14:paraId="2C7C3B5A" w14:textId="77777777" w:rsidR="00E511B2" w:rsidRPr="00EE6853" w:rsidRDefault="00E511B2" w:rsidP="00D37D0D">
            <w:pPr>
              <w:widowControl w:val="0"/>
              <w:tabs>
                <w:tab w:val="left" w:pos="708"/>
                <w:tab w:val="left" w:pos="2380"/>
              </w:tabs>
              <w:spacing w:line="360" w:lineRule="auto"/>
              <w:jc w:val="center"/>
              <w:rPr>
                <w:b/>
                <w:sz w:val="20"/>
              </w:rPr>
            </w:pPr>
            <w:r w:rsidRPr="00EE6853">
              <w:rPr>
                <w:b/>
                <w:sz w:val="20"/>
              </w:rPr>
              <w:lastRenderedPageBreak/>
              <w:t>Rata</w:t>
            </w:r>
          </w:p>
        </w:tc>
        <w:tc>
          <w:tcPr>
            <w:tcW w:w="1107" w:type="pct"/>
          </w:tcPr>
          <w:p w14:paraId="34FDA445" w14:textId="15FE015B" w:rsidR="00E511B2" w:rsidRPr="0016582A" w:rsidRDefault="00E511B2" w:rsidP="0016582A">
            <w:pPr>
              <w:widowControl w:val="0"/>
              <w:tabs>
                <w:tab w:val="left" w:pos="708"/>
                <w:tab w:val="left" w:pos="2380"/>
              </w:tabs>
              <w:spacing w:line="360" w:lineRule="auto"/>
              <w:jc w:val="center"/>
              <w:rPr>
                <w:b/>
                <w:sz w:val="20"/>
              </w:rPr>
            </w:pPr>
            <w:r w:rsidRPr="0016582A">
              <w:rPr>
                <w:b/>
                <w:sz w:val="20"/>
              </w:rPr>
              <w:t>Approntamento</w:t>
            </w:r>
            <w:r w:rsidR="0016582A" w:rsidRPr="0016582A">
              <w:rPr>
                <w:b/>
                <w:sz w:val="20"/>
              </w:rPr>
              <w:t xml:space="preserve"> (giorni)</w:t>
            </w:r>
          </w:p>
        </w:tc>
        <w:tc>
          <w:tcPr>
            <w:tcW w:w="1938" w:type="pct"/>
          </w:tcPr>
          <w:p w14:paraId="0193B181" w14:textId="77777777" w:rsidR="00E511B2" w:rsidRPr="0016582A" w:rsidRDefault="00E511B2" w:rsidP="0016582A">
            <w:pPr>
              <w:widowControl w:val="0"/>
              <w:tabs>
                <w:tab w:val="left" w:pos="708"/>
                <w:tab w:val="left" w:pos="2380"/>
              </w:tabs>
              <w:spacing w:line="360" w:lineRule="auto"/>
              <w:jc w:val="center"/>
              <w:rPr>
                <w:b/>
                <w:sz w:val="22"/>
                <w:szCs w:val="22"/>
              </w:rPr>
            </w:pPr>
            <w:r w:rsidRPr="0016582A">
              <w:rPr>
                <w:b/>
                <w:sz w:val="22"/>
                <w:szCs w:val="22"/>
              </w:rPr>
              <w:t>Oggetto</w:t>
            </w:r>
          </w:p>
        </w:tc>
        <w:tc>
          <w:tcPr>
            <w:tcW w:w="1291" w:type="pct"/>
            <w:shd w:val="clear" w:color="auto" w:fill="auto"/>
          </w:tcPr>
          <w:p w14:paraId="1A0D4B73" w14:textId="77777777" w:rsidR="00E511B2" w:rsidRPr="00EE6853" w:rsidRDefault="00E511B2" w:rsidP="00D37D0D">
            <w:pPr>
              <w:widowControl w:val="0"/>
              <w:tabs>
                <w:tab w:val="left" w:pos="708"/>
                <w:tab w:val="left" w:pos="2380"/>
              </w:tabs>
              <w:spacing w:line="360" w:lineRule="auto"/>
              <w:jc w:val="center"/>
              <w:rPr>
                <w:b/>
                <w:sz w:val="20"/>
              </w:rPr>
            </w:pPr>
            <w:r w:rsidRPr="00EE6853">
              <w:rPr>
                <w:b/>
                <w:sz w:val="20"/>
              </w:rPr>
              <w:t>Quantità n.</w:t>
            </w:r>
          </w:p>
        </w:tc>
      </w:tr>
      <w:tr w:rsidR="0016582A" w:rsidRPr="00EE6853" w14:paraId="2E58D453" w14:textId="77777777" w:rsidTr="00F343A0">
        <w:trPr>
          <w:cantSplit/>
        </w:trPr>
        <w:tc>
          <w:tcPr>
            <w:tcW w:w="664" w:type="pct"/>
            <w:shd w:val="clear" w:color="auto" w:fill="auto"/>
            <w:vAlign w:val="center"/>
          </w:tcPr>
          <w:p w14:paraId="7C30BFAE" w14:textId="442AD266" w:rsidR="0016582A" w:rsidRPr="00FF5D9C" w:rsidRDefault="0016582A" w:rsidP="0016582A">
            <w:pPr>
              <w:widowControl w:val="0"/>
              <w:tabs>
                <w:tab w:val="left" w:pos="708"/>
                <w:tab w:val="left" w:pos="2380"/>
              </w:tabs>
              <w:spacing w:line="360" w:lineRule="auto"/>
              <w:jc w:val="center"/>
              <w:rPr>
                <w:sz w:val="22"/>
                <w:szCs w:val="22"/>
              </w:rPr>
            </w:pPr>
            <w:r w:rsidRPr="00FF5D9C">
              <w:rPr>
                <w:sz w:val="22"/>
                <w:szCs w:val="22"/>
              </w:rPr>
              <w:t>1</w:t>
            </w:r>
          </w:p>
        </w:tc>
        <w:tc>
          <w:tcPr>
            <w:tcW w:w="1107" w:type="pct"/>
            <w:vAlign w:val="center"/>
          </w:tcPr>
          <w:p w14:paraId="75366D3B" w14:textId="74F8858D" w:rsidR="0016582A" w:rsidRPr="00FF5D9C" w:rsidRDefault="00834318" w:rsidP="0016582A">
            <w:pPr>
              <w:widowControl w:val="0"/>
              <w:tabs>
                <w:tab w:val="left" w:pos="708"/>
                <w:tab w:val="left" w:pos="2380"/>
              </w:tabs>
              <w:spacing w:line="360" w:lineRule="auto"/>
              <w:jc w:val="center"/>
              <w:rPr>
                <w:sz w:val="22"/>
                <w:szCs w:val="22"/>
              </w:rPr>
            </w:pPr>
            <w:r>
              <w:t>6</w:t>
            </w:r>
            <w:r w:rsidR="0016582A">
              <w:t>0</w:t>
            </w:r>
            <w:r w:rsidR="0016582A" w:rsidRPr="00376BC2">
              <w:t xml:space="preserve"> da T</w:t>
            </w:r>
            <w:r w:rsidR="0016582A" w:rsidRPr="008A59EC">
              <w:rPr>
                <w:vertAlign w:val="subscript"/>
              </w:rPr>
              <w:t>0</w:t>
            </w:r>
          </w:p>
        </w:tc>
        <w:tc>
          <w:tcPr>
            <w:tcW w:w="1938" w:type="pct"/>
            <w:vMerge w:val="restart"/>
            <w:vAlign w:val="center"/>
          </w:tcPr>
          <w:p w14:paraId="440971FC" w14:textId="4A8F1AD3" w:rsidR="0016582A" w:rsidRPr="00FF5D9C" w:rsidRDefault="0016582A" w:rsidP="0016582A">
            <w:pPr>
              <w:widowControl w:val="0"/>
              <w:tabs>
                <w:tab w:val="left" w:pos="708"/>
                <w:tab w:val="left" w:pos="2380"/>
              </w:tabs>
              <w:spacing w:line="360" w:lineRule="auto"/>
              <w:jc w:val="center"/>
              <w:rPr>
                <w:sz w:val="22"/>
                <w:szCs w:val="22"/>
              </w:rPr>
            </w:pPr>
            <w:r>
              <w:rPr>
                <w:sz w:val="22"/>
                <w:szCs w:val="22"/>
              </w:rPr>
              <w:t>Vedasi articolo 1</w:t>
            </w:r>
          </w:p>
        </w:tc>
        <w:tc>
          <w:tcPr>
            <w:tcW w:w="1291" w:type="pct"/>
            <w:vMerge w:val="restart"/>
            <w:shd w:val="clear" w:color="auto" w:fill="auto"/>
            <w:vAlign w:val="center"/>
          </w:tcPr>
          <w:p w14:paraId="3966ACA2" w14:textId="6C671B94" w:rsidR="0016582A" w:rsidRPr="00FF5D9C" w:rsidRDefault="0016582A" w:rsidP="0016582A">
            <w:pPr>
              <w:widowControl w:val="0"/>
              <w:tabs>
                <w:tab w:val="left" w:pos="708"/>
                <w:tab w:val="left" w:pos="2380"/>
              </w:tabs>
              <w:spacing w:line="360" w:lineRule="auto"/>
              <w:jc w:val="center"/>
              <w:rPr>
                <w:sz w:val="22"/>
                <w:szCs w:val="22"/>
              </w:rPr>
            </w:pPr>
            <w:r>
              <w:rPr>
                <w:sz w:val="22"/>
                <w:szCs w:val="22"/>
              </w:rPr>
              <w:t>Vedasi articolo 1</w:t>
            </w:r>
          </w:p>
        </w:tc>
      </w:tr>
      <w:tr w:rsidR="0016582A" w:rsidRPr="00EE6853" w14:paraId="2BAD1CF6" w14:textId="77777777" w:rsidTr="00F343A0">
        <w:trPr>
          <w:cantSplit/>
        </w:trPr>
        <w:tc>
          <w:tcPr>
            <w:tcW w:w="664" w:type="pct"/>
            <w:shd w:val="clear" w:color="auto" w:fill="auto"/>
            <w:vAlign w:val="center"/>
          </w:tcPr>
          <w:p w14:paraId="3507EFA3" w14:textId="2B3CD3EC" w:rsidR="0016582A" w:rsidRPr="00FF5D9C" w:rsidRDefault="0016582A" w:rsidP="0016582A">
            <w:pPr>
              <w:widowControl w:val="0"/>
              <w:tabs>
                <w:tab w:val="left" w:pos="708"/>
                <w:tab w:val="left" w:pos="2380"/>
              </w:tabs>
              <w:spacing w:line="360" w:lineRule="auto"/>
              <w:jc w:val="center"/>
              <w:rPr>
                <w:sz w:val="22"/>
                <w:szCs w:val="22"/>
              </w:rPr>
            </w:pPr>
            <w:r>
              <w:rPr>
                <w:sz w:val="22"/>
                <w:szCs w:val="22"/>
              </w:rPr>
              <w:t>2</w:t>
            </w:r>
          </w:p>
        </w:tc>
        <w:tc>
          <w:tcPr>
            <w:tcW w:w="1107" w:type="pct"/>
            <w:vAlign w:val="center"/>
          </w:tcPr>
          <w:p w14:paraId="0C810AFF" w14:textId="3C75C32E" w:rsidR="0016582A" w:rsidRPr="00FF5D9C" w:rsidRDefault="0016582A" w:rsidP="0016582A">
            <w:pPr>
              <w:widowControl w:val="0"/>
              <w:tabs>
                <w:tab w:val="left" w:pos="708"/>
                <w:tab w:val="left" w:pos="2380"/>
              </w:tabs>
              <w:spacing w:line="360" w:lineRule="auto"/>
              <w:jc w:val="center"/>
              <w:rPr>
                <w:sz w:val="22"/>
                <w:szCs w:val="22"/>
              </w:rPr>
            </w:pPr>
            <w:r>
              <w:t>365</w:t>
            </w:r>
            <w:r w:rsidRPr="00376BC2">
              <w:t xml:space="preserve"> da T</w:t>
            </w:r>
            <w:r w:rsidRPr="008A59EC">
              <w:rPr>
                <w:vertAlign w:val="subscript"/>
              </w:rPr>
              <w:t>0</w:t>
            </w:r>
          </w:p>
        </w:tc>
        <w:tc>
          <w:tcPr>
            <w:tcW w:w="1938" w:type="pct"/>
            <w:vMerge/>
            <w:vAlign w:val="center"/>
          </w:tcPr>
          <w:p w14:paraId="4D8F96C0" w14:textId="6F04E5D8" w:rsidR="0016582A" w:rsidRPr="00FF5D9C" w:rsidRDefault="0016582A" w:rsidP="0016582A">
            <w:pPr>
              <w:widowControl w:val="0"/>
              <w:tabs>
                <w:tab w:val="left" w:pos="708"/>
                <w:tab w:val="left" w:pos="2380"/>
              </w:tabs>
              <w:spacing w:line="360" w:lineRule="auto"/>
              <w:jc w:val="center"/>
              <w:rPr>
                <w:sz w:val="22"/>
                <w:szCs w:val="22"/>
              </w:rPr>
            </w:pPr>
          </w:p>
        </w:tc>
        <w:tc>
          <w:tcPr>
            <w:tcW w:w="1291" w:type="pct"/>
            <w:vMerge/>
            <w:shd w:val="clear" w:color="auto" w:fill="auto"/>
            <w:vAlign w:val="center"/>
          </w:tcPr>
          <w:p w14:paraId="189733D8" w14:textId="38E87603" w:rsidR="0016582A" w:rsidRPr="00FF5D9C" w:rsidRDefault="0016582A" w:rsidP="0016582A">
            <w:pPr>
              <w:widowControl w:val="0"/>
              <w:tabs>
                <w:tab w:val="left" w:pos="708"/>
                <w:tab w:val="left" w:pos="2380"/>
              </w:tabs>
              <w:spacing w:line="360" w:lineRule="auto"/>
              <w:jc w:val="center"/>
              <w:rPr>
                <w:sz w:val="22"/>
                <w:szCs w:val="22"/>
              </w:rPr>
            </w:pPr>
          </w:p>
        </w:tc>
      </w:tr>
      <w:tr w:rsidR="0016582A" w:rsidRPr="00EE6853" w14:paraId="3BAD629F" w14:textId="77777777" w:rsidTr="00F343A0">
        <w:trPr>
          <w:cantSplit/>
        </w:trPr>
        <w:tc>
          <w:tcPr>
            <w:tcW w:w="664" w:type="pct"/>
            <w:shd w:val="clear" w:color="auto" w:fill="auto"/>
            <w:vAlign w:val="center"/>
          </w:tcPr>
          <w:p w14:paraId="20D64D9E" w14:textId="43D8B589" w:rsidR="0016582A" w:rsidRPr="00FF5D9C" w:rsidRDefault="0016582A" w:rsidP="0016582A">
            <w:pPr>
              <w:widowControl w:val="0"/>
              <w:tabs>
                <w:tab w:val="left" w:pos="708"/>
                <w:tab w:val="left" w:pos="2380"/>
              </w:tabs>
              <w:spacing w:line="360" w:lineRule="auto"/>
              <w:jc w:val="center"/>
              <w:rPr>
                <w:sz w:val="22"/>
                <w:szCs w:val="22"/>
              </w:rPr>
            </w:pPr>
            <w:r>
              <w:rPr>
                <w:sz w:val="22"/>
                <w:szCs w:val="22"/>
              </w:rPr>
              <w:t>3</w:t>
            </w:r>
          </w:p>
        </w:tc>
        <w:tc>
          <w:tcPr>
            <w:tcW w:w="1107" w:type="pct"/>
            <w:vAlign w:val="center"/>
          </w:tcPr>
          <w:p w14:paraId="586C7B97" w14:textId="4314F4BE" w:rsidR="0016582A" w:rsidRPr="00FF5D9C" w:rsidRDefault="0016582A" w:rsidP="0016582A">
            <w:pPr>
              <w:widowControl w:val="0"/>
              <w:tabs>
                <w:tab w:val="left" w:pos="708"/>
                <w:tab w:val="left" w:pos="2380"/>
              </w:tabs>
              <w:spacing w:line="360" w:lineRule="auto"/>
              <w:jc w:val="center"/>
              <w:rPr>
                <w:sz w:val="22"/>
                <w:szCs w:val="22"/>
                <w:vertAlign w:val="superscript"/>
              </w:rPr>
            </w:pPr>
            <w:r>
              <w:t>730</w:t>
            </w:r>
            <w:r w:rsidRPr="00376BC2">
              <w:t xml:space="preserve"> da T</w:t>
            </w:r>
            <w:r w:rsidRPr="008A59EC">
              <w:rPr>
                <w:vertAlign w:val="subscript"/>
              </w:rPr>
              <w:t>0</w:t>
            </w:r>
          </w:p>
        </w:tc>
        <w:tc>
          <w:tcPr>
            <w:tcW w:w="1938" w:type="pct"/>
            <w:vMerge/>
            <w:vAlign w:val="center"/>
          </w:tcPr>
          <w:p w14:paraId="54CE3DD9" w14:textId="29F27D77" w:rsidR="0016582A" w:rsidRPr="00B42B7A" w:rsidRDefault="0016582A" w:rsidP="0016582A">
            <w:pPr>
              <w:widowControl w:val="0"/>
              <w:tabs>
                <w:tab w:val="left" w:pos="708"/>
                <w:tab w:val="left" w:pos="2380"/>
              </w:tabs>
              <w:spacing w:line="360" w:lineRule="auto"/>
              <w:jc w:val="center"/>
              <w:rPr>
                <w:sz w:val="22"/>
                <w:szCs w:val="22"/>
              </w:rPr>
            </w:pPr>
          </w:p>
        </w:tc>
        <w:tc>
          <w:tcPr>
            <w:tcW w:w="1291" w:type="pct"/>
            <w:vMerge/>
            <w:shd w:val="clear" w:color="auto" w:fill="auto"/>
            <w:vAlign w:val="center"/>
          </w:tcPr>
          <w:p w14:paraId="0727A08D" w14:textId="49042263" w:rsidR="0016582A" w:rsidRPr="00B42B7A" w:rsidRDefault="0016582A" w:rsidP="0016582A">
            <w:pPr>
              <w:widowControl w:val="0"/>
              <w:tabs>
                <w:tab w:val="left" w:pos="708"/>
                <w:tab w:val="left" w:pos="2380"/>
              </w:tabs>
              <w:spacing w:line="360" w:lineRule="auto"/>
              <w:jc w:val="center"/>
              <w:rPr>
                <w:sz w:val="22"/>
                <w:szCs w:val="22"/>
              </w:rPr>
            </w:pPr>
          </w:p>
        </w:tc>
      </w:tr>
    </w:tbl>
    <w:p w14:paraId="7DA8BBFE" w14:textId="77777777" w:rsidR="007113D2" w:rsidRPr="007113D2" w:rsidRDefault="007113D2" w:rsidP="007113D2">
      <w:pPr>
        <w:widowControl w:val="0"/>
        <w:tabs>
          <w:tab w:val="left" w:pos="708"/>
          <w:tab w:val="left" w:pos="2380"/>
        </w:tabs>
        <w:spacing w:line="360" w:lineRule="auto"/>
        <w:ind w:left="851"/>
        <w:jc w:val="both"/>
        <w:rPr>
          <w:szCs w:val="24"/>
        </w:rPr>
      </w:pPr>
      <w:r w:rsidRPr="00E74B39">
        <w:rPr>
          <w:szCs w:val="24"/>
        </w:rPr>
        <w:t>I termini di approntamento decorreranno dalla ricezione, da parte del Contraente, della notifica dell’avvenuta registrazione del decreto di approvazione del contratto nei modi di legge.</w:t>
      </w:r>
      <w:r w:rsidRPr="007113D2">
        <w:rPr>
          <w:szCs w:val="24"/>
        </w:rPr>
        <w:t xml:space="preserve"> </w:t>
      </w:r>
    </w:p>
    <w:p w14:paraId="458D4FCE" w14:textId="6D4D2C0F" w:rsidR="0066538D" w:rsidRPr="00EE6853" w:rsidRDefault="0047514F" w:rsidP="00BD709E">
      <w:pPr>
        <w:widowControl w:val="0"/>
        <w:tabs>
          <w:tab w:val="left" w:pos="708"/>
          <w:tab w:val="left" w:pos="2380"/>
        </w:tabs>
        <w:spacing w:line="360" w:lineRule="auto"/>
        <w:ind w:left="851"/>
        <w:jc w:val="both"/>
        <w:rPr>
          <w:szCs w:val="24"/>
          <w:highlight w:val="yellow"/>
        </w:rPr>
      </w:pPr>
      <w:r w:rsidRPr="00EE6853">
        <w:rPr>
          <w:szCs w:val="24"/>
        </w:rPr>
        <w:t>Il Contraente</w:t>
      </w:r>
      <w:r w:rsidR="0066538D" w:rsidRPr="00EE6853">
        <w:rPr>
          <w:szCs w:val="24"/>
        </w:rPr>
        <w:t xml:space="preserve"> deve c</w:t>
      </w:r>
      <w:r w:rsidR="00FE2A8B" w:rsidRPr="00EE6853">
        <w:rPr>
          <w:szCs w:val="24"/>
        </w:rPr>
        <w:t>omunicare</w:t>
      </w:r>
      <w:r w:rsidR="00DC6069" w:rsidRPr="00EE6853">
        <w:rPr>
          <w:szCs w:val="24"/>
        </w:rPr>
        <w:t xml:space="preserve"> </w:t>
      </w:r>
      <w:r w:rsidR="00EE713C" w:rsidRPr="00EE6853">
        <w:rPr>
          <w:szCs w:val="24"/>
        </w:rPr>
        <w:t>all’EG</w:t>
      </w:r>
      <w:r w:rsidR="00FE2A8B" w:rsidRPr="00EE6853">
        <w:rPr>
          <w:szCs w:val="24"/>
        </w:rPr>
        <w:t xml:space="preserve"> e</w:t>
      </w:r>
      <w:r w:rsidR="00EE713C" w:rsidRPr="00EE6853">
        <w:rPr>
          <w:szCs w:val="24"/>
        </w:rPr>
        <w:t xml:space="preserve"> all’EA</w:t>
      </w:r>
      <w:r w:rsidRPr="00EE6853">
        <w:rPr>
          <w:szCs w:val="24"/>
        </w:rPr>
        <w:t xml:space="preserve"> (</w:t>
      </w:r>
      <w:r w:rsidR="00EE713C" w:rsidRPr="00EE6853">
        <w:rPr>
          <w:szCs w:val="24"/>
        </w:rPr>
        <w:t>I</w:t>
      </w:r>
      <w:r w:rsidR="0066538D" w:rsidRPr="00EE6853">
        <w:rPr>
          <w:szCs w:val="24"/>
        </w:rPr>
        <w:t xml:space="preserve"> Repart</w:t>
      </w:r>
      <w:r w:rsidR="009908CF" w:rsidRPr="00EE6853">
        <w:rPr>
          <w:szCs w:val="24"/>
        </w:rPr>
        <w:t>o</w:t>
      </w:r>
      <w:r w:rsidR="00EE713C" w:rsidRPr="00EE6853">
        <w:rPr>
          <w:szCs w:val="24"/>
        </w:rPr>
        <w:t xml:space="preserve"> -</w:t>
      </w:r>
      <w:r w:rsidR="0066538D" w:rsidRPr="00EE6853">
        <w:rPr>
          <w:szCs w:val="24"/>
        </w:rPr>
        <w:t xml:space="preserve"> </w:t>
      </w:r>
      <w:r w:rsidR="00FC1E13" w:rsidRPr="00EE6853">
        <w:rPr>
          <w:szCs w:val="24"/>
        </w:rPr>
        <w:t>2</w:t>
      </w:r>
      <w:r w:rsidR="0066538D" w:rsidRPr="00EE6853">
        <w:rPr>
          <w:szCs w:val="24"/>
        </w:rPr>
        <w:t>^ Divisione</w:t>
      </w:r>
      <w:r w:rsidR="007069ED" w:rsidRPr="00EE6853">
        <w:rPr>
          <w:szCs w:val="24"/>
        </w:rPr>
        <w:t xml:space="preserve"> e</w:t>
      </w:r>
      <w:r w:rsidR="0066538D" w:rsidRPr="00EE6853">
        <w:rPr>
          <w:szCs w:val="24"/>
        </w:rPr>
        <w:t xml:space="preserve"> 9^ </w:t>
      </w:r>
      <w:r w:rsidR="0066538D" w:rsidRPr="00240981">
        <w:rPr>
          <w:szCs w:val="24"/>
        </w:rPr>
        <w:t>Divisione</w:t>
      </w:r>
      <w:r w:rsidR="00240981" w:rsidRPr="00240981">
        <w:rPr>
          <w:szCs w:val="24"/>
        </w:rPr>
        <w:t>, salve diverse indicazioni</w:t>
      </w:r>
      <w:r w:rsidRPr="00240981">
        <w:rPr>
          <w:szCs w:val="24"/>
        </w:rPr>
        <w:t>)</w:t>
      </w:r>
      <w:r w:rsidR="0066538D" w:rsidRPr="00240981">
        <w:rPr>
          <w:szCs w:val="24"/>
        </w:rPr>
        <w:t xml:space="preserve"> la</w:t>
      </w:r>
      <w:r w:rsidR="0066538D" w:rsidRPr="00EE6853">
        <w:rPr>
          <w:szCs w:val="24"/>
        </w:rPr>
        <w:t xml:space="preserve"> data in cui il materiale </w:t>
      </w:r>
      <w:r w:rsidR="00DC6069" w:rsidRPr="00EE6853">
        <w:rPr>
          <w:szCs w:val="24"/>
        </w:rPr>
        <w:t>risulterà approntato</w:t>
      </w:r>
      <w:r w:rsidR="00FE2A8B" w:rsidRPr="00EE6853">
        <w:rPr>
          <w:szCs w:val="24"/>
        </w:rPr>
        <w:t>.</w:t>
      </w:r>
    </w:p>
    <w:p w14:paraId="458D4FCF" w14:textId="2DC38655" w:rsidR="00FE2A8B" w:rsidRDefault="00DC6069" w:rsidP="00BD709E">
      <w:pPr>
        <w:widowControl w:val="0"/>
        <w:tabs>
          <w:tab w:val="left" w:pos="708"/>
          <w:tab w:val="left" w:pos="2380"/>
        </w:tabs>
        <w:spacing w:line="360" w:lineRule="auto"/>
        <w:ind w:left="851"/>
        <w:jc w:val="both"/>
        <w:rPr>
          <w:szCs w:val="24"/>
        </w:rPr>
      </w:pPr>
      <w:r w:rsidRPr="00EE6853">
        <w:rPr>
          <w:szCs w:val="24"/>
        </w:rPr>
        <w:t>Il Contraente prende atto che i</w:t>
      </w:r>
      <w:r w:rsidR="00FE2A8B" w:rsidRPr="00EE6853">
        <w:rPr>
          <w:szCs w:val="24"/>
        </w:rPr>
        <w:t>mperative esigenze di programmazione finanziaria non consentiranno</w:t>
      </w:r>
      <w:r w:rsidRPr="00EE6853">
        <w:rPr>
          <w:szCs w:val="24"/>
        </w:rPr>
        <w:t>, salve diverse indicazioni dell’A.D.,</w:t>
      </w:r>
      <w:r w:rsidR="002107ED" w:rsidRPr="00EE6853">
        <w:rPr>
          <w:szCs w:val="24"/>
        </w:rPr>
        <w:t xml:space="preserve"> </w:t>
      </w:r>
      <w:r w:rsidR="00FE2A8B" w:rsidRPr="00EE6853">
        <w:rPr>
          <w:szCs w:val="24"/>
        </w:rPr>
        <w:t>l’accettazione alla verifica</w:t>
      </w:r>
      <w:r w:rsidRPr="00EE6853">
        <w:rPr>
          <w:szCs w:val="24"/>
        </w:rPr>
        <w:t xml:space="preserve"> di cui trattasi prima dei </w:t>
      </w:r>
      <w:r w:rsidR="007069ED" w:rsidRPr="00EE6853">
        <w:rPr>
          <w:szCs w:val="24"/>
        </w:rPr>
        <w:t>30</w:t>
      </w:r>
      <w:r w:rsidRPr="00EE6853">
        <w:rPr>
          <w:szCs w:val="24"/>
        </w:rPr>
        <w:t xml:space="preserve"> giorni antecedenti le scadenze sopra riportate.</w:t>
      </w:r>
    </w:p>
    <w:p w14:paraId="6120C7EF" w14:textId="77777777" w:rsidR="0080196D" w:rsidRPr="00EE6853" w:rsidRDefault="0080196D" w:rsidP="00BD709E">
      <w:pPr>
        <w:widowControl w:val="0"/>
        <w:tabs>
          <w:tab w:val="left" w:pos="708"/>
          <w:tab w:val="left" w:pos="2380"/>
        </w:tabs>
        <w:spacing w:line="360" w:lineRule="auto"/>
        <w:ind w:left="851"/>
        <w:jc w:val="both"/>
        <w:rPr>
          <w:szCs w:val="24"/>
        </w:rPr>
      </w:pPr>
    </w:p>
    <w:p w14:paraId="458D4FD0" w14:textId="77777777" w:rsidR="0066538D" w:rsidRPr="00EE6853" w:rsidRDefault="0066538D" w:rsidP="00BD709E">
      <w:pPr>
        <w:widowControl w:val="0"/>
        <w:tabs>
          <w:tab w:val="left" w:pos="708"/>
          <w:tab w:val="left" w:pos="2380"/>
        </w:tabs>
        <w:spacing w:line="360" w:lineRule="auto"/>
        <w:ind w:left="851"/>
        <w:jc w:val="both"/>
        <w:rPr>
          <w:szCs w:val="24"/>
        </w:rPr>
      </w:pPr>
    </w:p>
    <w:p w14:paraId="458D4FD1" w14:textId="77777777" w:rsidR="008A5774" w:rsidRPr="00EE6853" w:rsidRDefault="002A478D" w:rsidP="00BD709E">
      <w:pPr>
        <w:widowControl w:val="0"/>
        <w:tabs>
          <w:tab w:val="left" w:pos="2380"/>
        </w:tabs>
        <w:spacing w:line="360" w:lineRule="auto"/>
        <w:ind w:left="851"/>
        <w:jc w:val="both"/>
        <w:rPr>
          <w:szCs w:val="24"/>
        </w:rPr>
      </w:pPr>
      <w:r w:rsidRPr="00EE6853">
        <w:rPr>
          <w:b/>
          <w:szCs w:val="24"/>
        </w:rPr>
        <w:t>ART. 10</w:t>
      </w:r>
      <w:r w:rsidR="008A5774" w:rsidRPr="00EE6853">
        <w:rPr>
          <w:b/>
          <w:szCs w:val="24"/>
        </w:rPr>
        <w:t xml:space="preserve"> – VERIFICA DI CONFORMITÀ</w:t>
      </w:r>
    </w:p>
    <w:p w14:paraId="458D4FD2" w14:textId="5C9E28F8" w:rsidR="00880B33" w:rsidRPr="007113D2" w:rsidRDefault="00240981" w:rsidP="00BD709E">
      <w:pPr>
        <w:widowControl w:val="0"/>
        <w:tabs>
          <w:tab w:val="left" w:pos="708"/>
          <w:tab w:val="left" w:pos="2380"/>
        </w:tabs>
        <w:spacing w:line="360" w:lineRule="auto"/>
        <w:ind w:left="851"/>
        <w:jc w:val="both"/>
        <w:rPr>
          <w:szCs w:val="24"/>
        </w:rPr>
      </w:pPr>
      <w:r w:rsidRPr="007113D2">
        <w:rPr>
          <w:szCs w:val="24"/>
        </w:rPr>
        <w:t>Ai sensi dell’art. 4, c. 6 del D. Lgs. 231/2002 tenuto conto della particolare natura del materiale, il procedimento di verifica di conformità dei beni verrà effettuato entro 60 giorni dalla comunicazione di approntamento per ogni rata in fornitura</w:t>
      </w:r>
      <w:r w:rsidR="00880B33" w:rsidRPr="007113D2">
        <w:rPr>
          <w:szCs w:val="24"/>
        </w:rPr>
        <w:t>.</w:t>
      </w:r>
    </w:p>
    <w:p w14:paraId="458D4FD3" w14:textId="569B058B" w:rsidR="00880B33" w:rsidRPr="00EE6853" w:rsidRDefault="00240981" w:rsidP="00BD709E">
      <w:pPr>
        <w:widowControl w:val="0"/>
        <w:tabs>
          <w:tab w:val="left" w:pos="708"/>
          <w:tab w:val="left" w:pos="2380"/>
        </w:tabs>
        <w:spacing w:line="360" w:lineRule="auto"/>
        <w:ind w:left="851"/>
        <w:jc w:val="both"/>
        <w:rPr>
          <w:szCs w:val="24"/>
        </w:rPr>
      </w:pPr>
      <w:r w:rsidRPr="007113D2">
        <w:rPr>
          <w:szCs w:val="24"/>
        </w:rPr>
        <w:t>Ove le operazioni della Commissione</w:t>
      </w:r>
      <w:r w:rsidR="00035AD3">
        <w:rPr>
          <w:szCs w:val="24"/>
        </w:rPr>
        <w:t xml:space="preserve"> preposta, nominata dall’</w:t>
      </w:r>
      <w:r w:rsidR="00305F9F">
        <w:rPr>
          <w:szCs w:val="24"/>
        </w:rPr>
        <w:t>EG</w:t>
      </w:r>
      <w:r w:rsidRPr="007113D2">
        <w:rPr>
          <w:szCs w:val="24"/>
        </w:rPr>
        <w:t>, si svolgano presso locali del Contraente, l’esito positivo della verifica si intende realizzato solo con la consegna dei beni all’Ente destinatario. Il procedimento di verifica di conformità si concluderà con la relativa appr</w:t>
      </w:r>
      <w:r w:rsidR="00305F9F">
        <w:rPr>
          <w:szCs w:val="24"/>
        </w:rPr>
        <w:t>ovazione da parte dell’EG</w:t>
      </w:r>
      <w:r w:rsidRPr="007113D2">
        <w:rPr>
          <w:szCs w:val="24"/>
        </w:rPr>
        <w:t>, a seguito della quale si avvierà il procedimento di presa in carico anche ai fini di quanto disposto al successivo art. 14</w:t>
      </w:r>
      <w:r w:rsidR="00880B33" w:rsidRPr="007113D2">
        <w:rPr>
          <w:szCs w:val="24"/>
        </w:rPr>
        <w:t>.</w:t>
      </w:r>
    </w:p>
    <w:p w14:paraId="458D4FD4" w14:textId="5655ED13" w:rsidR="000E3CE0" w:rsidRPr="00EE6853" w:rsidRDefault="000E3CE0" w:rsidP="000E3CE0">
      <w:pPr>
        <w:widowControl w:val="0"/>
        <w:tabs>
          <w:tab w:val="left" w:pos="708"/>
          <w:tab w:val="left" w:pos="2380"/>
        </w:tabs>
        <w:spacing w:line="360" w:lineRule="auto"/>
        <w:ind w:left="851"/>
        <w:jc w:val="both"/>
        <w:rPr>
          <w:szCs w:val="24"/>
        </w:rPr>
      </w:pPr>
      <w:r w:rsidRPr="00EE6853">
        <w:rPr>
          <w:szCs w:val="24"/>
        </w:rPr>
        <w:t>Trovano applicazione le modalità riportate nel Capitolato Tecnico</w:t>
      </w:r>
      <w:r w:rsidR="002107ED" w:rsidRPr="00EE6853">
        <w:rPr>
          <w:szCs w:val="24"/>
        </w:rPr>
        <w:t xml:space="preserve"> allegato al presente contratto.</w:t>
      </w:r>
    </w:p>
    <w:p w14:paraId="458D4FD5" w14:textId="15B2DB76"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Tutte le spese </w:t>
      </w:r>
      <w:r w:rsidRPr="00A97AAD">
        <w:rPr>
          <w:szCs w:val="24"/>
        </w:rPr>
        <w:t>necessarie per l’esecuzione della verifica di conformità saranno a carico del</w:t>
      </w:r>
      <w:r w:rsidR="000C5E86" w:rsidRPr="00A97AAD">
        <w:rPr>
          <w:szCs w:val="24"/>
        </w:rPr>
        <w:t xml:space="preserve"> Contraente</w:t>
      </w:r>
      <w:r w:rsidR="00BA7BFD">
        <w:rPr>
          <w:szCs w:val="24"/>
        </w:rPr>
        <w:t>.</w:t>
      </w:r>
      <w:r w:rsidR="00035AD3">
        <w:rPr>
          <w:szCs w:val="24"/>
        </w:rPr>
        <w:t xml:space="preserve"> Il contraente si farà carico della consegna </w:t>
      </w:r>
      <w:r w:rsidR="00ED2768">
        <w:rPr>
          <w:szCs w:val="24"/>
        </w:rPr>
        <w:t xml:space="preserve">dei materiali in prova, comprese le munizioni per la </w:t>
      </w:r>
      <w:proofErr w:type="spellStart"/>
      <w:r w:rsidR="00ED2768">
        <w:rPr>
          <w:szCs w:val="24"/>
        </w:rPr>
        <w:t>retrocompatibilità</w:t>
      </w:r>
      <w:proofErr w:type="spellEnd"/>
      <w:r w:rsidR="00ED2768">
        <w:rPr>
          <w:szCs w:val="24"/>
        </w:rPr>
        <w:t xml:space="preserve"> eventuale dei kit, </w:t>
      </w:r>
      <w:r w:rsidR="00035AD3">
        <w:rPr>
          <w:szCs w:val="24"/>
        </w:rPr>
        <w:t>presso l’UTTAT di Nettuno o un diverso poligono individuato sul territorio nazionale.</w:t>
      </w:r>
      <w:r w:rsidR="0081073F" w:rsidRPr="00A97AAD">
        <w:rPr>
          <w:szCs w:val="24"/>
        </w:rPr>
        <w:t xml:space="preserve"> </w:t>
      </w:r>
    </w:p>
    <w:p w14:paraId="458D4FD6" w14:textId="77777777" w:rsidR="00070511" w:rsidRPr="00EE6853" w:rsidRDefault="000C5E86" w:rsidP="00BD709E">
      <w:pPr>
        <w:widowControl w:val="0"/>
        <w:tabs>
          <w:tab w:val="left" w:pos="708"/>
          <w:tab w:val="left" w:pos="2380"/>
        </w:tabs>
        <w:spacing w:line="360" w:lineRule="auto"/>
        <w:ind w:left="851"/>
        <w:jc w:val="both"/>
        <w:rPr>
          <w:szCs w:val="24"/>
        </w:rPr>
      </w:pPr>
      <w:r w:rsidRPr="00EE6853">
        <w:rPr>
          <w:szCs w:val="24"/>
        </w:rPr>
        <w:t>Il</w:t>
      </w:r>
      <w:r w:rsidR="0047514F" w:rsidRPr="00EE6853">
        <w:rPr>
          <w:szCs w:val="24"/>
        </w:rPr>
        <w:t xml:space="preserve"> C</w:t>
      </w:r>
      <w:r w:rsidR="008A5774" w:rsidRPr="00EE6853">
        <w:rPr>
          <w:szCs w:val="24"/>
        </w:rPr>
        <w:t xml:space="preserve">ontraente dovrà fornire l’assistenza tecnica e quanto altro necessario per la rapida ed agevole esecuzione della verifica di conformità, nonché eventualmente i locali, il personale ed i mezzi necessari. L’A.D. avrà la facoltà di sostituire i predetti tecnici con personale proprio per tutte o parte delle prove, fermo restando </w:t>
      </w:r>
      <w:r w:rsidR="008A5774" w:rsidRPr="00EE6853">
        <w:rPr>
          <w:szCs w:val="24"/>
        </w:rPr>
        <w:lastRenderedPageBreak/>
        <w:t>il diritto di assistenza alle prove stesse del rappresentante del</w:t>
      </w:r>
      <w:r w:rsidRPr="00EE6853">
        <w:rPr>
          <w:szCs w:val="24"/>
        </w:rPr>
        <w:t xml:space="preserve"> Contraente</w:t>
      </w:r>
      <w:r w:rsidR="00070511" w:rsidRPr="00EE6853">
        <w:rPr>
          <w:szCs w:val="24"/>
        </w:rPr>
        <w:t>.</w:t>
      </w:r>
    </w:p>
    <w:p w14:paraId="458D4FD8" w14:textId="77777777"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La Commissione dovrà accertare, tra l’altro, l’esistenza della dichiarazione di assunzione di responsabilità da parte del</w:t>
      </w:r>
      <w:r w:rsidR="000C5E86" w:rsidRPr="00EE6853">
        <w:rPr>
          <w:szCs w:val="24"/>
        </w:rPr>
        <w:t xml:space="preserve"> Contraente</w:t>
      </w:r>
      <w:r w:rsidRPr="00EE6853">
        <w:rPr>
          <w:szCs w:val="24"/>
        </w:rPr>
        <w:t xml:space="preserve"> (o del responsabile del sistema) sulla completezza, correttezza e adeguatezza del contenuto e delle informazioni inserite nella manualistica ai fini del corretto utilizzo in sicurezza e a tutela della salute del personale per l’impiego dei  sistemi/apparati in fornitura, unitamente all’esatta esecuzione degli obblighi posti a carico del</w:t>
      </w:r>
      <w:r w:rsidR="000C5E86" w:rsidRPr="00EE6853">
        <w:rPr>
          <w:szCs w:val="24"/>
        </w:rPr>
        <w:t xml:space="preserve"> Contraente</w:t>
      </w:r>
      <w:r w:rsidRPr="00EE6853">
        <w:rPr>
          <w:szCs w:val="24"/>
        </w:rPr>
        <w:t xml:space="preserve"> dalla clausola standard di  </w:t>
      </w:r>
      <w:r w:rsidR="00070511" w:rsidRPr="00EE6853">
        <w:rPr>
          <w:szCs w:val="24"/>
        </w:rPr>
        <w:t xml:space="preserve">codificazione </w:t>
      </w:r>
      <w:r w:rsidRPr="00EE6853">
        <w:rPr>
          <w:szCs w:val="24"/>
        </w:rPr>
        <w:t xml:space="preserve"> e codice a barre, facendone esplicita menzione nel verbale.</w:t>
      </w:r>
    </w:p>
    <w:p w14:paraId="458D4FD9" w14:textId="77777777" w:rsidR="008A5774"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Nel caso in cui la Commissione accerti l’inosservanza degli obblighi precitati, sempre che non debba essere dichiarato il rifiuto del materiale per altre cause, sospenderà le operazioni invitando </w:t>
      </w:r>
      <w:r w:rsidR="000C5E86" w:rsidRPr="00EE6853">
        <w:rPr>
          <w:szCs w:val="24"/>
        </w:rPr>
        <w:t>il Contraente</w:t>
      </w:r>
      <w:r w:rsidRPr="00EE6853">
        <w:rPr>
          <w:szCs w:val="24"/>
        </w:rPr>
        <w:t xml:space="preserve"> ad eseguire correttamente le attività richieste dalla clausola standard summenzionata.</w:t>
      </w:r>
    </w:p>
    <w:p w14:paraId="458D4FDA" w14:textId="004CD260" w:rsidR="008A5774" w:rsidRPr="00EE6853" w:rsidRDefault="008A5774" w:rsidP="00BD709E">
      <w:pPr>
        <w:widowControl w:val="0"/>
        <w:tabs>
          <w:tab w:val="left" w:pos="708"/>
          <w:tab w:val="left" w:pos="2380"/>
        </w:tabs>
        <w:spacing w:line="360" w:lineRule="auto"/>
        <w:ind w:left="851"/>
        <w:jc w:val="both"/>
        <w:rPr>
          <w:szCs w:val="24"/>
        </w:rPr>
      </w:pPr>
      <w:r w:rsidRPr="00EE6853">
        <w:rPr>
          <w:szCs w:val="24"/>
        </w:rPr>
        <w:t xml:space="preserve">La Commissione, sulla base delle prove ed accertamenti effettuati e tenuto anche conto delle osservazioni del </w:t>
      </w:r>
      <w:r w:rsidR="000C5E86" w:rsidRPr="00EE6853">
        <w:rPr>
          <w:szCs w:val="24"/>
        </w:rPr>
        <w:t>C</w:t>
      </w:r>
      <w:r w:rsidRPr="00EE6853">
        <w:rPr>
          <w:szCs w:val="24"/>
        </w:rPr>
        <w:t>ontraente, propone l’accettazione della fornitura sottoposta a verifica di conformità ovvero il suo rifiuto quando risulti non rispondente alle prescrizioni tecniche e alle condizioni contrattuali.</w:t>
      </w:r>
    </w:p>
    <w:p w14:paraId="50691482" w14:textId="77777777" w:rsidR="00305F9F" w:rsidRDefault="008A5774" w:rsidP="00BD709E">
      <w:pPr>
        <w:widowControl w:val="0"/>
        <w:tabs>
          <w:tab w:val="left" w:pos="708"/>
          <w:tab w:val="left" w:pos="2380"/>
        </w:tabs>
        <w:spacing w:line="360" w:lineRule="auto"/>
        <w:ind w:left="851"/>
        <w:jc w:val="both"/>
        <w:rPr>
          <w:szCs w:val="24"/>
        </w:rPr>
      </w:pPr>
      <w:r w:rsidRPr="00EE6853">
        <w:rPr>
          <w:szCs w:val="24"/>
        </w:rPr>
        <w:t xml:space="preserve">Qualora </w:t>
      </w:r>
      <w:r w:rsidR="000C5E86" w:rsidRPr="00EE6853">
        <w:rPr>
          <w:szCs w:val="24"/>
        </w:rPr>
        <w:t>il</w:t>
      </w:r>
      <w:r w:rsidRPr="00EE6853">
        <w:rPr>
          <w:szCs w:val="24"/>
        </w:rPr>
        <w:t xml:space="preserve"> </w:t>
      </w:r>
      <w:r w:rsidR="000C5E86" w:rsidRPr="00EE6853">
        <w:rPr>
          <w:szCs w:val="24"/>
        </w:rPr>
        <w:t>C</w:t>
      </w:r>
      <w:r w:rsidRPr="00EE6853">
        <w:rPr>
          <w:szCs w:val="24"/>
        </w:rPr>
        <w:t>ontraente non concordi con l’esito della verifica, entro 20 giorni da</w:t>
      </w:r>
      <w:r w:rsidR="00E13C21" w:rsidRPr="00EE6853">
        <w:rPr>
          <w:szCs w:val="24"/>
        </w:rPr>
        <w:t xml:space="preserve"> quando ne viene a conoscenza</w:t>
      </w:r>
      <w:r w:rsidRPr="00EE6853">
        <w:rPr>
          <w:szCs w:val="24"/>
        </w:rPr>
        <w:t xml:space="preserve"> può inviare alla Commissione controdeduzioni e documentazioni da essa ritenute necessarie. Sulla base di quanto prodotto dal </w:t>
      </w:r>
      <w:r w:rsidR="000C5E86" w:rsidRPr="00EE6853">
        <w:rPr>
          <w:szCs w:val="24"/>
        </w:rPr>
        <w:t>C</w:t>
      </w:r>
      <w:r w:rsidRPr="00EE6853">
        <w:rPr>
          <w:szCs w:val="24"/>
        </w:rPr>
        <w:t xml:space="preserve">ontraente, la Commissione entro 10 </w:t>
      </w:r>
      <w:r w:rsidR="00EF3AF1" w:rsidRPr="00EE6853">
        <w:rPr>
          <w:szCs w:val="24"/>
        </w:rPr>
        <w:t>giorni dalla relativa ricezione</w:t>
      </w:r>
      <w:r w:rsidRPr="00EE6853">
        <w:rPr>
          <w:szCs w:val="24"/>
        </w:rPr>
        <w:t xml:space="preserve"> può confermare la proposta già formulata o modificarla, motivandone le ragioni. </w:t>
      </w:r>
    </w:p>
    <w:p w14:paraId="458D4FDB" w14:textId="6A44A50D" w:rsidR="008A5774" w:rsidRPr="00EE6853" w:rsidRDefault="008A5774" w:rsidP="00BD709E">
      <w:pPr>
        <w:widowControl w:val="0"/>
        <w:tabs>
          <w:tab w:val="left" w:pos="708"/>
          <w:tab w:val="left" w:pos="2380"/>
        </w:tabs>
        <w:spacing w:line="360" w:lineRule="auto"/>
        <w:ind w:left="851"/>
        <w:jc w:val="both"/>
        <w:rPr>
          <w:szCs w:val="24"/>
        </w:rPr>
      </w:pPr>
      <w:r w:rsidRPr="00EE6853">
        <w:rPr>
          <w:szCs w:val="24"/>
        </w:rPr>
        <w:t>L’</w:t>
      </w:r>
      <w:r w:rsidR="00305F9F">
        <w:rPr>
          <w:szCs w:val="24"/>
        </w:rPr>
        <w:t>EG</w:t>
      </w:r>
      <w:r w:rsidR="00035AD3">
        <w:rPr>
          <w:szCs w:val="24"/>
        </w:rPr>
        <w:t xml:space="preserve"> </w:t>
      </w:r>
      <w:r w:rsidRPr="00EE6853">
        <w:rPr>
          <w:szCs w:val="24"/>
        </w:rPr>
        <w:t xml:space="preserve">assume le sue determinazioni dandone formale comunicazione al </w:t>
      </w:r>
      <w:r w:rsidR="0047514F" w:rsidRPr="00EE6853">
        <w:rPr>
          <w:szCs w:val="24"/>
        </w:rPr>
        <w:t>C</w:t>
      </w:r>
      <w:r w:rsidRPr="00EE6853">
        <w:rPr>
          <w:szCs w:val="24"/>
        </w:rPr>
        <w:t>ontraente. Tale atto potrà essere impugnato</w:t>
      </w:r>
      <w:r w:rsidR="00E13C21" w:rsidRPr="00EE6853">
        <w:rPr>
          <w:szCs w:val="24"/>
        </w:rPr>
        <w:t xml:space="preserve"> </w:t>
      </w:r>
      <w:r w:rsidRPr="00EE6853">
        <w:rPr>
          <w:szCs w:val="24"/>
        </w:rPr>
        <w:t>entro i termini e secondo le modalità stabilite dalle disposizioni vigenti.</w:t>
      </w:r>
    </w:p>
    <w:p w14:paraId="458D4FDC" w14:textId="5F6376BA"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Nel caso in cui </w:t>
      </w:r>
      <w:r w:rsidR="00035AD3">
        <w:rPr>
          <w:szCs w:val="24"/>
        </w:rPr>
        <w:t>l’</w:t>
      </w:r>
      <w:r w:rsidR="00305F9F">
        <w:rPr>
          <w:szCs w:val="24"/>
        </w:rPr>
        <w:t>EG</w:t>
      </w:r>
      <w:r w:rsidRPr="00EE6853">
        <w:rPr>
          <w:szCs w:val="24"/>
        </w:rPr>
        <w:t xml:space="preserve"> decida il rifiuto della fornitura, quest’ultima, a seguito di istanza del</w:t>
      </w:r>
      <w:r w:rsidR="000C5E86" w:rsidRPr="00EE6853">
        <w:rPr>
          <w:szCs w:val="24"/>
        </w:rPr>
        <w:t xml:space="preserve"> Contraente</w:t>
      </w:r>
      <w:r w:rsidRPr="00EE6853">
        <w:rPr>
          <w:szCs w:val="24"/>
        </w:rPr>
        <w:t xml:space="preserve"> e </w:t>
      </w:r>
      <w:r w:rsidR="00E13C21" w:rsidRPr="00EE6853">
        <w:rPr>
          <w:szCs w:val="24"/>
        </w:rPr>
        <w:t>assenso</w:t>
      </w:r>
      <w:r w:rsidRPr="00EE6853">
        <w:rPr>
          <w:szCs w:val="24"/>
        </w:rPr>
        <w:t xml:space="preserve"> della Stazione Appaltante, potrà essere presentata ad una nuova verifica di conformità, in un tempo massimo non superiore a</w:t>
      </w:r>
      <w:r w:rsidR="00E13C21" w:rsidRPr="00EE6853">
        <w:rPr>
          <w:szCs w:val="24"/>
        </w:rPr>
        <w:t xml:space="preserve"> quello</w:t>
      </w:r>
      <w:r w:rsidRPr="00EE6853">
        <w:rPr>
          <w:szCs w:val="24"/>
        </w:rPr>
        <w:t xml:space="preserve"> rimasto inutilizzato per la prima presentazione</w:t>
      </w:r>
      <w:r w:rsidR="00E13C21" w:rsidRPr="00EE6853">
        <w:rPr>
          <w:szCs w:val="24"/>
        </w:rPr>
        <w:t xml:space="preserve"> aumentato della metà</w:t>
      </w:r>
      <w:r w:rsidRPr="00EE6853">
        <w:rPr>
          <w:szCs w:val="24"/>
        </w:rPr>
        <w:t xml:space="preserve"> del termine previsto nel contratto</w:t>
      </w:r>
      <w:r w:rsidR="00E13C21" w:rsidRPr="00EE6853">
        <w:rPr>
          <w:szCs w:val="24"/>
        </w:rPr>
        <w:t xml:space="preserve"> a tali fini</w:t>
      </w:r>
      <w:r w:rsidRPr="00EE6853">
        <w:rPr>
          <w:szCs w:val="24"/>
        </w:rPr>
        <w:t xml:space="preserve">. Si precisa che, qualora la nuova presentazione alla verifica di conformità avvenga in un tempo superiore, </w:t>
      </w:r>
      <w:r w:rsidR="000C5E86" w:rsidRPr="00EE6853">
        <w:rPr>
          <w:szCs w:val="24"/>
        </w:rPr>
        <w:t>il Contraente sarà soggetto</w:t>
      </w:r>
      <w:r w:rsidRPr="00EE6853">
        <w:rPr>
          <w:szCs w:val="24"/>
        </w:rPr>
        <w:t xml:space="preserve"> a penale ai sensi del successivo </w:t>
      </w:r>
      <w:r w:rsidR="0002689B" w:rsidRPr="00EE6853">
        <w:rPr>
          <w:szCs w:val="24"/>
        </w:rPr>
        <w:t>art. 13</w:t>
      </w:r>
      <w:r w:rsidR="00BA6DBB" w:rsidRPr="00EE6853">
        <w:rPr>
          <w:szCs w:val="24"/>
        </w:rPr>
        <w:t>.</w:t>
      </w:r>
    </w:p>
    <w:p w14:paraId="458D4FDD" w14:textId="77777777"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Qualora il materiale non sia presentato alla seconda verifica di conformità entro il tempo massimo indicato al precedente capoverso o si abbia un secondo rifiuto, </w:t>
      </w:r>
      <w:r w:rsidRPr="00EE6853">
        <w:rPr>
          <w:szCs w:val="24"/>
        </w:rPr>
        <w:lastRenderedPageBreak/>
        <w:t>l’A</w:t>
      </w:r>
      <w:r w:rsidR="00EF3AF1" w:rsidRPr="00EE6853">
        <w:rPr>
          <w:szCs w:val="24"/>
        </w:rPr>
        <w:t>.D.</w:t>
      </w:r>
      <w:r w:rsidRPr="00EE6853">
        <w:rPr>
          <w:szCs w:val="24"/>
        </w:rPr>
        <w:t xml:space="preserve"> avrà facoltà di risolvere il contratto ai sensi dell’art. 1456 c.c.,</w:t>
      </w:r>
      <w:r w:rsidR="00E13C21" w:rsidRPr="00EE6853">
        <w:rPr>
          <w:szCs w:val="24"/>
        </w:rPr>
        <w:t xml:space="preserve"> salvo</w:t>
      </w:r>
      <w:r w:rsidRPr="00EE6853">
        <w:rPr>
          <w:szCs w:val="24"/>
        </w:rPr>
        <w:t xml:space="preserve"> l’incameramento della cauzione</w:t>
      </w:r>
      <w:r w:rsidR="00E13C21" w:rsidRPr="00EE6853">
        <w:rPr>
          <w:szCs w:val="24"/>
        </w:rPr>
        <w:t xml:space="preserve"> e il risarcimento dell’eventuale maggior danno</w:t>
      </w:r>
      <w:r w:rsidRPr="00EE6853">
        <w:rPr>
          <w:szCs w:val="24"/>
        </w:rPr>
        <w:t>.</w:t>
      </w:r>
    </w:p>
    <w:p w14:paraId="458D4FDE" w14:textId="77777777" w:rsidR="00F27B9F" w:rsidRPr="00EE6853" w:rsidRDefault="00F27B9F" w:rsidP="00BD709E">
      <w:pPr>
        <w:widowControl w:val="0"/>
        <w:tabs>
          <w:tab w:val="left" w:pos="708"/>
          <w:tab w:val="left" w:pos="2380"/>
        </w:tabs>
        <w:spacing w:line="360" w:lineRule="auto"/>
        <w:ind w:left="851"/>
        <w:jc w:val="both"/>
        <w:rPr>
          <w:b/>
          <w:szCs w:val="24"/>
        </w:rPr>
      </w:pPr>
    </w:p>
    <w:p w14:paraId="458D4FDF" w14:textId="77777777" w:rsidR="008A5774" w:rsidRPr="00EE6853" w:rsidRDefault="00F27B9F" w:rsidP="00BD709E">
      <w:pPr>
        <w:widowControl w:val="0"/>
        <w:tabs>
          <w:tab w:val="left" w:pos="708"/>
          <w:tab w:val="left" w:pos="2380"/>
        </w:tabs>
        <w:spacing w:line="360" w:lineRule="auto"/>
        <w:ind w:left="851"/>
        <w:jc w:val="both"/>
        <w:rPr>
          <w:szCs w:val="24"/>
        </w:rPr>
      </w:pPr>
      <w:r w:rsidRPr="00EE6853">
        <w:rPr>
          <w:b/>
          <w:szCs w:val="24"/>
        </w:rPr>
        <w:t>ART</w:t>
      </w:r>
      <w:r w:rsidR="00F45274" w:rsidRPr="00EE6853">
        <w:rPr>
          <w:b/>
          <w:szCs w:val="24"/>
        </w:rPr>
        <w:t>.</w:t>
      </w:r>
      <w:r w:rsidR="002A478D" w:rsidRPr="00EE6853">
        <w:rPr>
          <w:b/>
          <w:szCs w:val="24"/>
        </w:rPr>
        <w:t xml:space="preserve"> 11</w:t>
      </w:r>
      <w:r w:rsidR="008A5774" w:rsidRPr="00EE6853">
        <w:rPr>
          <w:b/>
          <w:szCs w:val="24"/>
        </w:rPr>
        <w:t xml:space="preserve"> – CONSEGNA</w:t>
      </w:r>
    </w:p>
    <w:p w14:paraId="513F50BE" w14:textId="3B110708" w:rsidR="00D90E6D" w:rsidRDefault="00D90E6D" w:rsidP="00BD709E">
      <w:pPr>
        <w:widowControl w:val="0"/>
        <w:tabs>
          <w:tab w:val="left" w:pos="708"/>
          <w:tab w:val="left" w:pos="2380"/>
        </w:tabs>
        <w:spacing w:line="360" w:lineRule="auto"/>
        <w:ind w:left="851"/>
        <w:jc w:val="both"/>
        <w:rPr>
          <w:bCs/>
          <w:szCs w:val="24"/>
        </w:rPr>
      </w:pPr>
      <w:r>
        <w:rPr>
          <w:bCs/>
          <w:szCs w:val="24"/>
        </w:rPr>
        <w:t>I colpi completi</w:t>
      </w:r>
      <w:r w:rsidR="00EE6853" w:rsidRPr="00EE6853">
        <w:rPr>
          <w:bCs/>
          <w:szCs w:val="24"/>
        </w:rPr>
        <w:t xml:space="preserve"> dovranno essere consegnat</w:t>
      </w:r>
      <w:r>
        <w:rPr>
          <w:bCs/>
          <w:szCs w:val="24"/>
        </w:rPr>
        <w:t>i</w:t>
      </w:r>
      <w:r w:rsidR="001152F8" w:rsidRPr="00EE6853">
        <w:rPr>
          <w:bCs/>
          <w:szCs w:val="24"/>
        </w:rPr>
        <w:t>,</w:t>
      </w:r>
      <w:r w:rsidR="007F0CD8" w:rsidRPr="00EE6853">
        <w:rPr>
          <w:bCs/>
          <w:szCs w:val="24"/>
        </w:rPr>
        <w:t xml:space="preserve"> </w:t>
      </w:r>
      <w:r w:rsidR="008A5774" w:rsidRPr="00EE6853">
        <w:rPr>
          <w:bCs/>
          <w:szCs w:val="24"/>
        </w:rPr>
        <w:t>a cura e spese del</w:t>
      </w:r>
      <w:r w:rsidR="000C5E86" w:rsidRPr="00EE6853">
        <w:rPr>
          <w:bCs/>
          <w:szCs w:val="24"/>
        </w:rPr>
        <w:t xml:space="preserve"> Contraente</w:t>
      </w:r>
      <w:r w:rsidR="001152F8" w:rsidRPr="00EE6853">
        <w:rPr>
          <w:bCs/>
          <w:szCs w:val="24"/>
        </w:rPr>
        <w:t>,</w:t>
      </w:r>
      <w:r w:rsidR="008A5774" w:rsidRPr="00EE6853">
        <w:rPr>
          <w:bCs/>
          <w:szCs w:val="24"/>
        </w:rPr>
        <w:t xml:space="preserve"> entro</w:t>
      </w:r>
      <w:r w:rsidR="00EF3AF1" w:rsidRPr="00EE6853">
        <w:rPr>
          <w:bCs/>
          <w:szCs w:val="24"/>
        </w:rPr>
        <w:t xml:space="preserve"> </w:t>
      </w:r>
      <w:r w:rsidR="0019181D" w:rsidRPr="00EE6853">
        <w:rPr>
          <w:bCs/>
          <w:szCs w:val="24"/>
        </w:rPr>
        <w:t>30</w:t>
      </w:r>
      <w:r w:rsidR="007F0CD8" w:rsidRPr="00EE6853">
        <w:rPr>
          <w:bCs/>
          <w:szCs w:val="24"/>
        </w:rPr>
        <w:t xml:space="preserve"> </w:t>
      </w:r>
      <w:r w:rsidR="006C2DCE" w:rsidRPr="00EE6853">
        <w:rPr>
          <w:bCs/>
          <w:szCs w:val="24"/>
        </w:rPr>
        <w:t>giorni</w:t>
      </w:r>
      <w:r w:rsidR="00EF3AF1" w:rsidRPr="00EE6853">
        <w:rPr>
          <w:bCs/>
          <w:szCs w:val="24"/>
        </w:rPr>
        <w:t xml:space="preserve"> dalla</w:t>
      </w:r>
      <w:r w:rsidR="008A5774" w:rsidRPr="00EE6853">
        <w:rPr>
          <w:bCs/>
          <w:szCs w:val="24"/>
        </w:rPr>
        <w:t xml:space="preserve"> ricezione della comunicazione dell’esito favorevole dell</w:t>
      </w:r>
      <w:r w:rsidR="0019152A" w:rsidRPr="00EE6853">
        <w:rPr>
          <w:bCs/>
          <w:szCs w:val="24"/>
        </w:rPr>
        <w:t>a</w:t>
      </w:r>
      <w:r w:rsidR="00EF3AF1" w:rsidRPr="00EE6853">
        <w:rPr>
          <w:bCs/>
          <w:szCs w:val="24"/>
        </w:rPr>
        <w:t xml:space="preserve"> relativa</w:t>
      </w:r>
      <w:r w:rsidR="008A5774" w:rsidRPr="00EE6853">
        <w:rPr>
          <w:bCs/>
          <w:szCs w:val="24"/>
        </w:rPr>
        <w:t xml:space="preserve"> ve</w:t>
      </w:r>
      <w:r w:rsidR="007C26FF" w:rsidRPr="00EE6853">
        <w:rPr>
          <w:bCs/>
          <w:szCs w:val="24"/>
        </w:rPr>
        <w:t>rifica di conformità, presso</w:t>
      </w:r>
      <w:r>
        <w:rPr>
          <w:bCs/>
          <w:szCs w:val="24"/>
        </w:rPr>
        <w:t xml:space="preserve"> i seguenti depositi:</w:t>
      </w:r>
    </w:p>
    <w:p w14:paraId="40BDFBE7" w14:textId="26A03233" w:rsidR="00BF5EF4" w:rsidRPr="0048507F" w:rsidRDefault="00ED2768" w:rsidP="003B12A2">
      <w:pPr>
        <w:ind w:left="851"/>
        <w:rPr>
          <w:bCs/>
          <w:szCs w:val="24"/>
        </w:rPr>
      </w:pPr>
      <w:r w:rsidRPr="0048507F">
        <w:rPr>
          <w:bCs/>
          <w:szCs w:val="24"/>
          <w:u w:val="single"/>
        </w:rPr>
        <w:t>Quota SME</w:t>
      </w:r>
      <w:r w:rsidR="00D90E6D" w:rsidRPr="0048507F">
        <w:rPr>
          <w:bCs/>
          <w:szCs w:val="24"/>
        </w:rPr>
        <w:t xml:space="preserve">: </w:t>
      </w:r>
      <w:r w:rsidR="0048507F" w:rsidRPr="0048507F">
        <w:rPr>
          <w:bCs/>
          <w:szCs w:val="24"/>
        </w:rPr>
        <w:t>in Italia, da definire</w:t>
      </w:r>
    </w:p>
    <w:p w14:paraId="053337FF" w14:textId="6AB29BBD" w:rsidR="00BF5EF4" w:rsidRPr="0048507F" w:rsidRDefault="00ED2768" w:rsidP="003B12A2">
      <w:pPr>
        <w:ind w:left="851"/>
        <w:rPr>
          <w:bCs/>
          <w:szCs w:val="24"/>
        </w:rPr>
      </w:pPr>
      <w:r w:rsidRPr="0048507F">
        <w:rPr>
          <w:bCs/>
          <w:szCs w:val="24"/>
          <w:u w:val="single"/>
        </w:rPr>
        <w:t>Quota SMM</w:t>
      </w:r>
      <w:r w:rsidR="00BF5EF4" w:rsidRPr="0048507F">
        <w:rPr>
          <w:bCs/>
          <w:szCs w:val="24"/>
        </w:rPr>
        <w:t xml:space="preserve">: </w:t>
      </w:r>
      <w:r w:rsidR="0048507F" w:rsidRPr="0048507F">
        <w:rPr>
          <w:bCs/>
          <w:szCs w:val="24"/>
        </w:rPr>
        <w:t>in Italia, da definire</w:t>
      </w:r>
    </w:p>
    <w:p w14:paraId="46E67D3B" w14:textId="77777777" w:rsidR="00B0191C" w:rsidRPr="00E511B2" w:rsidRDefault="00B0191C" w:rsidP="003B12A2">
      <w:pPr>
        <w:ind w:left="851"/>
        <w:rPr>
          <w:lang w:val="en-US"/>
        </w:rPr>
      </w:pPr>
    </w:p>
    <w:p w14:paraId="1F9DD64E" w14:textId="0D398621" w:rsidR="00BF5EF4" w:rsidRPr="00E511B2" w:rsidRDefault="00BF5EF4" w:rsidP="003B12A2">
      <w:pPr>
        <w:ind w:left="851"/>
        <w:rPr>
          <w:bCs/>
          <w:szCs w:val="24"/>
          <w:lang w:val="en-US"/>
        </w:rPr>
      </w:pPr>
    </w:p>
    <w:p w14:paraId="458D4FE2"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12 – PROROGHE ED ABBUONI</w:t>
      </w:r>
    </w:p>
    <w:p w14:paraId="458D4FE3" w14:textId="77777777" w:rsidR="00345569" w:rsidRPr="00EE6853" w:rsidRDefault="00345569" w:rsidP="00BD709E">
      <w:pPr>
        <w:tabs>
          <w:tab w:val="left" w:pos="851"/>
        </w:tabs>
        <w:spacing w:line="360" w:lineRule="auto"/>
        <w:ind w:left="851"/>
        <w:jc w:val="both"/>
        <w:rPr>
          <w:szCs w:val="24"/>
        </w:rPr>
      </w:pPr>
      <w:r w:rsidRPr="00EE6853">
        <w:rPr>
          <w:szCs w:val="24"/>
        </w:rPr>
        <w:t>I ritardi nell’esecuzione dovuti a causa di forza maggiore, inoppugnabilmente accertati, daranno titolo ad una proroga dei termini dietro preventiva e motivata richiesta del Contraente.</w:t>
      </w:r>
    </w:p>
    <w:p w14:paraId="458D4FE4" w14:textId="6311B79D" w:rsidR="00345569" w:rsidRPr="00EE6853" w:rsidRDefault="00345569" w:rsidP="00BD709E">
      <w:pPr>
        <w:tabs>
          <w:tab w:val="left" w:pos="851"/>
        </w:tabs>
        <w:spacing w:line="360" w:lineRule="auto"/>
        <w:ind w:left="851"/>
        <w:jc w:val="both"/>
        <w:rPr>
          <w:szCs w:val="24"/>
        </w:rPr>
      </w:pPr>
      <w:r w:rsidRPr="00EE6853">
        <w:rPr>
          <w:szCs w:val="24"/>
        </w:rPr>
        <w:t>Eventuali scioperi a carattere nazionale delle maestranza del Contraente, purché denunciati al</w:t>
      </w:r>
      <w:r w:rsidR="00305F9F">
        <w:rPr>
          <w:szCs w:val="24"/>
        </w:rPr>
        <w:t>l’EG</w:t>
      </w:r>
      <w:r w:rsidRPr="00EE6853">
        <w:rPr>
          <w:szCs w:val="24"/>
        </w:rPr>
        <w:t>, entro un massimo di 3 (tre) giorni dal loro inizio e successivamente dimostrati con documenti vistati dall’Ufficio Provinciale del Lavoro e della Massima Occupazione</w:t>
      </w:r>
      <w:r w:rsidR="003960C0" w:rsidRPr="00EE6853">
        <w:rPr>
          <w:szCs w:val="24"/>
        </w:rPr>
        <w:t xml:space="preserve"> o da Enti governativi esteri corrispondenti</w:t>
      </w:r>
      <w:r w:rsidRPr="00EE6853">
        <w:rPr>
          <w:szCs w:val="24"/>
        </w:rPr>
        <w:t>, daranno luogo a proroga dei termini contrattuali di tanti giorni lavorativi quanti sono i giorni di sciopero.</w:t>
      </w:r>
    </w:p>
    <w:p w14:paraId="458D4FE5" w14:textId="77777777" w:rsidR="00345569" w:rsidRPr="00EE6853" w:rsidRDefault="00345569" w:rsidP="00BD709E">
      <w:pPr>
        <w:tabs>
          <w:tab w:val="left" w:pos="851"/>
        </w:tabs>
        <w:spacing w:line="360" w:lineRule="auto"/>
        <w:ind w:left="851"/>
        <w:jc w:val="both"/>
        <w:rPr>
          <w:szCs w:val="24"/>
        </w:rPr>
      </w:pPr>
      <w:r w:rsidRPr="00EE6853">
        <w:rPr>
          <w:szCs w:val="24"/>
        </w:rPr>
        <w:t>Per gli scioperi di durata inferiore alla giornata lavorativa, si darà luogo ad una proroga di un numero di giorni pari al rapporto tra il totale delle ore di sciopero cumulate nel periodo dell’esecuzione ed il numero delle ore della giornata lavorativa stabilito dal contratto nazionale di lavoro di categoria.</w:t>
      </w:r>
    </w:p>
    <w:p w14:paraId="458D4FE6" w14:textId="77777777" w:rsidR="00345569" w:rsidRPr="00EE6853" w:rsidRDefault="00345569" w:rsidP="00BD709E">
      <w:pPr>
        <w:tabs>
          <w:tab w:val="left" w:pos="851"/>
        </w:tabs>
        <w:spacing w:line="360" w:lineRule="auto"/>
        <w:ind w:left="851"/>
        <w:jc w:val="both"/>
        <w:rPr>
          <w:szCs w:val="24"/>
        </w:rPr>
      </w:pPr>
      <w:r w:rsidRPr="00EE6853">
        <w:rPr>
          <w:szCs w:val="24"/>
        </w:rPr>
        <w:t>Gli scioperi aziendali non daranno luogo a proroghe dei termini contrattuali.</w:t>
      </w:r>
    </w:p>
    <w:p w14:paraId="458D4FE7" w14:textId="15FDB9BD" w:rsidR="00345569" w:rsidRPr="00EE6853" w:rsidRDefault="00345569" w:rsidP="00BD709E">
      <w:pPr>
        <w:tabs>
          <w:tab w:val="left" w:pos="851"/>
        </w:tabs>
        <w:spacing w:line="360" w:lineRule="auto"/>
        <w:ind w:left="851"/>
        <w:jc w:val="both"/>
        <w:rPr>
          <w:szCs w:val="24"/>
        </w:rPr>
      </w:pPr>
      <w:r w:rsidRPr="00EE6853">
        <w:rPr>
          <w:szCs w:val="24"/>
        </w:rPr>
        <w:t xml:space="preserve">I giorni di chiusura per ferie dello stabilimento formalmente e anticipatamente comunicati daranno luogo a sospensione dei termini contrattuali. </w:t>
      </w:r>
    </w:p>
    <w:p w14:paraId="458D4FE8" w14:textId="77777777" w:rsidR="00345569" w:rsidRPr="00EE6853" w:rsidRDefault="00345569" w:rsidP="00BD709E">
      <w:pPr>
        <w:widowControl w:val="0"/>
        <w:tabs>
          <w:tab w:val="left" w:pos="708"/>
          <w:tab w:val="left" w:pos="2380"/>
        </w:tabs>
        <w:spacing w:line="360" w:lineRule="auto"/>
        <w:ind w:left="851"/>
        <w:jc w:val="both"/>
        <w:rPr>
          <w:bCs/>
          <w:szCs w:val="24"/>
        </w:rPr>
      </w:pPr>
      <w:r w:rsidRPr="00EE6853">
        <w:rPr>
          <w:szCs w:val="24"/>
        </w:rPr>
        <w:t>L’abbuono non potrà superare il numero massimo di giorni di ferie previsti nel relativo CCNL.</w:t>
      </w:r>
    </w:p>
    <w:p w14:paraId="458D4FE9" w14:textId="77777777" w:rsidR="004D2966" w:rsidRPr="00EE6853" w:rsidRDefault="004D2966" w:rsidP="00BD709E">
      <w:pPr>
        <w:widowControl w:val="0"/>
        <w:tabs>
          <w:tab w:val="left" w:pos="2380"/>
        </w:tabs>
        <w:spacing w:line="360" w:lineRule="auto"/>
        <w:ind w:left="851"/>
        <w:jc w:val="both"/>
        <w:rPr>
          <w:b/>
          <w:szCs w:val="24"/>
        </w:rPr>
      </w:pPr>
    </w:p>
    <w:p w14:paraId="458D4FEA" w14:textId="77777777" w:rsidR="008A5774" w:rsidRPr="00EE6853" w:rsidRDefault="00345569" w:rsidP="00BD709E">
      <w:pPr>
        <w:widowControl w:val="0"/>
        <w:tabs>
          <w:tab w:val="left" w:pos="2380"/>
        </w:tabs>
        <w:spacing w:line="360" w:lineRule="auto"/>
        <w:ind w:left="851"/>
        <w:jc w:val="both"/>
        <w:rPr>
          <w:szCs w:val="24"/>
        </w:rPr>
      </w:pPr>
      <w:r w:rsidRPr="00EE6853">
        <w:rPr>
          <w:b/>
          <w:szCs w:val="24"/>
        </w:rPr>
        <w:t>ART. 13</w:t>
      </w:r>
      <w:r w:rsidR="00817471" w:rsidRPr="00EE6853">
        <w:rPr>
          <w:b/>
          <w:szCs w:val="24"/>
        </w:rPr>
        <w:t xml:space="preserve"> - PENALI</w:t>
      </w:r>
    </w:p>
    <w:p w14:paraId="458D4FEB" w14:textId="77777777" w:rsidR="000C04CF" w:rsidRPr="00EE6853" w:rsidRDefault="00CF383C" w:rsidP="00BD709E">
      <w:pPr>
        <w:widowControl w:val="0"/>
        <w:tabs>
          <w:tab w:val="left" w:pos="2380"/>
        </w:tabs>
        <w:spacing w:line="360" w:lineRule="auto"/>
        <w:ind w:left="851"/>
        <w:jc w:val="both"/>
        <w:rPr>
          <w:szCs w:val="24"/>
        </w:rPr>
      </w:pPr>
      <w:r w:rsidRPr="00EE6853">
        <w:rPr>
          <w:szCs w:val="24"/>
        </w:rPr>
        <w:t>Salvo quanto di seguito specificamente previsto per codificazione NATO ed etichettatura, in</w:t>
      </w:r>
      <w:r w:rsidR="008A5774" w:rsidRPr="00EE6853">
        <w:rPr>
          <w:szCs w:val="24"/>
        </w:rPr>
        <w:t xml:space="preserve"> caso di ritardo nel rispetto dei termini previsti per l’esecuzione della fornitura sarà applicata una penal</w:t>
      </w:r>
      <w:r w:rsidR="00817471" w:rsidRPr="00EE6853">
        <w:rPr>
          <w:szCs w:val="24"/>
        </w:rPr>
        <w:t>e</w:t>
      </w:r>
      <w:r w:rsidR="008A5774" w:rsidRPr="00EE6853">
        <w:rPr>
          <w:szCs w:val="24"/>
        </w:rPr>
        <w:t xml:space="preserve"> dello 0,</w:t>
      </w:r>
      <w:r w:rsidR="00F27B9F" w:rsidRPr="00EE6853">
        <w:rPr>
          <w:szCs w:val="24"/>
        </w:rPr>
        <w:t>3 (</w:t>
      </w:r>
      <w:proofErr w:type="spellStart"/>
      <w:r w:rsidR="00F27B9F" w:rsidRPr="00EE6853">
        <w:rPr>
          <w:szCs w:val="24"/>
        </w:rPr>
        <w:t>zerovirgolatre</w:t>
      </w:r>
      <w:proofErr w:type="spellEnd"/>
      <w:r w:rsidR="00FD76D5" w:rsidRPr="00EE6853">
        <w:rPr>
          <w:szCs w:val="24"/>
        </w:rPr>
        <w:t>) per mille</w:t>
      </w:r>
      <w:r w:rsidR="008A5774" w:rsidRPr="00EE6853">
        <w:rPr>
          <w:szCs w:val="24"/>
        </w:rPr>
        <w:t xml:space="preserve"> per ogni giorno di ritardo sul valore dei materiali interessati, </w:t>
      </w:r>
      <w:r w:rsidR="0053780F" w:rsidRPr="00EE6853">
        <w:rPr>
          <w:szCs w:val="24"/>
        </w:rPr>
        <w:t>con un massimo del</w:t>
      </w:r>
      <w:r w:rsidR="008A5774" w:rsidRPr="00EE6853">
        <w:rPr>
          <w:szCs w:val="24"/>
        </w:rPr>
        <w:t xml:space="preserve"> 10%</w:t>
      </w:r>
      <w:r w:rsidR="00F942C4" w:rsidRPr="00EE6853">
        <w:rPr>
          <w:szCs w:val="24"/>
        </w:rPr>
        <w:t xml:space="preserve"> </w:t>
      </w:r>
      <w:r w:rsidR="00F942C4" w:rsidRPr="00EE6853">
        <w:rPr>
          <w:szCs w:val="24"/>
        </w:rPr>
        <w:lastRenderedPageBreak/>
        <w:t>(dieci per cento)</w:t>
      </w:r>
      <w:r w:rsidR="008A5774" w:rsidRPr="00EE6853">
        <w:rPr>
          <w:szCs w:val="24"/>
        </w:rPr>
        <w:t xml:space="preserve"> del valore de</w:t>
      </w:r>
      <w:r w:rsidR="00A477AB" w:rsidRPr="00EE6853">
        <w:rPr>
          <w:szCs w:val="24"/>
        </w:rPr>
        <w:t>gli</w:t>
      </w:r>
      <w:r w:rsidR="008A5774" w:rsidRPr="00EE6853">
        <w:rPr>
          <w:szCs w:val="24"/>
        </w:rPr>
        <w:t xml:space="preserve"> stessi.</w:t>
      </w:r>
      <w:r w:rsidR="000C04CF" w:rsidRPr="00EE6853">
        <w:rPr>
          <w:szCs w:val="24"/>
        </w:rPr>
        <w:t xml:space="preserve"> A tali fini si farà riferimento al periodo costituito dalla somma del termine per l’approntamento alla verifica di conformità e di quello per la consegna presso l’A.D. dei materiali verificati conformi.</w:t>
      </w:r>
    </w:p>
    <w:p w14:paraId="458D4FEC" w14:textId="77777777" w:rsidR="00817471" w:rsidRPr="00EE6853" w:rsidRDefault="00D04409" w:rsidP="00BD709E">
      <w:pPr>
        <w:widowControl w:val="0"/>
        <w:tabs>
          <w:tab w:val="left" w:pos="2380"/>
        </w:tabs>
        <w:spacing w:line="360" w:lineRule="auto"/>
        <w:ind w:left="851"/>
        <w:jc w:val="both"/>
        <w:rPr>
          <w:szCs w:val="24"/>
        </w:rPr>
      </w:pPr>
      <w:r w:rsidRPr="00EE6853">
        <w:rPr>
          <w:szCs w:val="24"/>
        </w:rPr>
        <w:t>Per la codificazione NATO sarà applicata una penale dello 0,3 (</w:t>
      </w:r>
      <w:proofErr w:type="spellStart"/>
      <w:r w:rsidRPr="00EE6853">
        <w:rPr>
          <w:szCs w:val="24"/>
        </w:rPr>
        <w:t>zerovirgolatre</w:t>
      </w:r>
      <w:proofErr w:type="spellEnd"/>
      <w:r w:rsidRPr="00EE6853">
        <w:rPr>
          <w:szCs w:val="24"/>
        </w:rPr>
        <w:t xml:space="preserve">) per mille per ogni giorno di ritardo sul valore dei materiali </w:t>
      </w:r>
      <w:r w:rsidR="00A477AB" w:rsidRPr="00EE6853">
        <w:rPr>
          <w:szCs w:val="24"/>
        </w:rPr>
        <w:t xml:space="preserve">oggetto di codificazione, </w:t>
      </w:r>
      <w:r w:rsidR="0053780F" w:rsidRPr="00EE6853">
        <w:rPr>
          <w:szCs w:val="24"/>
        </w:rPr>
        <w:t>con un massimo del</w:t>
      </w:r>
      <w:r w:rsidR="00A477AB" w:rsidRPr="00EE6853">
        <w:rPr>
          <w:szCs w:val="24"/>
        </w:rPr>
        <w:t xml:space="preserve"> 10%</w:t>
      </w:r>
      <w:r w:rsidR="00F942C4" w:rsidRPr="00EE6853">
        <w:rPr>
          <w:szCs w:val="24"/>
        </w:rPr>
        <w:t xml:space="preserve"> (dieci per cento)</w:t>
      </w:r>
      <w:r w:rsidR="00A477AB" w:rsidRPr="00EE6853">
        <w:rPr>
          <w:szCs w:val="24"/>
        </w:rPr>
        <w:t xml:space="preserve"> del valore degli stessi.</w:t>
      </w:r>
    </w:p>
    <w:p w14:paraId="458D4FED" w14:textId="77777777" w:rsidR="00A477AB" w:rsidRPr="00EE6853" w:rsidRDefault="00A477AB" w:rsidP="00BD709E">
      <w:pPr>
        <w:widowControl w:val="0"/>
        <w:tabs>
          <w:tab w:val="left" w:pos="2380"/>
        </w:tabs>
        <w:spacing w:line="360" w:lineRule="auto"/>
        <w:ind w:left="851"/>
        <w:jc w:val="both"/>
        <w:rPr>
          <w:iCs/>
          <w:szCs w:val="24"/>
        </w:rPr>
      </w:pPr>
      <w:r w:rsidRPr="00EE6853">
        <w:rPr>
          <w:szCs w:val="24"/>
        </w:rPr>
        <w:t>Per l’etichettatura</w:t>
      </w:r>
      <w:r w:rsidR="00F942C4" w:rsidRPr="00EE6853">
        <w:rPr>
          <w:szCs w:val="24"/>
        </w:rPr>
        <w:t xml:space="preserve"> </w:t>
      </w:r>
      <w:r w:rsidR="00DE6868" w:rsidRPr="00EE6853">
        <w:rPr>
          <w:szCs w:val="24"/>
        </w:rPr>
        <w:t xml:space="preserve">sarà applicata </w:t>
      </w:r>
      <w:r w:rsidR="00DE6868" w:rsidRPr="00EE6853">
        <w:rPr>
          <w:iCs/>
          <w:szCs w:val="24"/>
        </w:rPr>
        <w:t xml:space="preserve">una penale pari a </w:t>
      </w:r>
      <w:r w:rsidR="00DE6868" w:rsidRPr="00EE6853">
        <w:rPr>
          <w:szCs w:val="24"/>
        </w:rPr>
        <w:t xml:space="preserve">€ </w:t>
      </w:r>
      <w:r w:rsidR="00DE6868" w:rsidRPr="00EE6853">
        <w:rPr>
          <w:iCs/>
          <w:szCs w:val="24"/>
        </w:rPr>
        <w:t>100,00</w:t>
      </w:r>
      <w:r w:rsidR="00F942C4" w:rsidRPr="00EE6853">
        <w:rPr>
          <w:iCs/>
          <w:szCs w:val="24"/>
        </w:rPr>
        <w:t xml:space="preserve"> (cento/00)</w:t>
      </w:r>
      <w:r w:rsidR="00DE6868" w:rsidRPr="00EE6853">
        <w:rPr>
          <w:iCs/>
          <w:szCs w:val="24"/>
        </w:rPr>
        <w:t xml:space="preserve"> per ogni giorno di ritardo, con un massimo </w:t>
      </w:r>
      <w:r w:rsidR="00E844CF" w:rsidRPr="00EE6853">
        <w:rPr>
          <w:iCs/>
          <w:szCs w:val="24"/>
        </w:rPr>
        <w:t>calcolato moltiplicando ta</w:t>
      </w:r>
      <w:r w:rsidR="00DE6868" w:rsidRPr="00EE6853">
        <w:rPr>
          <w:iCs/>
          <w:szCs w:val="24"/>
        </w:rPr>
        <w:t xml:space="preserve">le importo per il numero degli articoli elencati </w:t>
      </w:r>
      <w:r w:rsidR="0033650D" w:rsidRPr="00EE6853">
        <w:rPr>
          <w:iCs/>
          <w:szCs w:val="24"/>
        </w:rPr>
        <w:t>nella</w:t>
      </w:r>
      <w:r w:rsidR="00DE6868" w:rsidRPr="00EE6853">
        <w:rPr>
          <w:iCs/>
          <w:szCs w:val="24"/>
        </w:rPr>
        <w:t xml:space="preserve"> lista “SPLC</w:t>
      </w:r>
      <w:r w:rsidR="00F942C4" w:rsidRPr="00EE6853">
        <w:rPr>
          <w:iCs/>
          <w:szCs w:val="24"/>
        </w:rPr>
        <w:t>”</w:t>
      </w:r>
      <w:r w:rsidR="007E5139" w:rsidRPr="00EE6853">
        <w:rPr>
          <w:iCs/>
          <w:szCs w:val="24"/>
        </w:rPr>
        <w:t xml:space="preserve"> approvata dall’Ente gestore</w:t>
      </w:r>
      <w:r w:rsidR="00F942C4" w:rsidRPr="00EE6853">
        <w:rPr>
          <w:iCs/>
          <w:szCs w:val="24"/>
        </w:rPr>
        <w:t xml:space="preserve">. </w:t>
      </w:r>
      <w:r w:rsidR="007E5139" w:rsidRPr="00EE6853">
        <w:rPr>
          <w:iCs/>
          <w:szCs w:val="24"/>
        </w:rPr>
        <w:t>In caso di omessa indicazione, in allegato alla lista “SPLC” proposta all’approvazione dell’Ente gestore, delle informazioni relative al materiale da gestire in sicurezza</w:t>
      </w:r>
      <w:r w:rsidR="00397C90" w:rsidRPr="00EE6853">
        <w:rPr>
          <w:iCs/>
          <w:szCs w:val="24"/>
        </w:rPr>
        <w:t>, sarà applicata un’ulteriore</w:t>
      </w:r>
      <w:r w:rsidR="000C04CF" w:rsidRPr="00EE6853">
        <w:rPr>
          <w:iCs/>
          <w:szCs w:val="24"/>
        </w:rPr>
        <w:t xml:space="preserve"> penale pari a</w:t>
      </w:r>
      <w:r w:rsidR="0033650D" w:rsidRPr="00EE6853">
        <w:rPr>
          <w:iCs/>
          <w:szCs w:val="24"/>
        </w:rPr>
        <w:t xml:space="preserve"> €</w:t>
      </w:r>
      <w:r w:rsidR="00DE6868" w:rsidRPr="00EE6853">
        <w:rPr>
          <w:iCs/>
          <w:szCs w:val="24"/>
        </w:rPr>
        <w:t xml:space="preserve"> 100,00</w:t>
      </w:r>
      <w:r w:rsidR="00397C90" w:rsidRPr="00EE6853">
        <w:rPr>
          <w:iCs/>
          <w:szCs w:val="24"/>
        </w:rPr>
        <w:t xml:space="preserve"> </w:t>
      </w:r>
      <w:r w:rsidR="00E844CF" w:rsidRPr="00EE6853">
        <w:rPr>
          <w:iCs/>
          <w:szCs w:val="24"/>
        </w:rPr>
        <w:t>moltiplica</w:t>
      </w:r>
      <w:r w:rsidR="00397C90" w:rsidRPr="00EE6853">
        <w:rPr>
          <w:iCs/>
          <w:szCs w:val="24"/>
        </w:rPr>
        <w:t>to</w:t>
      </w:r>
      <w:r w:rsidR="00E844CF" w:rsidRPr="00EE6853">
        <w:rPr>
          <w:iCs/>
          <w:szCs w:val="24"/>
        </w:rPr>
        <w:t xml:space="preserve"> per il numero degli articoli</w:t>
      </w:r>
      <w:r w:rsidR="007C1DF6" w:rsidRPr="00EE6853">
        <w:rPr>
          <w:iCs/>
          <w:szCs w:val="24"/>
        </w:rPr>
        <w:t xml:space="preserve"> interessati</w:t>
      </w:r>
      <w:r w:rsidR="00F942C4" w:rsidRPr="00EE6853">
        <w:rPr>
          <w:iCs/>
          <w:szCs w:val="24"/>
        </w:rPr>
        <w:t xml:space="preserve"> da gestire in sicurezza</w:t>
      </w:r>
      <w:r w:rsidR="00E844CF" w:rsidRPr="00EE6853">
        <w:rPr>
          <w:iCs/>
          <w:szCs w:val="24"/>
        </w:rPr>
        <w:t xml:space="preserve"> con</w:t>
      </w:r>
      <w:r w:rsidR="00DE6868" w:rsidRPr="00EE6853">
        <w:rPr>
          <w:iCs/>
          <w:szCs w:val="24"/>
        </w:rPr>
        <w:t xml:space="preserve"> un minimo di </w:t>
      </w:r>
      <w:r w:rsidR="000C04CF" w:rsidRPr="00EE6853">
        <w:rPr>
          <w:iCs/>
          <w:szCs w:val="24"/>
        </w:rPr>
        <w:t xml:space="preserve">€ </w:t>
      </w:r>
      <w:r w:rsidR="00DE6868" w:rsidRPr="00EE6853">
        <w:rPr>
          <w:iCs/>
          <w:szCs w:val="24"/>
        </w:rPr>
        <w:t>1.000,00</w:t>
      </w:r>
      <w:r w:rsidR="00F942C4" w:rsidRPr="00EE6853">
        <w:rPr>
          <w:iCs/>
          <w:szCs w:val="24"/>
        </w:rPr>
        <w:t xml:space="preserve"> (mille/00)</w:t>
      </w:r>
      <w:r w:rsidR="000C04CF" w:rsidRPr="00EE6853">
        <w:rPr>
          <w:iCs/>
          <w:szCs w:val="24"/>
        </w:rPr>
        <w:t>.</w:t>
      </w:r>
    </w:p>
    <w:p w14:paraId="458D4FEE" w14:textId="77777777" w:rsidR="00DC373C" w:rsidRPr="00EE6853" w:rsidRDefault="000C04CF" w:rsidP="00BD709E">
      <w:pPr>
        <w:widowControl w:val="0"/>
        <w:tabs>
          <w:tab w:val="left" w:pos="2380"/>
        </w:tabs>
        <w:spacing w:line="360" w:lineRule="auto"/>
        <w:ind w:left="851"/>
        <w:jc w:val="both"/>
        <w:rPr>
          <w:szCs w:val="24"/>
        </w:rPr>
      </w:pPr>
      <w:r w:rsidRPr="00EE6853">
        <w:rPr>
          <w:szCs w:val="24"/>
        </w:rPr>
        <w:t>Per la codificazione NATO e l’etichettatura si farà riferimento al periodo costituito dalla somma di tutti i termini stabiliti nella clausola di codificazione, ovvero 75 giorni decorrenti dalla comunicazione di avvenuta registrazione del decreto di approvazione del contratto.</w:t>
      </w:r>
    </w:p>
    <w:p w14:paraId="458D4FEF" w14:textId="77777777" w:rsidR="00C54E96" w:rsidRPr="00EE6853" w:rsidRDefault="00DC373C" w:rsidP="00BD709E">
      <w:pPr>
        <w:widowControl w:val="0"/>
        <w:tabs>
          <w:tab w:val="left" w:pos="2380"/>
        </w:tabs>
        <w:spacing w:line="360" w:lineRule="auto"/>
        <w:ind w:left="851"/>
        <w:jc w:val="both"/>
        <w:rPr>
          <w:szCs w:val="24"/>
        </w:rPr>
      </w:pPr>
      <w:r w:rsidRPr="00EE6853">
        <w:rPr>
          <w:szCs w:val="24"/>
        </w:rPr>
        <w:t>In caso di violazione degli obblighi di riservatezza, l’A.D. si riserva di applicare una penale pari al 10% dell’importo contrattuale in alternativa alla risoluzione.</w:t>
      </w:r>
    </w:p>
    <w:p w14:paraId="458D4FF0" w14:textId="244DFFC5" w:rsidR="00C54E96" w:rsidRPr="00EE6853" w:rsidRDefault="00C54E96" w:rsidP="00BD709E">
      <w:pPr>
        <w:widowControl w:val="0"/>
        <w:tabs>
          <w:tab w:val="left" w:pos="2380"/>
        </w:tabs>
        <w:spacing w:line="360" w:lineRule="auto"/>
        <w:ind w:left="851"/>
        <w:jc w:val="both"/>
        <w:rPr>
          <w:szCs w:val="24"/>
        </w:rPr>
      </w:pPr>
      <w:r w:rsidRPr="00EE6853">
        <w:rPr>
          <w:szCs w:val="24"/>
        </w:rPr>
        <w:t>Gli eventuali inadempimenti contrattuali sarann</w:t>
      </w:r>
      <w:r w:rsidR="00305F9F">
        <w:rPr>
          <w:szCs w:val="24"/>
        </w:rPr>
        <w:t>o contestati per iscritto dall’EG</w:t>
      </w:r>
      <w:r w:rsidR="009045F0" w:rsidRPr="00EE6853">
        <w:rPr>
          <w:szCs w:val="24"/>
        </w:rPr>
        <w:t xml:space="preserve"> al Contraente, che</w:t>
      </w:r>
      <w:r w:rsidR="0019152A" w:rsidRPr="00EE6853">
        <w:rPr>
          <w:szCs w:val="24"/>
        </w:rPr>
        <w:t>,</w:t>
      </w:r>
      <w:r w:rsidRPr="00EE6853">
        <w:rPr>
          <w:szCs w:val="24"/>
        </w:rPr>
        <w:t xml:space="preserve"> nel termine massimo di 7 (sette) giorni lavorativi dalla ricezione della stessa contestazione, dovrà comunicare le proprie</w:t>
      </w:r>
      <w:r w:rsidR="00817471" w:rsidRPr="00EE6853">
        <w:rPr>
          <w:szCs w:val="24"/>
        </w:rPr>
        <w:t xml:space="preserve"> documentate</w:t>
      </w:r>
      <w:r w:rsidRPr="00EE6853">
        <w:rPr>
          <w:szCs w:val="24"/>
        </w:rPr>
        <w:t xml:space="preserve"> deduzioni.</w:t>
      </w:r>
    </w:p>
    <w:p w14:paraId="458D4FF1" w14:textId="2B1D4DB9" w:rsidR="00C54E96" w:rsidRPr="00EE6853" w:rsidRDefault="00C54E96" w:rsidP="00BD709E">
      <w:pPr>
        <w:widowControl w:val="0"/>
        <w:tabs>
          <w:tab w:val="left" w:pos="2380"/>
        </w:tabs>
        <w:spacing w:line="360" w:lineRule="auto"/>
        <w:ind w:left="851"/>
        <w:jc w:val="both"/>
        <w:rPr>
          <w:szCs w:val="24"/>
        </w:rPr>
      </w:pPr>
      <w:r w:rsidRPr="00EE6853">
        <w:rPr>
          <w:szCs w:val="24"/>
        </w:rPr>
        <w:t>Qualora le predette deduzioni non pervengano all’</w:t>
      </w:r>
      <w:r w:rsidR="00305F9F">
        <w:rPr>
          <w:szCs w:val="24"/>
        </w:rPr>
        <w:t>EG</w:t>
      </w:r>
      <w:r w:rsidRPr="00EE6853">
        <w:rPr>
          <w:szCs w:val="24"/>
        </w:rPr>
        <w:t xml:space="preserve"> nel termine indicato, ovvero</w:t>
      </w:r>
      <w:r w:rsidR="009045F0" w:rsidRPr="00EE6853">
        <w:rPr>
          <w:szCs w:val="24"/>
        </w:rPr>
        <w:t xml:space="preserve"> </w:t>
      </w:r>
      <w:r w:rsidRPr="00EE6853">
        <w:rPr>
          <w:szCs w:val="24"/>
        </w:rPr>
        <w:t xml:space="preserve">non siano idonee a giustificare l’inadempienza, </w:t>
      </w:r>
      <w:r w:rsidR="00817471" w:rsidRPr="00EE6853">
        <w:rPr>
          <w:szCs w:val="24"/>
        </w:rPr>
        <w:t>saranno</w:t>
      </w:r>
      <w:r w:rsidRPr="00EE6853">
        <w:rPr>
          <w:szCs w:val="24"/>
        </w:rPr>
        <w:t xml:space="preserve"> applicate al </w:t>
      </w:r>
      <w:r w:rsidR="009045F0" w:rsidRPr="00EE6853">
        <w:rPr>
          <w:szCs w:val="24"/>
        </w:rPr>
        <w:t>Contraente</w:t>
      </w:r>
      <w:r w:rsidRPr="00EE6853">
        <w:rPr>
          <w:szCs w:val="24"/>
        </w:rPr>
        <w:t xml:space="preserve"> le penali</w:t>
      </w:r>
      <w:r w:rsidR="00817471" w:rsidRPr="00EE6853">
        <w:rPr>
          <w:szCs w:val="24"/>
        </w:rPr>
        <w:t xml:space="preserve"> sopra descritte</w:t>
      </w:r>
      <w:r w:rsidRPr="00EE6853">
        <w:rPr>
          <w:szCs w:val="24"/>
        </w:rPr>
        <w:t>.</w:t>
      </w:r>
    </w:p>
    <w:p w14:paraId="458D4FF2"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L’</w:t>
      </w:r>
      <w:r w:rsidR="0019152A" w:rsidRPr="00EE6853">
        <w:rPr>
          <w:szCs w:val="24"/>
        </w:rPr>
        <w:t>A</w:t>
      </w:r>
      <w:r w:rsidR="009045F0" w:rsidRPr="00EE6853">
        <w:rPr>
          <w:szCs w:val="24"/>
        </w:rPr>
        <w:t>.D.</w:t>
      </w:r>
      <w:r w:rsidRPr="00EE6853">
        <w:rPr>
          <w:szCs w:val="24"/>
        </w:rPr>
        <w:t xml:space="preserve"> potrà compensare i crediti derivanti dall’applicazione delle penali con quanto dovuto al fornitore a qualsiasi titolo, quindi anche con i corrispettivi maturati, ovvero, in difetto, </w:t>
      </w:r>
      <w:r w:rsidR="0019152A" w:rsidRPr="00EE6853">
        <w:rPr>
          <w:szCs w:val="24"/>
        </w:rPr>
        <w:t>incamerare la</w:t>
      </w:r>
      <w:r w:rsidRPr="00EE6853">
        <w:rPr>
          <w:szCs w:val="24"/>
        </w:rPr>
        <w:t xml:space="preserve"> cauzione senza bisogno di diffida, ulteriore accertamento o procedimento giudiziario.</w:t>
      </w:r>
    </w:p>
    <w:p w14:paraId="458D4FF3"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 xml:space="preserve">In ogni caso, il </w:t>
      </w:r>
      <w:r w:rsidR="009045F0" w:rsidRPr="00EE6853">
        <w:rPr>
          <w:szCs w:val="24"/>
        </w:rPr>
        <w:t>Contraente</w:t>
      </w:r>
      <w:r w:rsidRPr="00EE6853">
        <w:rPr>
          <w:szCs w:val="24"/>
        </w:rPr>
        <w:t xml:space="preserve"> è obbligato a trasmettere apposita nota di credito del valore corrispondente </w:t>
      </w:r>
      <w:r w:rsidR="0019152A" w:rsidRPr="00EE6853">
        <w:rPr>
          <w:szCs w:val="24"/>
        </w:rPr>
        <w:t xml:space="preserve">a </w:t>
      </w:r>
      <w:r w:rsidRPr="00EE6853">
        <w:rPr>
          <w:szCs w:val="24"/>
        </w:rPr>
        <w:t>quello della penale applicata.</w:t>
      </w:r>
    </w:p>
    <w:p w14:paraId="458D4FF4"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L’A</w:t>
      </w:r>
      <w:r w:rsidR="009045F0" w:rsidRPr="00EE6853">
        <w:rPr>
          <w:szCs w:val="24"/>
        </w:rPr>
        <w:t>.D.</w:t>
      </w:r>
      <w:r w:rsidRPr="00EE6853">
        <w:rPr>
          <w:szCs w:val="24"/>
        </w:rPr>
        <w:t xml:space="preserve"> potrà applicare penali sino a concorrenza della misura massima del 10% (dieci per cento) del valore del contratto</w:t>
      </w:r>
      <w:r w:rsidR="009045F0" w:rsidRPr="00EE6853">
        <w:rPr>
          <w:szCs w:val="24"/>
        </w:rPr>
        <w:t>, senza preclusione del diritto a pretender</w:t>
      </w:r>
      <w:r w:rsidR="008B7796" w:rsidRPr="00EE6853">
        <w:rPr>
          <w:szCs w:val="24"/>
        </w:rPr>
        <w:t>e</w:t>
      </w:r>
      <w:r w:rsidR="009045F0" w:rsidRPr="00EE6853">
        <w:rPr>
          <w:szCs w:val="24"/>
        </w:rPr>
        <w:t xml:space="preserve"> </w:t>
      </w:r>
      <w:r w:rsidR="009045F0" w:rsidRPr="00EE6853">
        <w:rPr>
          <w:szCs w:val="24"/>
        </w:rPr>
        <w:lastRenderedPageBreak/>
        <w:t>l’adempimento e</w:t>
      </w:r>
      <w:r w:rsidRPr="00EE6853">
        <w:rPr>
          <w:szCs w:val="24"/>
        </w:rPr>
        <w:t xml:space="preserve"> a richiedere il risarcimento degli eventuali maggiori danni.</w:t>
      </w:r>
    </w:p>
    <w:p w14:paraId="458D4FF5" w14:textId="77777777" w:rsidR="00C54E96" w:rsidRPr="00EE6853" w:rsidRDefault="00C54E96" w:rsidP="00BD709E">
      <w:pPr>
        <w:keepNext/>
        <w:widowControl w:val="0"/>
        <w:tabs>
          <w:tab w:val="left" w:pos="2380"/>
        </w:tabs>
        <w:spacing w:line="360" w:lineRule="auto"/>
        <w:ind w:left="851"/>
        <w:jc w:val="both"/>
        <w:rPr>
          <w:szCs w:val="24"/>
        </w:rPr>
      </w:pPr>
      <w:r w:rsidRPr="00EE6853">
        <w:rPr>
          <w:szCs w:val="24"/>
        </w:rPr>
        <w:t>L’eventuale domanda di disapplicazione</w:t>
      </w:r>
      <w:r w:rsidR="0019152A" w:rsidRPr="00EE6853">
        <w:rPr>
          <w:szCs w:val="24"/>
        </w:rPr>
        <w:t xml:space="preserve"> delle penali, in bollo e completa degli eventuali documenti giustificativi,</w:t>
      </w:r>
      <w:r w:rsidRPr="00EE6853">
        <w:rPr>
          <w:szCs w:val="24"/>
        </w:rPr>
        <w:t xml:space="preserve"> dovrà essere presentata</w:t>
      </w:r>
      <w:r w:rsidR="0019152A" w:rsidRPr="00EE6853">
        <w:rPr>
          <w:szCs w:val="24"/>
        </w:rPr>
        <w:t>, a pena di decadenza</w:t>
      </w:r>
      <w:r w:rsidRPr="00EE6853">
        <w:rPr>
          <w:szCs w:val="24"/>
        </w:rPr>
        <w:t xml:space="preserve"> entro 30 (trenta) giorni decorrenti dal</w:t>
      </w:r>
      <w:r w:rsidR="0019152A" w:rsidRPr="00EE6853">
        <w:rPr>
          <w:szCs w:val="24"/>
        </w:rPr>
        <w:t>la</w:t>
      </w:r>
      <w:r w:rsidRPr="00EE6853">
        <w:rPr>
          <w:szCs w:val="24"/>
        </w:rPr>
        <w:t xml:space="preserve"> ricezione della comunicazione di applicazione</w:t>
      </w:r>
      <w:r w:rsidR="0019152A" w:rsidRPr="00EE6853">
        <w:rPr>
          <w:szCs w:val="24"/>
        </w:rPr>
        <w:t xml:space="preserve">, all’Ente </w:t>
      </w:r>
      <w:r w:rsidR="009045F0" w:rsidRPr="00EE6853">
        <w:rPr>
          <w:szCs w:val="24"/>
        </w:rPr>
        <w:t>g</w:t>
      </w:r>
      <w:r w:rsidR="0019152A" w:rsidRPr="00EE6853">
        <w:rPr>
          <w:szCs w:val="24"/>
        </w:rPr>
        <w:t>estore</w:t>
      </w:r>
      <w:r w:rsidRPr="00EE6853">
        <w:rPr>
          <w:szCs w:val="24"/>
        </w:rPr>
        <w:t>.</w:t>
      </w:r>
    </w:p>
    <w:p w14:paraId="458D4FF6" w14:textId="77777777" w:rsidR="00C54E96" w:rsidRPr="00EE6853" w:rsidRDefault="0019152A" w:rsidP="00BD709E">
      <w:pPr>
        <w:widowControl w:val="0"/>
        <w:tabs>
          <w:tab w:val="left" w:pos="2380"/>
        </w:tabs>
        <w:spacing w:line="360" w:lineRule="auto"/>
        <w:ind w:left="851"/>
        <w:jc w:val="both"/>
        <w:rPr>
          <w:szCs w:val="24"/>
        </w:rPr>
      </w:pPr>
      <w:r w:rsidRPr="00EE6853">
        <w:rPr>
          <w:szCs w:val="24"/>
        </w:rPr>
        <w:t>Quest’ultimo provvederà a corredarla delle proprie osservazioni e inoltrarla</w:t>
      </w:r>
      <w:r w:rsidR="00C54E96" w:rsidRPr="00EE6853">
        <w:rPr>
          <w:szCs w:val="24"/>
        </w:rPr>
        <w:t xml:space="preserve"> al</w:t>
      </w:r>
      <w:r w:rsidRPr="00EE6853">
        <w:rPr>
          <w:szCs w:val="24"/>
        </w:rPr>
        <w:t>l</w:t>
      </w:r>
      <w:r w:rsidR="009045F0" w:rsidRPr="00EE6853">
        <w:rPr>
          <w:szCs w:val="24"/>
        </w:rPr>
        <w:t>’Ente appaltante</w:t>
      </w:r>
      <w:r w:rsidR="00C54E96" w:rsidRPr="00EE6853">
        <w:rPr>
          <w:szCs w:val="24"/>
        </w:rPr>
        <w:t xml:space="preserve"> </w:t>
      </w:r>
      <w:r w:rsidR="009045F0" w:rsidRPr="00EE6853">
        <w:rPr>
          <w:szCs w:val="24"/>
        </w:rPr>
        <w:t>(</w:t>
      </w:r>
      <w:r w:rsidR="00C54E96" w:rsidRPr="00EE6853">
        <w:rPr>
          <w:szCs w:val="24"/>
        </w:rPr>
        <w:t>9^ Divisione</w:t>
      </w:r>
      <w:r w:rsidR="009045F0" w:rsidRPr="00EE6853">
        <w:rPr>
          <w:szCs w:val="24"/>
        </w:rPr>
        <w:t>)</w:t>
      </w:r>
      <w:r w:rsidRPr="00EE6853">
        <w:rPr>
          <w:szCs w:val="24"/>
        </w:rPr>
        <w:t>, per il seguito di competenza</w:t>
      </w:r>
      <w:r w:rsidR="00C54E96" w:rsidRPr="00EE6853">
        <w:rPr>
          <w:szCs w:val="24"/>
        </w:rPr>
        <w:t>.</w:t>
      </w:r>
    </w:p>
    <w:p w14:paraId="458D4FF8" w14:textId="4DA62985" w:rsidR="00345569" w:rsidRPr="00EE6853" w:rsidRDefault="00C54E96" w:rsidP="00787EEE">
      <w:pPr>
        <w:widowControl w:val="0"/>
        <w:tabs>
          <w:tab w:val="left" w:pos="2380"/>
          <w:tab w:val="num" w:pos="6031"/>
        </w:tabs>
        <w:spacing w:line="360" w:lineRule="auto"/>
        <w:ind w:left="851"/>
        <w:jc w:val="both"/>
        <w:rPr>
          <w:szCs w:val="24"/>
        </w:rPr>
      </w:pPr>
      <w:r w:rsidRPr="00EE6853">
        <w:rPr>
          <w:szCs w:val="24"/>
        </w:rPr>
        <w:t xml:space="preserve">Per quanto non </w:t>
      </w:r>
      <w:r w:rsidR="00251496" w:rsidRPr="00EE6853">
        <w:rPr>
          <w:szCs w:val="24"/>
        </w:rPr>
        <w:t>previsto</w:t>
      </w:r>
      <w:r w:rsidRPr="00EE6853">
        <w:rPr>
          <w:szCs w:val="24"/>
        </w:rPr>
        <w:t xml:space="preserve"> dal presente articolo si applicherann</w:t>
      </w:r>
      <w:r w:rsidR="004559FC" w:rsidRPr="00EE6853">
        <w:rPr>
          <w:szCs w:val="24"/>
        </w:rPr>
        <w:t>o le disposizioni di cui al</w:t>
      </w:r>
      <w:r w:rsidR="00A22910" w:rsidRPr="00EE6853">
        <w:rPr>
          <w:szCs w:val="24"/>
        </w:rPr>
        <w:t xml:space="preserve"> D. Lgs. 50/2016 e</w:t>
      </w:r>
      <w:r w:rsidR="004559FC" w:rsidRPr="00EE6853">
        <w:rPr>
          <w:szCs w:val="24"/>
        </w:rPr>
        <w:t xml:space="preserve"> DP</w:t>
      </w:r>
      <w:r w:rsidRPr="00EE6853">
        <w:rPr>
          <w:szCs w:val="24"/>
        </w:rPr>
        <w:t>R</w:t>
      </w:r>
      <w:r w:rsidR="004559FC" w:rsidRPr="00EE6853">
        <w:rPr>
          <w:szCs w:val="24"/>
        </w:rPr>
        <w:t xml:space="preserve"> </w:t>
      </w:r>
      <w:r w:rsidRPr="00EE6853">
        <w:rPr>
          <w:szCs w:val="24"/>
        </w:rPr>
        <w:t>236/2012.</w:t>
      </w:r>
    </w:p>
    <w:p w14:paraId="44972DED" w14:textId="77777777" w:rsidR="003960C0" w:rsidRPr="00EE6853" w:rsidRDefault="003960C0" w:rsidP="00BD709E">
      <w:pPr>
        <w:widowControl w:val="0"/>
        <w:tabs>
          <w:tab w:val="left" w:pos="2380"/>
          <w:tab w:val="num" w:pos="6031"/>
        </w:tabs>
        <w:spacing w:line="360" w:lineRule="auto"/>
        <w:ind w:left="851"/>
        <w:jc w:val="both"/>
        <w:rPr>
          <w:szCs w:val="24"/>
        </w:rPr>
      </w:pPr>
    </w:p>
    <w:p w14:paraId="458D4FF9" w14:textId="77777777" w:rsidR="00345569" w:rsidRPr="00EE6853" w:rsidRDefault="00345569" w:rsidP="00BD709E">
      <w:pPr>
        <w:widowControl w:val="0"/>
        <w:tabs>
          <w:tab w:val="left" w:pos="2380"/>
          <w:tab w:val="left" w:pos="7230"/>
        </w:tabs>
        <w:spacing w:line="360" w:lineRule="auto"/>
        <w:ind w:left="851"/>
        <w:jc w:val="both"/>
        <w:rPr>
          <w:szCs w:val="24"/>
        </w:rPr>
      </w:pPr>
      <w:r w:rsidRPr="00EE6853">
        <w:rPr>
          <w:b/>
          <w:szCs w:val="24"/>
        </w:rPr>
        <w:t>ART. 14 – FATTURAZIONE E PAGAMENTI</w:t>
      </w:r>
    </w:p>
    <w:p w14:paraId="458D4FFA" w14:textId="6A846138" w:rsidR="00345569" w:rsidRPr="00EE6853" w:rsidRDefault="00345569" w:rsidP="00BD709E">
      <w:pPr>
        <w:widowControl w:val="0"/>
        <w:tabs>
          <w:tab w:val="left" w:pos="2380"/>
        </w:tabs>
        <w:spacing w:line="360" w:lineRule="auto"/>
        <w:ind w:left="851"/>
        <w:jc w:val="both"/>
        <w:rPr>
          <w:szCs w:val="24"/>
        </w:rPr>
      </w:pPr>
      <w:r w:rsidRPr="00EE6853">
        <w:rPr>
          <w:szCs w:val="24"/>
        </w:rPr>
        <w:t>Il Contraente, per il materiale accettato alla verifica di</w:t>
      </w:r>
      <w:r w:rsidR="00305F9F">
        <w:rPr>
          <w:szCs w:val="24"/>
        </w:rPr>
        <w:t xml:space="preserve"> conformità approvata dall’EG</w:t>
      </w:r>
      <w:r w:rsidRPr="00EE6853">
        <w:rPr>
          <w:szCs w:val="24"/>
        </w:rPr>
        <w:t xml:space="preserve"> e consegnat</w:t>
      </w:r>
      <w:r w:rsidR="004907B6" w:rsidRPr="00EE6853">
        <w:rPr>
          <w:szCs w:val="24"/>
        </w:rPr>
        <w:t>o ai sensi del precedente art. 10</w:t>
      </w:r>
      <w:r w:rsidRPr="00EE6853">
        <w:rPr>
          <w:szCs w:val="24"/>
        </w:rPr>
        <w:t>,</w:t>
      </w:r>
      <w:r w:rsidR="00B26FDC" w:rsidRPr="00EE6853">
        <w:rPr>
          <w:szCs w:val="24"/>
        </w:rPr>
        <w:t xml:space="preserve"> oltre che per l’eventuale versamento dell’anticipazione di cui all’art. 35, c. 18, del D. Lgs. 50/2016,</w:t>
      </w:r>
      <w:r w:rsidRPr="00EE6853">
        <w:rPr>
          <w:szCs w:val="24"/>
        </w:rPr>
        <w:t xml:space="preserve"> emetterà </w:t>
      </w:r>
      <w:r w:rsidR="00240981">
        <w:rPr>
          <w:szCs w:val="24"/>
        </w:rPr>
        <w:t xml:space="preserve">tempestivamente </w:t>
      </w:r>
      <w:r w:rsidRPr="00EE6853">
        <w:rPr>
          <w:szCs w:val="24"/>
        </w:rPr>
        <w:t>fattura e provve</w:t>
      </w:r>
      <w:r w:rsidR="00305F9F">
        <w:rPr>
          <w:szCs w:val="24"/>
        </w:rPr>
        <w:t>derà ad inviarla all’EG</w:t>
      </w:r>
      <w:r w:rsidRPr="00EE6853">
        <w:rPr>
          <w:szCs w:val="24"/>
        </w:rPr>
        <w:t>. Trovano applicazione le disposizioni del Decreto del Ministero dell’Economia e delle Finanze 55/2013, il quale prevede che le fatture da emettere nei confronti dei Ministeri devono essere redatte in formato elettronico e trasmesse in via telematica, inserendo il codice Ufficio IPA degli Enti a cui è affidata la gestione del contratto.</w:t>
      </w:r>
    </w:p>
    <w:p w14:paraId="458D4FFB" w14:textId="75CD0A58"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Il codice </w:t>
      </w:r>
      <w:r w:rsidR="00EE6853" w:rsidRPr="00EE6853">
        <w:rPr>
          <w:szCs w:val="24"/>
        </w:rPr>
        <w:t>Ufficio IPA per l’EG</w:t>
      </w:r>
      <w:r w:rsidRPr="00EE6853">
        <w:rPr>
          <w:szCs w:val="24"/>
        </w:rPr>
        <w:t xml:space="preserve"> UTT</w:t>
      </w:r>
      <w:r w:rsidR="00787EEE" w:rsidRPr="00EE6853">
        <w:rPr>
          <w:szCs w:val="24"/>
        </w:rPr>
        <w:t>AT</w:t>
      </w:r>
      <w:r w:rsidRPr="00EE6853">
        <w:rPr>
          <w:szCs w:val="24"/>
        </w:rPr>
        <w:t xml:space="preserve"> di Nettuno (RM) è KNJSKF.</w:t>
      </w:r>
    </w:p>
    <w:p w14:paraId="458D4FFC" w14:textId="587DA9DD"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 conti di liquidazione </w:t>
      </w:r>
      <w:r w:rsidR="00305F9F">
        <w:rPr>
          <w:szCs w:val="24"/>
        </w:rPr>
        <w:t>saranno curati dall’EG</w:t>
      </w:r>
      <w:r w:rsidRPr="00EE6853">
        <w:rPr>
          <w:szCs w:val="24"/>
        </w:rPr>
        <w:t>.</w:t>
      </w:r>
    </w:p>
    <w:p w14:paraId="458D4FFD"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potrà emettere tante fatture quante sono le rate.</w:t>
      </w:r>
    </w:p>
    <w:p w14:paraId="458D4FFE"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relazione a quanto sopra, il pagamento avverrà mediante mandato diretto.</w:t>
      </w:r>
    </w:p>
    <w:p w14:paraId="458D4FFF"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Qualora, al momento in cui si debba pagare il saldo del prezzo, le operazioni relative alla codificazione non siano completate, sarà trattenuto, a titolo cautelativo, il 2% (due per cento) dell’importo complessivo contrattuale.</w:t>
      </w:r>
    </w:p>
    <w:p w14:paraId="458D5000" w14:textId="241D70A5" w:rsidR="00345569" w:rsidRPr="00EE6853" w:rsidRDefault="00345569" w:rsidP="00BD709E">
      <w:pPr>
        <w:widowControl w:val="0"/>
        <w:tabs>
          <w:tab w:val="num" w:pos="1636"/>
          <w:tab w:val="left" w:pos="2380"/>
        </w:tabs>
        <w:spacing w:line="360" w:lineRule="auto"/>
        <w:ind w:left="851"/>
        <w:jc w:val="both"/>
        <w:rPr>
          <w:szCs w:val="24"/>
        </w:rPr>
      </w:pPr>
      <w:r w:rsidRPr="00EE6853">
        <w:rPr>
          <w:szCs w:val="24"/>
        </w:rPr>
        <w:t>Stante l’esigenza di coinvolgimento nella gestione contrattuale di Enti che</w:t>
      </w:r>
      <w:r w:rsidR="0080666E" w:rsidRPr="00EE6853">
        <w:rPr>
          <w:szCs w:val="24"/>
        </w:rPr>
        <w:t>,</w:t>
      </w:r>
      <w:r w:rsidRPr="00EE6853">
        <w:rPr>
          <w:szCs w:val="24"/>
        </w:rPr>
        <w:t xml:space="preserve"> nell’ambito della A.D.</w:t>
      </w:r>
      <w:r w:rsidR="0080666E" w:rsidRPr="00EE6853">
        <w:rPr>
          <w:szCs w:val="24"/>
        </w:rPr>
        <w:t>,</w:t>
      </w:r>
      <w:r w:rsidRPr="00EE6853">
        <w:rPr>
          <w:szCs w:val="24"/>
        </w:rPr>
        <w:t xml:space="preserve"> hanno complessa articolazione sul territorio, le </w:t>
      </w:r>
      <w:r w:rsidRPr="00E74B39">
        <w:rPr>
          <w:szCs w:val="24"/>
        </w:rPr>
        <w:t>parti</w:t>
      </w:r>
      <w:r w:rsidR="00240981" w:rsidRPr="00E74B39">
        <w:rPr>
          <w:szCs w:val="24"/>
        </w:rPr>
        <w:t xml:space="preserve"> ai sensi dell’art. 4, c. 4 del D. Lgs. 231/2002</w:t>
      </w:r>
      <w:r w:rsidRPr="00EE6853">
        <w:rPr>
          <w:szCs w:val="24"/>
        </w:rPr>
        <w:t>, convengono che il pagamento sarà eseguito</w:t>
      </w:r>
      <w:r w:rsidR="006F6C1E" w:rsidRPr="00EE6853">
        <w:rPr>
          <w:szCs w:val="24"/>
        </w:rPr>
        <w:t xml:space="preserve"> </w:t>
      </w:r>
      <w:r w:rsidRPr="00EE6853">
        <w:rPr>
          <w:szCs w:val="24"/>
        </w:rPr>
        <w:t>entro 60 giorni dal termine della conclusione del procedimento di verifica di conformità, fermi gli adempimenti in materia di presa in carico e il ricevimento da parte dell’Ente appaltante (10^ D</w:t>
      </w:r>
      <w:r w:rsidR="00305F9F">
        <w:rPr>
          <w:szCs w:val="24"/>
        </w:rPr>
        <w:t>ivisione) tramite l’EG</w:t>
      </w:r>
      <w:r w:rsidRPr="00EE6853">
        <w:rPr>
          <w:szCs w:val="24"/>
        </w:rPr>
        <w:t xml:space="preserve"> della fattura regolarmente redatta e di tutta la documentazione necessaria.</w:t>
      </w:r>
    </w:p>
    <w:p w14:paraId="458D5001" w14:textId="77777777" w:rsidR="00345569" w:rsidRPr="00EE6853" w:rsidRDefault="00345569" w:rsidP="00BD709E">
      <w:pPr>
        <w:widowControl w:val="0"/>
        <w:tabs>
          <w:tab w:val="left" w:pos="2380"/>
        </w:tabs>
        <w:spacing w:line="360" w:lineRule="auto"/>
        <w:ind w:left="851"/>
        <w:jc w:val="both"/>
        <w:rPr>
          <w:szCs w:val="24"/>
        </w:rPr>
      </w:pPr>
      <w:r w:rsidRPr="00EE6853">
        <w:rPr>
          <w:szCs w:val="24"/>
        </w:rPr>
        <w:lastRenderedPageBreak/>
        <w:t>In applicazione dell’art. 542 del D. Lgs. 66/2010, qualora l’assunzione in carico dei materiali non intervenga in tempo utile per il rispetto del termine sopraindicato, sarà effettuato il pagamento in conto del 90% previa dichiarazione di ricevimento dell’Ente destinatario e successivo saldo del 10%.</w:t>
      </w:r>
    </w:p>
    <w:p w14:paraId="458D5002"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Le parti concordano espressamente che, nel caso in cui il pagamento avvenga dopo la scadenza indicata al precedente capoverso, potranno essere chiesti gli interessi moratori.</w:t>
      </w:r>
    </w:p>
    <w:p w14:paraId="458D5003"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Gli interessi in parola decorreranno dal giorno successivo alla scadenza predetta e saranno corrisposti su presentazione di fattura e di idonea documentazione, dalla quale risulti la data in cui la somma oggetto del pagamento è stata accreditata al Contraente.</w:t>
      </w:r>
    </w:p>
    <w:p w14:paraId="458D5004" w14:textId="77777777" w:rsidR="00345569" w:rsidRPr="00EE6853" w:rsidRDefault="00345569" w:rsidP="00BD709E">
      <w:pPr>
        <w:widowControl w:val="0"/>
        <w:tabs>
          <w:tab w:val="left" w:pos="2380"/>
        </w:tabs>
        <w:spacing w:line="360" w:lineRule="auto"/>
        <w:ind w:left="851"/>
        <w:jc w:val="both"/>
        <w:rPr>
          <w:b/>
          <w:szCs w:val="24"/>
        </w:rPr>
      </w:pPr>
      <w:r w:rsidRPr="00EE6853">
        <w:rPr>
          <w:szCs w:val="24"/>
        </w:rPr>
        <w:t>Le parti concordano che, oltre i precitati interessi maturati, l’A.D. non avrà alcun altro obbligo nei confronti del Contraente.</w:t>
      </w:r>
    </w:p>
    <w:p w14:paraId="458D5006" w14:textId="7ED0BED2" w:rsidR="0080666E" w:rsidRPr="00EE6853" w:rsidRDefault="0080666E">
      <w:pPr>
        <w:suppressAutoHyphens w:val="0"/>
        <w:rPr>
          <w:b/>
          <w:szCs w:val="24"/>
        </w:rPr>
      </w:pPr>
    </w:p>
    <w:p w14:paraId="458D5007" w14:textId="38388E37" w:rsidR="00345569" w:rsidRPr="00EE6853" w:rsidRDefault="003960C0" w:rsidP="00BD709E">
      <w:pPr>
        <w:widowControl w:val="0"/>
        <w:tabs>
          <w:tab w:val="left" w:pos="2380"/>
        </w:tabs>
        <w:spacing w:line="360" w:lineRule="auto"/>
        <w:ind w:left="851"/>
        <w:jc w:val="both"/>
        <w:rPr>
          <w:szCs w:val="24"/>
        </w:rPr>
      </w:pPr>
      <w:r w:rsidRPr="00EE6853">
        <w:rPr>
          <w:b/>
          <w:szCs w:val="24"/>
        </w:rPr>
        <w:t xml:space="preserve">ART. 15 – MODALITÀ </w:t>
      </w:r>
      <w:r w:rsidR="00787EEE" w:rsidRPr="00EE6853">
        <w:rPr>
          <w:b/>
          <w:szCs w:val="24"/>
        </w:rPr>
        <w:t xml:space="preserve">DI PAGAMENTO E </w:t>
      </w:r>
      <w:r w:rsidR="00196C7D" w:rsidRPr="00EE6853">
        <w:rPr>
          <w:b/>
          <w:szCs w:val="24"/>
        </w:rPr>
        <w:t xml:space="preserve">TRACCIABILITÀ </w:t>
      </w:r>
      <w:r w:rsidR="00345569" w:rsidRPr="00EE6853">
        <w:rPr>
          <w:b/>
          <w:szCs w:val="24"/>
        </w:rPr>
        <w:t>DEI FLUSSI FINANZIARI</w:t>
      </w:r>
    </w:p>
    <w:p w14:paraId="458D5008"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Ai sensi della L. 136/2010 il Contraente assume l’obbligo di tracciabilità dei flussi finanziari riferiti al presente atto, il cui inadempimento ne costituirà causa di risoluzione, salva l’applicazione delle sanzioni di cui all’art. 6 della citata Legge.</w:t>
      </w:r>
    </w:p>
    <w:p w14:paraId="458D5009"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Parimenti, nei contratti sottoscritti con i subappaltatori e i subcontraenti a qualsiasi titolo interessati a lavori/servizi/forniture della presente commessa, deve essere inserita apposita clausola con la quale ciascuno di essi assume l’obbligo di tracciabilità dei flussi finanziari, pena la nullità assoluta degli stessi.</w:t>
      </w:r>
    </w:p>
    <w:p w14:paraId="458D500A"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Qualora il Contraente abbia notizia dell’inadempimento dei soggetti di cui sopra agli obblighi di tracciabilità dei flussi finanziari deve procedere alla risoluzione dei relativi rapporti contrattuali, informandone contestualmente l’Ente appaltante e la Prefettura competente per territorio.</w:t>
      </w:r>
    </w:p>
    <w:p w14:paraId="458D500B" w14:textId="2BE388E4" w:rsidR="00345569" w:rsidRPr="00B42B7A" w:rsidRDefault="00345569" w:rsidP="00BD709E">
      <w:pPr>
        <w:widowControl w:val="0"/>
        <w:tabs>
          <w:tab w:val="left" w:pos="2380"/>
        </w:tabs>
        <w:spacing w:before="120" w:line="360" w:lineRule="auto"/>
        <w:ind w:left="851"/>
        <w:jc w:val="both"/>
        <w:rPr>
          <w:szCs w:val="24"/>
        </w:rPr>
      </w:pPr>
      <w:r w:rsidRPr="00B42B7A">
        <w:rPr>
          <w:szCs w:val="24"/>
        </w:rPr>
        <w:t xml:space="preserve">Ciascun bonifico bancario/postale o altro sistema di pagamento dovrà contenere il Codice Identificativo di Gara (CIG) numero: </w:t>
      </w:r>
      <w:r w:rsidR="0048507F" w:rsidRPr="0048507F">
        <w:rPr>
          <w:szCs w:val="24"/>
        </w:rPr>
        <w:t>Z203A788F1</w:t>
      </w:r>
    </w:p>
    <w:p w14:paraId="458D500C" w14:textId="28EF9814" w:rsidR="00345569" w:rsidRPr="00B42B7A" w:rsidRDefault="00345569" w:rsidP="00BD709E">
      <w:pPr>
        <w:widowControl w:val="0"/>
        <w:tabs>
          <w:tab w:val="left" w:pos="2380"/>
        </w:tabs>
        <w:spacing w:before="120" w:line="360" w:lineRule="auto"/>
        <w:ind w:left="851"/>
        <w:jc w:val="both"/>
        <w:rPr>
          <w:szCs w:val="24"/>
        </w:rPr>
      </w:pPr>
      <w:r w:rsidRPr="00B42B7A">
        <w:rPr>
          <w:szCs w:val="24"/>
        </w:rPr>
        <w:t>L’A.D. effettuerà i pagamenti dovuti al Contraente mediante accreditamento sul seguente conto corrente, che il Contrante dichiara essere dedicato, anche se in via non esclusiva, alle commesse pubbliche:</w:t>
      </w:r>
    </w:p>
    <w:p w14:paraId="75122052" w14:textId="515B6068" w:rsidR="00176855" w:rsidRPr="00B72816" w:rsidRDefault="00176855" w:rsidP="00176855">
      <w:pPr>
        <w:pStyle w:val="Paragrafoelenco"/>
        <w:widowControl w:val="0"/>
        <w:numPr>
          <w:ilvl w:val="0"/>
          <w:numId w:val="28"/>
        </w:numPr>
        <w:tabs>
          <w:tab w:val="left" w:pos="2380"/>
        </w:tabs>
        <w:spacing w:line="480" w:lineRule="exact"/>
        <w:ind w:left="1276" w:hanging="425"/>
        <w:jc w:val="both"/>
        <w:rPr>
          <w:sz w:val="24"/>
          <w:szCs w:val="24"/>
        </w:rPr>
      </w:pPr>
      <w:r w:rsidRPr="00B72816">
        <w:rPr>
          <w:sz w:val="24"/>
          <w:szCs w:val="24"/>
        </w:rPr>
        <w:t xml:space="preserve">BANCA </w:t>
      </w:r>
      <w:r w:rsidR="00305F9F">
        <w:rPr>
          <w:sz w:val="24"/>
          <w:szCs w:val="24"/>
        </w:rPr>
        <w:t>…………………</w:t>
      </w:r>
      <w:proofErr w:type="gramStart"/>
      <w:r w:rsidR="00305F9F">
        <w:rPr>
          <w:sz w:val="24"/>
          <w:szCs w:val="24"/>
        </w:rPr>
        <w:t>…….</w:t>
      </w:r>
      <w:proofErr w:type="gramEnd"/>
      <w:r w:rsidR="00305F9F">
        <w:rPr>
          <w:sz w:val="24"/>
          <w:szCs w:val="24"/>
        </w:rPr>
        <w:t>. – via ……………</w:t>
      </w:r>
      <w:r w:rsidRPr="00B72816">
        <w:rPr>
          <w:sz w:val="24"/>
          <w:szCs w:val="24"/>
        </w:rPr>
        <w:t xml:space="preserve">n. </w:t>
      </w:r>
      <w:r w:rsidR="00305F9F">
        <w:rPr>
          <w:sz w:val="24"/>
          <w:szCs w:val="24"/>
        </w:rPr>
        <w:t>……</w:t>
      </w:r>
      <w:r w:rsidRPr="00B72816">
        <w:rPr>
          <w:sz w:val="24"/>
          <w:szCs w:val="24"/>
        </w:rPr>
        <w:t xml:space="preserve"> - </w:t>
      </w:r>
      <w:r w:rsidR="00305F9F">
        <w:rPr>
          <w:sz w:val="24"/>
          <w:szCs w:val="24"/>
        </w:rPr>
        <w:t>……….</w:t>
      </w:r>
      <w:r w:rsidRPr="00B72816">
        <w:rPr>
          <w:sz w:val="24"/>
          <w:szCs w:val="24"/>
        </w:rPr>
        <w:t xml:space="preserve"> -</w:t>
      </w:r>
      <w:r w:rsidRPr="00B72816">
        <w:rPr>
          <w:sz w:val="24"/>
          <w:szCs w:val="24"/>
        </w:rPr>
        <w:lastRenderedPageBreak/>
        <w:t>IT</w:t>
      </w:r>
      <w:r w:rsidR="00305F9F" w:rsidRPr="00B72816">
        <w:rPr>
          <w:sz w:val="24"/>
          <w:szCs w:val="24"/>
        </w:rPr>
        <w:t>00</w:t>
      </w:r>
      <w:r w:rsidR="00305F9F">
        <w:rPr>
          <w:sz w:val="24"/>
          <w:szCs w:val="24"/>
        </w:rPr>
        <w:t>X</w:t>
      </w:r>
      <w:r w:rsidRPr="00B72816">
        <w:rPr>
          <w:sz w:val="24"/>
          <w:szCs w:val="24"/>
        </w:rPr>
        <w:t>0</w:t>
      </w:r>
      <w:r w:rsidR="00305F9F" w:rsidRPr="00B72816">
        <w:rPr>
          <w:sz w:val="24"/>
          <w:szCs w:val="24"/>
        </w:rPr>
        <w:t>0</w:t>
      </w:r>
      <w:r w:rsidRPr="00B72816">
        <w:rPr>
          <w:sz w:val="24"/>
          <w:szCs w:val="24"/>
        </w:rPr>
        <w:t>00</w:t>
      </w:r>
      <w:r w:rsidR="00305F9F" w:rsidRPr="00B72816">
        <w:rPr>
          <w:sz w:val="24"/>
          <w:szCs w:val="24"/>
        </w:rPr>
        <w:t>0</w:t>
      </w:r>
      <w:r w:rsidRPr="00B72816">
        <w:rPr>
          <w:sz w:val="24"/>
          <w:szCs w:val="24"/>
        </w:rPr>
        <w:t>000000000</w:t>
      </w:r>
      <w:r w:rsidR="00305F9F" w:rsidRPr="00B72816">
        <w:rPr>
          <w:sz w:val="24"/>
          <w:szCs w:val="24"/>
        </w:rPr>
        <w:t>0</w:t>
      </w:r>
      <w:r w:rsidRPr="00B72816">
        <w:rPr>
          <w:sz w:val="24"/>
          <w:szCs w:val="24"/>
        </w:rPr>
        <w:t>0.</w:t>
      </w:r>
    </w:p>
    <w:p w14:paraId="458D500E" w14:textId="77777777" w:rsidR="00345569" w:rsidRPr="00176855" w:rsidRDefault="00345569" w:rsidP="00BD709E">
      <w:pPr>
        <w:widowControl w:val="0"/>
        <w:tabs>
          <w:tab w:val="left" w:pos="2380"/>
        </w:tabs>
        <w:spacing w:before="120" w:line="360" w:lineRule="auto"/>
        <w:ind w:left="851"/>
        <w:jc w:val="both"/>
        <w:rPr>
          <w:szCs w:val="24"/>
        </w:rPr>
      </w:pPr>
      <w:r w:rsidRPr="00176855">
        <w:rPr>
          <w:szCs w:val="24"/>
        </w:rPr>
        <w:t>Le generalità e i codici fiscali delle persone abilitate ad operare sui predetti conti correnti sono le seguenti:</w:t>
      </w:r>
    </w:p>
    <w:p w14:paraId="4E5A18D3" w14:textId="77777777" w:rsidR="0012559F" w:rsidRPr="00176855" w:rsidRDefault="0012559F" w:rsidP="00BC69AC">
      <w:pPr>
        <w:widowControl w:val="0"/>
        <w:tabs>
          <w:tab w:val="left" w:pos="2380"/>
        </w:tabs>
        <w:spacing w:line="360" w:lineRule="auto"/>
        <w:ind w:left="851"/>
        <w:jc w:val="both"/>
        <w:rPr>
          <w:szCs w:val="24"/>
        </w:rPr>
      </w:pPr>
      <w:r w:rsidRPr="00176855">
        <w:rPr>
          <w:szCs w:val="24"/>
        </w:rPr>
        <w:t>Le generalità e i codici fiscali delle persone abilitate ad operare sui predetti conti correnti sono le seguenti:</w:t>
      </w:r>
    </w:p>
    <w:p w14:paraId="717746BE" w14:textId="23637671" w:rsidR="0012559F" w:rsidRPr="00176855" w:rsidRDefault="0012559F" w:rsidP="00BC69AC">
      <w:pPr>
        <w:pStyle w:val="Paragrafoelenco"/>
        <w:widowControl w:val="0"/>
        <w:numPr>
          <w:ilvl w:val="0"/>
          <w:numId w:val="28"/>
        </w:numPr>
        <w:tabs>
          <w:tab w:val="left" w:pos="2380"/>
        </w:tabs>
        <w:spacing w:line="360" w:lineRule="auto"/>
        <w:ind w:left="1276" w:hanging="425"/>
        <w:jc w:val="both"/>
        <w:rPr>
          <w:sz w:val="24"/>
          <w:szCs w:val="24"/>
        </w:rPr>
      </w:pPr>
      <w:r w:rsidRPr="00176855">
        <w:rPr>
          <w:sz w:val="24"/>
          <w:szCs w:val="24"/>
        </w:rPr>
        <w:t xml:space="preserve">Ing. </w:t>
      </w:r>
      <w:r w:rsidR="00104C49">
        <w:rPr>
          <w:sz w:val="24"/>
          <w:szCs w:val="24"/>
        </w:rPr>
        <w:t>…………….</w:t>
      </w:r>
      <w:r w:rsidRPr="00176855">
        <w:rPr>
          <w:sz w:val="24"/>
          <w:szCs w:val="24"/>
        </w:rPr>
        <w:t xml:space="preserve"> </w:t>
      </w:r>
      <w:r w:rsidR="00104C49">
        <w:rPr>
          <w:sz w:val="24"/>
          <w:szCs w:val="24"/>
        </w:rPr>
        <w:t>……………….</w:t>
      </w:r>
      <w:r w:rsidRPr="00176855">
        <w:rPr>
          <w:sz w:val="24"/>
          <w:szCs w:val="24"/>
        </w:rPr>
        <w:t xml:space="preserve"> - Codice Fiscale </w:t>
      </w:r>
      <w:r w:rsidR="00104C49">
        <w:rPr>
          <w:sz w:val="24"/>
          <w:szCs w:val="24"/>
        </w:rPr>
        <w:t>………………</w:t>
      </w:r>
      <w:proofErr w:type="gramStart"/>
      <w:r w:rsidR="00104C49">
        <w:rPr>
          <w:sz w:val="24"/>
          <w:szCs w:val="24"/>
        </w:rPr>
        <w:t>…….</w:t>
      </w:r>
      <w:proofErr w:type="gramEnd"/>
      <w:r w:rsidR="00104C49">
        <w:rPr>
          <w:sz w:val="24"/>
          <w:szCs w:val="24"/>
        </w:rPr>
        <w:t>.</w:t>
      </w:r>
      <w:r w:rsidRPr="00176855">
        <w:rPr>
          <w:sz w:val="24"/>
          <w:szCs w:val="24"/>
        </w:rPr>
        <w:t xml:space="preserve"> in qualità di Amministratore Delegato.</w:t>
      </w:r>
    </w:p>
    <w:p w14:paraId="458D5011" w14:textId="77777777" w:rsidR="00345569" w:rsidRPr="00EE6853" w:rsidRDefault="00345569" w:rsidP="00BC69AC">
      <w:pPr>
        <w:widowControl w:val="0"/>
        <w:tabs>
          <w:tab w:val="left" w:pos="2380"/>
          <w:tab w:val="num" w:pos="6031"/>
        </w:tabs>
        <w:spacing w:line="360" w:lineRule="auto"/>
        <w:ind w:left="851"/>
        <w:jc w:val="both"/>
        <w:rPr>
          <w:szCs w:val="24"/>
        </w:rPr>
      </w:pPr>
      <w:r w:rsidRPr="00176855">
        <w:rPr>
          <w:szCs w:val="24"/>
        </w:rPr>
        <w:t>Il Contraente si impegna, altresì, a comunicare ogni modifica relativa ai dati di cui sopra.</w:t>
      </w:r>
    </w:p>
    <w:p w14:paraId="458D5012" w14:textId="77777777" w:rsidR="00C54E96" w:rsidRPr="00EE6853" w:rsidRDefault="00C54E96" w:rsidP="00BD709E">
      <w:pPr>
        <w:widowControl w:val="0"/>
        <w:tabs>
          <w:tab w:val="left" w:pos="2380"/>
          <w:tab w:val="num" w:pos="6031"/>
        </w:tabs>
        <w:spacing w:line="360" w:lineRule="auto"/>
        <w:ind w:left="851"/>
        <w:jc w:val="both"/>
        <w:rPr>
          <w:szCs w:val="24"/>
        </w:rPr>
      </w:pPr>
    </w:p>
    <w:p w14:paraId="458D5013" w14:textId="77777777" w:rsidR="00345569" w:rsidRPr="00EE6853" w:rsidRDefault="008A5774" w:rsidP="00BD709E">
      <w:pPr>
        <w:spacing w:line="360" w:lineRule="auto"/>
        <w:ind w:left="567" w:right="-795"/>
        <w:rPr>
          <w:b/>
          <w:szCs w:val="24"/>
        </w:rPr>
      </w:pPr>
      <w:r w:rsidRPr="00EE6853">
        <w:rPr>
          <w:szCs w:val="24"/>
        </w:rPr>
        <w:t xml:space="preserve">   </w:t>
      </w:r>
      <w:r w:rsidR="00CD12C8" w:rsidRPr="00EE6853">
        <w:rPr>
          <w:b/>
          <w:szCs w:val="24"/>
        </w:rPr>
        <w:t>SEZIONE IV</w:t>
      </w:r>
      <w:r w:rsidR="00345569" w:rsidRPr="00EE6853">
        <w:rPr>
          <w:b/>
          <w:szCs w:val="24"/>
        </w:rPr>
        <w:t xml:space="preserve"> – DICHIARAZIONI E OBBLIGHI ULTERIORI</w:t>
      </w:r>
    </w:p>
    <w:p w14:paraId="458D5015" w14:textId="551B31C2" w:rsidR="00345569" w:rsidRPr="00EE6853" w:rsidRDefault="003960C0" w:rsidP="00104C49">
      <w:pPr>
        <w:widowControl w:val="0"/>
        <w:tabs>
          <w:tab w:val="left" w:pos="2380"/>
        </w:tabs>
        <w:spacing w:line="360" w:lineRule="auto"/>
        <w:ind w:left="851"/>
        <w:jc w:val="both"/>
        <w:rPr>
          <w:szCs w:val="24"/>
        </w:rPr>
      </w:pPr>
      <w:r w:rsidRPr="00EE6853">
        <w:rPr>
          <w:b/>
          <w:szCs w:val="24"/>
        </w:rPr>
        <w:t>ART. 16 – PATTO DI INTEGRITÀ</w:t>
      </w:r>
    </w:p>
    <w:p w14:paraId="458D5016" w14:textId="77777777" w:rsidR="00345569" w:rsidRPr="00EE6853" w:rsidRDefault="00345569" w:rsidP="00104C49">
      <w:pPr>
        <w:widowControl w:val="0"/>
        <w:tabs>
          <w:tab w:val="left" w:pos="2380"/>
        </w:tabs>
        <w:spacing w:line="360" w:lineRule="auto"/>
        <w:ind w:left="851"/>
        <w:jc w:val="both"/>
        <w:rPr>
          <w:szCs w:val="24"/>
        </w:rPr>
      </w:pPr>
      <w:r w:rsidRPr="00EE6853">
        <w:rPr>
          <w:szCs w:val="24"/>
        </w:rPr>
        <w:t>Il Contraente sottoscrive il “Patto d’integrità” che viene allegato al presente contratto e ne costituisce parte integrante.</w:t>
      </w:r>
    </w:p>
    <w:p w14:paraId="458D5017" w14:textId="77777777" w:rsidR="00345569" w:rsidRPr="00EE6853" w:rsidRDefault="00345569" w:rsidP="00104C49">
      <w:pPr>
        <w:spacing w:line="360" w:lineRule="auto"/>
        <w:ind w:left="849"/>
        <w:jc w:val="both"/>
        <w:rPr>
          <w:szCs w:val="24"/>
        </w:rPr>
      </w:pPr>
      <w:r w:rsidRPr="00EE6853">
        <w:rPr>
          <w:szCs w:val="24"/>
        </w:rPr>
        <w:t>Il mancato rispetto delle prescrizioni del patto determinerà la risoluzione del contratto con l’incameramento della cauzione oltre alle ulteriori sanzioni ivi richiamate.</w:t>
      </w:r>
    </w:p>
    <w:p w14:paraId="458D5018" w14:textId="77777777" w:rsidR="00345569" w:rsidRPr="00EE6853" w:rsidRDefault="00345569" w:rsidP="00BD709E">
      <w:pPr>
        <w:spacing w:line="360" w:lineRule="auto"/>
        <w:ind w:left="567" w:right="-795"/>
        <w:rPr>
          <w:b/>
          <w:szCs w:val="24"/>
        </w:rPr>
      </w:pPr>
    </w:p>
    <w:p w14:paraId="458D5019"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17 - OBBLIGHI DI RISERVATEZZA</w:t>
      </w:r>
    </w:p>
    <w:p w14:paraId="458D501A"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si impegna a non divulgare o comunicare a terzi, prima, durante e dopo l'esecuzione dei lavori, notizie e dati riguardanti la presente provvista e ad attuare, per quanto rientra nelle sue possibilità, tutte le misure per evitare che i propri dipendenti possano divulgare o comunicare tali notizie e dati.</w:t>
      </w:r>
    </w:p>
    <w:p w14:paraId="458D501B"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rimane responsabile della conservazione dei documenti tecnici ricevuti e si impegna ad usarli solo per lavorazioni concernenti la presente provvista.</w:t>
      </w:r>
    </w:p>
    <w:p w14:paraId="458D501C"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caso di inosservanza di uno degli obblighi previsti dal presente articolo, l'A.D. avrà la facoltà di risolvere il contratto con l’incameramento della cauzione ovvero di applicare una penale pari al 10% dell'importo contrattuale, salva segnalazione alle Autorità competenti.</w:t>
      </w:r>
    </w:p>
    <w:p w14:paraId="458D501D" w14:textId="77777777" w:rsidR="00345569" w:rsidRPr="00EE6853" w:rsidRDefault="00345569" w:rsidP="00BD709E">
      <w:pPr>
        <w:widowControl w:val="0"/>
        <w:tabs>
          <w:tab w:val="left" w:pos="2380"/>
        </w:tabs>
        <w:spacing w:line="360" w:lineRule="auto"/>
        <w:ind w:left="851"/>
        <w:jc w:val="both"/>
        <w:rPr>
          <w:b/>
          <w:szCs w:val="24"/>
        </w:rPr>
      </w:pPr>
    </w:p>
    <w:p w14:paraId="458D501E"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18 - BREVETTI E PRIVATIVE</w:t>
      </w:r>
    </w:p>
    <w:p w14:paraId="458D501F" w14:textId="77777777" w:rsidR="00345569" w:rsidRPr="00EE6853" w:rsidRDefault="00345569" w:rsidP="00BD709E">
      <w:pPr>
        <w:widowControl w:val="0"/>
        <w:tabs>
          <w:tab w:val="left" w:pos="708"/>
          <w:tab w:val="left" w:pos="2380"/>
        </w:tabs>
        <w:spacing w:line="360" w:lineRule="auto"/>
        <w:ind w:left="851"/>
        <w:jc w:val="both"/>
        <w:rPr>
          <w:b/>
          <w:szCs w:val="24"/>
        </w:rPr>
      </w:pPr>
      <w:r w:rsidRPr="00EE6853">
        <w:rPr>
          <w:szCs w:val="24"/>
        </w:rPr>
        <w:t xml:space="preserve">L’A.D. è sollevata da ogni e qualsiasi responsabilità per quanto riguarda brevetti o privative eventualmente spettanti a terzi o esistenti sul materiale descritto nelle </w:t>
      </w:r>
      <w:r w:rsidRPr="00EE6853">
        <w:rPr>
          <w:szCs w:val="24"/>
        </w:rPr>
        <w:lastRenderedPageBreak/>
        <w:t>Condizioni Tecniche.</w:t>
      </w:r>
    </w:p>
    <w:p w14:paraId="458D5020" w14:textId="77777777" w:rsidR="00345569" w:rsidRPr="00EE6853" w:rsidRDefault="00345569" w:rsidP="00BD709E">
      <w:pPr>
        <w:widowControl w:val="0"/>
        <w:tabs>
          <w:tab w:val="left" w:pos="2380"/>
        </w:tabs>
        <w:spacing w:line="360" w:lineRule="auto"/>
        <w:ind w:left="851"/>
        <w:jc w:val="both"/>
        <w:rPr>
          <w:b/>
          <w:szCs w:val="24"/>
        </w:rPr>
      </w:pPr>
    </w:p>
    <w:p w14:paraId="5944DA1D" w14:textId="77777777"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ART. 19 – CODICE DI COMPORTAMENTO E PIANO TRIENNALE DELLA PREVENZIONE DELLA CORRUZIONE E DELLA TRASPARENZA</w:t>
      </w:r>
    </w:p>
    <w:p w14:paraId="41707276"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Il Contraente, con riferimento alle prestazioni oggetto del presente contratto, si impegna ad osservare e a far osservare ai propri collaboratori, a qualsiasi titolo, per quanto compatibili con il ruolo e l’attività svolta, gli obblighi di condotta previsti dal DPR 62/2013, nonché nel “Codice di comportamento dei dipendenti pubblici del Ministero della Difesa”, di cui dichiara di aver preso visione, come da dichiarazione sottoscritta e parte integrante del presente atto, impegnandosi a trasmetterne copia ai propri collaboratori in maniera documentabile.</w:t>
      </w:r>
    </w:p>
    <w:p w14:paraId="11E3F03D" w14:textId="728A0706"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 xml:space="preserve">Qualora l’A.D. riscontri la violazione degli obblighi di cui sopra, dopo averne valutato gravità e rilevanza contesterà per iscritto al Contraente il fatto, assegnando un congruo temine per la presentazione di controdeduzioni. Ove queste non siano presentate o risultino non </w:t>
      </w:r>
      <w:r w:rsidR="00104C49" w:rsidRPr="00E74B39">
        <w:rPr>
          <w:szCs w:val="24"/>
        </w:rPr>
        <w:t>accogliibili</w:t>
      </w:r>
      <w:r w:rsidRPr="00E74B39">
        <w:rPr>
          <w:szCs w:val="24"/>
        </w:rPr>
        <w:t xml:space="preserve">, l’A.D. procederà alla risoluzione del contratto ai sensi dell’art. 2 c. 3 del citato Codice. </w:t>
      </w:r>
      <w:r w:rsidRPr="00E74B39">
        <w:rPr>
          <w:rFonts w:eastAsiaTheme="minorHAnsi" w:cstheme="minorBidi"/>
          <w:noProof/>
          <w:szCs w:val="24"/>
          <w:lang w:eastAsia="it-IT"/>
        </w:rPr>
        <w:t>L’Affidatario dichiara inoltre di conoscere ed accettare integralmente e si impegna a rispettare il “Piano triennale per la prevenzione della corruzione e per la trasparenza” in vigore del Ministero della Difesa pubblicato sul sito istituzionale del Ministero della Difesa.</w:t>
      </w:r>
    </w:p>
    <w:p w14:paraId="7083FFB1" w14:textId="77777777" w:rsidR="00391C5C" w:rsidRPr="00391C5C" w:rsidRDefault="00391C5C" w:rsidP="00391C5C">
      <w:pPr>
        <w:widowControl w:val="0"/>
        <w:shd w:val="clear" w:color="auto" w:fill="FFFFFF" w:themeFill="background1"/>
        <w:tabs>
          <w:tab w:val="left" w:pos="2380"/>
        </w:tabs>
        <w:spacing w:line="360" w:lineRule="auto"/>
        <w:ind w:left="851"/>
        <w:jc w:val="both"/>
        <w:rPr>
          <w:szCs w:val="24"/>
        </w:rPr>
      </w:pPr>
      <w:r w:rsidRPr="00E74B39">
        <w:rPr>
          <w:rFonts w:eastAsiaTheme="minorHAnsi" w:cstheme="minorBidi"/>
          <w:noProof/>
          <w:szCs w:val="24"/>
          <w:lang w:eastAsia="it-IT"/>
        </w:rPr>
        <w:t>La violazione degli obblighi contenuti nel suddetto piano comporterà per l'Amministrazione la facoltà di risolvere il contratto, qualora in ragione della gravità o della reiterazione, la stessa sia ritenuta grave.</w:t>
      </w:r>
    </w:p>
    <w:p w14:paraId="458D5024" w14:textId="77777777" w:rsidR="00345569" w:rsidRPr="00EE6853" w:rsidRDefault="00345569" w:rsidP="00BD709E">
      <w:pPr>
        <w:widowControl w:val="0"/>
        <w:tabs>
          <w:tab w:val="left" w:pos="2380"/>
        </w:tabs>
        <w:spacing w:line="360" w:lineRule="auto"/>
        <w:ind w:left="851"/>
        <w:jc w:val="both"/>
        <w:rPr>
          <w:b/>
          <w:szCs w:val="24"/>
        </w:rPr>
      </w:pPr>
    </w:p>
    <w:p w14:paraId="458D5025" w14:textId="77777777" w:rsidR="00345569" w:rsidRPr="00EE6853" w:rsidRDefault="00345569" w:rsidP="00BD709E">
      <w:pPr>
        <w:widowControl w:val="0"/>
        <w:tabs>
          <w:tab w:val="left" w:pos="2380"/>
        </w:tabs>
        <w:spacing w:line="360" w:lineRule="auto"/>
        <w:ind w:left="851"/>
        <w:jc w:val="both"/>
        <w:rPr>
          <w:b/>
          <w:szCs w:val="24"/>
        </w:rPr>
      </w:pPr>
      <w:bookmarkStart w:id="2" w:name="_Toc464217807"/>
      <w:bookmarkStart w:id="3" w:name="_Toc473029149"/>
      <w:bookmarkStart w:id="4" w:name="_Toc483315143"/>
      <w:r w:rsidRPr="00EE6853">
        <w:rPr>
          <w:b/>
          <w:szCs w:val="24"/>
        </w:rPr>
        <w:t xml:space="preserve">ART. 20 - </w:t>
      </w:r>
      <w:bookmarkEnd w:id="2"/>
      <w:bookmarkEnd w:id="3"/>
      <w:bookmarkEnd w:id="4"/>
      <w:r w:rsidRPr="00EE6853">
        <w:rPr>
          <w:b/>
          <w:szCs w:val="24"/>
        </w:rPr>
        <w:t>CESSIONE DEL CREDITO E DIVIETO DI CESSIONE DEL CONTRATTO – REVISIONE DEI PREZZI</w:t>
      </w:r>
    </w:p>
    <w:p w14:paraId="458D5026" w14:textId="19334AB1" w:rsidR="00345569" w:rsidRPr="00EE6853" w:rsidRDefault="0088666C" w:rsidP="00BD709E">
      <w:pPr>
        <w:widowControl w:val="0"/>
        <w:tabs>
          <w:tab w:val="left" w:pos="2380"/>
        </w:tabs>
        <w:spacing w:line="360" w:lineRule="auto"/>
        <w:ind w:left="851"/>
        <w:jc w:val="both"/>
        <w:rPr>
          <w:szCs w:val="24"/>
        </w:rPr>
      </w:pPr>
      <w:r w:rsidRPr="00EE6853">
        <w:rPr>
          <w:szCs w:val="24"/>
        </w:rPr>
        <w:t xml:space="preserve">È </w:t>
      </w:r>
      <w:r w:rsidR="00345569" w:rsidRPr="00EE6853">
        <w:rPr>
          <w:szCs w:val="24"/>
        </w:rPr>
        <w:t>ammessa la cessione del credito nei limite e nelle modalità previste dalla normativa vigente.</w:t>
      </w:r>
    </w:p>
    <w:p w14:paraId="458D5027" w14:textId="1812EC8D" w:rsidR="00345569" w:rsidRPr="00EE6853" w:rsidRDefault="0088666C" w:rsidP="00BD709E">
      <w:pPr>
        <w:widowControl w:val="0"/>
        <w:tabs>
          <w:tab w:val="left" w:pos="2380"/>
        </w:tabs>
        <w:spacing w:line="360" w:lineRule="auto"/>
        <w:ind w:left="851"/>
        <w:jc w:val="both"/>
        <w:rPr>
          <w:szCs w:val="24"/>
        </w:rPr>
      </w:pPr>
      <w:r w:rsidRPr="00EE6853">
        <w:rPr>
          <w:szCs w:val="24"/>
        </w:rPr>
        <w:t xml:space="preserve">È </w:t>
      </w:r>
      <w:r w:rsidR="00345569" w:rsidRPr="00EE6853">
        <w:rPr>
          <w:szCs w:val="24"/>
        </w:rPr>
        <w:t>fatto divieto di cedere a qualunque titolo il presente contratto.</w:t>
      </w:r>
    </w:p>
    <w:p w14:paraId="458D5029" w14:textId="77777777" w:rsidR="00345569" w:rsidRPr="00EE6853" w:rsidRDefault="00345569" w:rsidP="00BD709E">
      <w:pPr>
        <w:widowControl w:val="0"/>
        <w:tabs>
          <w:tab w:val="left" w:pos="2380"/>
        </w:tabs>
        <w:spacing w:line="360" w:lineRule="auto"/>
        <w:ind w:left="851"/>
        <w:jc w:val="both"/>
        <w:rPr>
          <w:b/>
          <w:szCs w:val="24"/>
        </w:rPr>
      </w:pPr>
      <w:bookmarkStart w:id="5" w:name="_Toc462663134"/>
      <w:bookmarkStart w:id="6" w:name="_Toc464217809"/>
      <w:bookmarkStart w:id="7" w:name="_Toc473029151"/>
      <w:bookmarkStart w:id="8" w:name="_Toc483315145"/>
    </w:p>
    <w:p w14:paraId="458D502A"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ART. 21 - CLAUSOLA DI CONGRUITÀ E CONFORMITÀ DEI PREZZI</w:t>
      </w:r>
    </w:p>
    <w:p w14:paraId="458D502B" w14:textId="77777777" w:rsidR="00345569" w:rsidRPr="00EE6853" w:rsidRDefault="00345569" w:rsidP="00BD709E">
      <w:pPr>
        <w:widowControl w:val="0"/>
        <w:tabs>
          <w:tab w:val="left" w:pos="2380"/>
        </w:tabs>
        <w:spacing w:line="360" w:lineRule="auto"/>
        <w:ind w:left="851"/>
        <w:jc w:val="both"/>
        <w:rPr>
          <w:szCs w:val="24"/>
        </w:rPr>
      </w:pPr>
      <w:bookmarkStart w:id="9" w:name="_Toc472502950"/>
      <w:bookmarkStart w:id="10" w:name="_Toc472502951"/>
      <w:bookmarkStart w:id="11" w:name="_Toc472503126"/>
      <w:bookmarkStart w:id="12" w:name="_Toc472504461"/>
      <w:bookmarkEnd w:id="9"/>
      <w:bookmarkEnd w:id="10"/>
      <w:bookmarkEnd w:id="11"/>
      <w:bookmarkEnd w:id="12"/>
      <w:r w:rsidRPr="00EE6853">
        <w:rPr>
          <w:szCs w:val="24"/>
        </w:rPr>
        <w:t xml:space="preserve">Il Contraente dichiara che la fornitura oggetto del presente atto è tecnologicamente la più adeguata a quanto richiesto e che i singoli prezzi pattuiti sono i più bassi tra </w:t>
      </w:r>
      <w:r w:rsidRPr="00EE6853">
        <w:rPr>
          <w:szCs w:val="24"/>
        </w:rPr>
        <w:lastRenderedPageBreak/>
        <w:t>quelli dalla stessa applicati in ambito nazionale ed internazionale per materiali e servizi di analoga qualità ed a parità di termini e condizioni.</w:t>
      </w:r>
    </w:p>
    <w:p w14:paraId="458D502C"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caso di violazione dell’impegno di cui al comma precedente rilevata durante l’esecuzione del contratto, i prezzi verranno ricondotti nei limiti pattuiti e l’Erario verrà ristorato in una delle forme seguenti:</w:t>
      </w:r>
    </w:p>
    <w:p w14:paraId="458D502D"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r w:rsidRPr="00EE6853">
        <w:rPr>
          <w:szCs w:val="24"/>
        </w:rPr>
        <w:t>versamento di una somma corrispondente, maggiorata degli interessi legali maturati dalla data di indebita riscossione;</w:t>
      </w:r>
    </w:p>
    <w:p w14:paraId="458D502E"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r w:rsidRPr="00EE6853">
        <w:rPr>
          <w:szCs w:val="24"/>
        </w:rPr>
        <w:t>compensazione, con deduzione dalle quote di prezzo non ancora percepite, salva la maggiorazione dell’importo degli interessi legali maturati dalla data di indebita riscossione;</w:t>
      </w:r>
    </w:p>
    <w:p w14:paraId="458D502F"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r w:rsidRPr="00EE6853">
        <w:rPr>
          <w:szCs w:val="24"/>
        </w:rPr>
        <w:t>incameramento dalla cauzione fornita a garanzia della buona esecuzione del contratto, salva la maggiorazione dell’importo degli interessi legali maturati dalla data di indebita riscossione – qualora il prezzo del contratto sia già stato corrisposto.</w:t>
      </w:r>
    </w:p>
    <w:p w14:paraId="458D5030" w14:textId="77777777" w:rsidR="00345569" w:rsidRPr="00EE6853" w:rsidRDefault="00345569" w:rsidP="00BD709E">
      <w:pPr>
        <w:suppressAutoHyphens w:val="0"/>
        <w:autoSpaceDE w:val="0"/>
        <w:autoSpaceDN w:val="0"/>
        <w:adjustRightInd w:val="0"/>
        <w:spacing w:line="360" w:lineRule="auto"/>
        <w:ind w:left="851"/>
        <w:jc w:val="both"/>
        <w:rPr>
          <w:i/>
          <w:szCs w:val="24"/>
        </w:rPr>
      </w:pPr>
    </w:p>
    <w:p w14:paraId="458D5031" w14:textId="77777777" w:rsidR="00571A3C" w:rsidRPr="00EE6853" w:rsidRDefault="00571A3C" w:rsidP="00BD709E">
      <w:pPr>
        <w:widowControl w:val="0"/>
        <w:tabs>
          <w:tab w:val="left" w:pos="2380"/>
        </w:tabs>
        <w:spacing w:line="360" w:lineRule="auto"/>
        <w:ind w:left="851"/>
        <w:jc w:val="both"/>
        <w:rPr>
          <w:szCs w:val="24"/>
        </w:rPr>
      </w:pPr>
      <w:r w:rsidRPr="00EE6853">
        <w:rPr>
          <w:b/>
          <w:szCs w:val="24"/>
        </w:rPr>
        <w:t>ART. 22 –</w:t>
      </w:r>
      <w:r w:rsidRPr="00EE6853">
        <w:rPr>
          <w:b/>
          <w:bCs/>
          <w:szCs w:val="24"/>
        </w:rPr>
        <w:t xml:space="preserve"> OBBLIGHI RELATIVI ALLA PROTEZIONE E TUTELA DEL LAVORO</w:t>
      </w:r>
    </w:p>
    <w:p w14:paraId="458D5032"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obbliga ad osservare le norme e prescrizioni dei contratti collettivi nazionali e di zona stipulati tra le parti sociali firmatarie di contratti collettivi nazionali comparativamente più rappresentative, delle leggi e dei regolamenti sulla tutela, sicurezza, salute, assicurazione assistenza, contribuzione e retribuzione dei lavoratori.</w:t>
      </w:r>
    </w:p>
    <w:p w14:paraId="458D5033"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impegna, altresì, ad attuare nei confronti dei propri dipendenti, condizioni normative e retributive non inferiori a quelle risultanti dai contratti collettivi di lavoro applicabili, alla data del contratto, alla categoria e nella località in cui si svolgono le lavorazioni, nonché condizioni risultanti da successive modifiche ed integrazioni ed in genere da ogni altro contratto collettivo successivamente stipulato per la categoria, applicabile nella località.</w:t>
      </w:r>
    </w:p>
    <w:p w14:paraId="458D5034"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obbliga, altresì, a continuare ad applicare i suindicati contratti collettivi anche dopo la loro scadenza fino alla loro sostituzione, anche nel caso che non sia aderente alle associazioni stipulanti o receda da esse.</w:t>
      </w:r>
    </w:p>
    <w:p w14:paraId="458D5035"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 xml:space="preserve">Ai sensi dell’art. 30, c. 5, del D. Lgs. 50/2016, in caso di inadempienza contributiva risultante dal documento unico di regolarità contributiva, l’Ente appaltante trattiene dal certificato di pagamento l’importo corrispondente </w:t>
      </w:r>
      <w:r w:rsidRPr="00EE6853">
        <w:rPr>
          <w:szCs w:val="24"/>
        </w:rPr>
        <w:lastRenderedPageBreak/>
        <w:t>all’inadempienza per il successivo versamento diretto agli enti previdenziali e assicurativi, compresa, nei lavori, la cassa edile. Sull’importo netto progressivo delle prestazioni è operata una ritenuta dello 0,50 per cento; le ritenute possono essere svincolate soltanto in sede di liquidazione finale, dopo l'approvazione da parte della stazione appaltante del certificato di verifica di conformità, previo rilascio del documento unico di regolarità contributiva.</w:t>
      </w:r>
    </w:p>
    <w:p w14:paraId="458D5036" w14:textId="77777777" w:rsidR="00571A3C" w:rsidRPr="00EE6853" w:rsidRDefault="00571A3C" w:rsidP="00BD709E">
      <w:pPr>
        <w:widowControl w:val="0"/>
        <w:tabs>
          <w:tab w:val="left" w:pos="2380"/>
        </w:tabs>
        <w:spacing w:line="360" w:lineRule="auto"/>
        <w:ind w:left="851"/>
        <w:jc w:val="both"/>
        <w:rPr>
          <w:b/>
          <w:szCs w:val="24"/>
        </w:rPr>
      </w:pPr>
      <w:r w:rsidRPr="00EE6853">
        <w:rPr>
          <w:szCs w:val="24"/>
        </w:rPr>
        <w:t>Ai sensi dell’art. 30, c. 6, del D. Lgs. 50/2016, in caso di ritardo nel pagamento delle retribuzioni dovute al personale di cui al comma 5, il responsabile unico del procedimento invita per iscritto il soggetto inadempiente, ed in ogni caso il Contraente, a provvedervi entro i successivi 15 giorni. Ove non sia stata contestata formalmente e motivatamente la fondatezza della richiesta entro il termine sopra assegnato, l’Ente appaltante paga anche in corso d’opera direttamente ai lavoratori le retribuzioni arretrate, detraendo il relativo importo dalle somme dovute al Contraente ovvero dalle somme dovute al subappaltatore inadempiente nel caso in cui sia previsto il pagamento diretto ai sensi dell’art. 105 del D. Lgs. 50/2016.</w:t>
      </w:r>
    </w:p>
    <w:p w14:paraId="458D5037" w14:textId="77777777" w:rsidR="00571A3C" w:rsidRPr="00EE6853" w:rsidRDefault="00571A3C" w:rsidP="00BD709E">
      <w:pPr>
        <w:widowControl w:val="0"/>
        <w:tabs>
          <w:tab w:val="left" w:pos="2380"/>
        </w:tabs>
        <w:spacing w:line="360" w:lineRule="auto"/>
        <w:ind w:left="851"/>
        <w:jc w:val="both"/>
        <w:rPr>
          <w:b/>
          <w:szCs w:val="24"/>
        </w:rPr>
      </w:pPr>
    </w:p>
    <w:p w14:paraId="458D5038" w14:textId="77777777" w:rsidR="00571A3C" w:rsidRPr="00EE6853" w:rsidRDefault="00571A3C" w:rsidP="00BD709E">
      <w:pPr>
        <w:widowControl w:val="0"/>
        <w:tabs>
          <w:tab w:val="left" w:pos="2380"/>
        </w:tabs>
        <w:spacing w:line="360" w:lineRule="auto"/>
        <w:ind w:left="851"/>
        <w:jc w:val="both"/>
        <w:rPr>
          <w:szCs w:val="24"/>
        </w:rPr>
      </w:pPr>
      <w:r w:rsidRPr="00EE6853">
        <w:rPr>
          <w:b/>
          <w:szCs w:val="24"/>
        </w:rPr>
        <w:t>ART. 23 – COSTI INERENTI AI RISCHI DA INTERFERENZA E ALLA SICUREZZA NEL LUOGO DI LAVORO</w:t>
      </w:r>
    </w:p>
    <w:p w14:paraId="458D5039" w14:textId="77777777" w:rsidR="00571A3C" w:rsidRPr="00EE6853" w:rsidRDefault="00571A3C" w:rsidP="00BD709E">
      <w:pPr>
        <w:widowControl w:val="0"/>
        <w:tabs>
          <w:tab w:val="left" w:pos="1701"/>
          <w:tab w:val="left" w:pos="2380"/>
        </w:tabs>
        <w:suppressAutoHyphens w:val="0"/>
        <w:spacing w:line="360" w:lineRule="auto"/>
        <w:ind w:left="851"/>
        <w:jc w:val="both"/>
        <w:rPr>
          <w:szCs w:val="24"/>
          <w:lang w:eastAsia="it-IT"/>
        </w:rPr>
      </w:pPr>
      <w:r w:rsidRPr="00EE6853">
        <w:rPr>
          <w:szCs w:val="24"/>
          <w:lang w:eastAsia="it-IT"/>
        </w:rPr>
        <w:t xml:space="preserve">Alla luce dell’art. 26, c. 5, del D. Lgs. 81/2008, le parti contraenti prendono atto che l’oggetto del presente contratto è una fornitura di materiali senza installazione. </w:t>
      </w:r>
    </w:p>
    <w:p w14:paraId="458D503A"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Il responsabile del sito, che riceverà i materiali, metterà in atto tutte le azioni necessarie per evitare interferenze tra il personale della ditta incaricata della consegna e il personale dell’A.D. o altro comunque presente nel luogo. A tal fine il predetto responsabile provvederà a delimitare la zona, ove avranno luogo le operazioni di consegna e/o sospendere eventuali attività in corso di svolgimento nella zona medesima. Pertanto, le parti contraenti constatano che non è previsto alcun costo per l’eliminazione dei rischi da interferenza. Al presente contratto non si allega il Documento Unico di Valutazione dei Rischi da Interferenza ai sensi dell’art. 26, c. 3 bis, del precitato D. Lgs. 81/2008.</w:t>
      </w:r>
    </w:p>
    <w:p w14:paraId="458D503B"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Il Contraente dichiara, inoltre, che nello stabilimento dove saranno eseguite le lavorazioni in oggetto vengono osservate tutte le prescrizioni in materia di sicurezza nei luoghi di lavoro ai sensi della normativa vigente. Si impegna, inoltre, a mantenere l’osservanza della citata normativa durante tutto il periodo di esecuzione del contratto, assumendo i provvedimenti idonei a tal fine.</w:t>
      </w:r>
    </w:p>
    <w:p w14:paraId="458D503C"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lastRenderedPageBreak/>
        <w:t>Resta inteso che, ove siano accertate inadempienze alla predetta normativa, l’A.D. tratterrà il 20% dei pagamenti dovuti fino a quando la competente Azienda sanitaria locale non avrà comunicato l’eliminazione delle inadempienze in parola.</w:t>
      </w:r>
    </w:p>
    <w:p w14:paraId="458D503D" w14:textId="77777777" w:rsidR="00571A3C" w:rsidRPr="00EE6853" w:rsidRDefault="00571A3C" w:rsidP="00BD709E">
      <w:pPr>
        <w:widowControl w:val="0"/>
        <w:tabs>
          <w:tab w:val="left" w:pos="2380"/>
        </w:tabs>
        <w:spacing w:line="360" w:lineRule="auto"/>
        <w:ind w:left="851"/>
        <w:jc w:val="both"/>
        <w:rPr>
          <w:b/>
          <w:szCs w:val="24"/>
        </w:rPr>
      </w:pPr>
    </w:p>
    <w:p w14:paraId="458D503E" w14:textId="77777777" w:rsidR="00571A3C" w:rsidRPr="00EE6853" w:rsidRDefault="00571A3C" w:rsidP="00BD709E">
      <w:pPr>
        <w:widowControl w:val="0"/>
        <w:tabs>
          <w:tab w:val="left" w:pos="2380"/>
        </w:tabs>
        <w:spacing w:line="360" w:lineRule="auto"/>
        <w:ind w:left="851"/>
        <w:jc w:val="both"/>
        <w:rPr>
          <w:b/>
          <w:szCs w:val="24"/>
        </w:rPr>
      </w:pPr>
      <w:r w:rsidRPr="00EE6853">
        <w:rPr>
          <w:b/>
          <w:szCs w:val="24"/>
        </w:rPr>
        <w:t>ART. 24 - INSUSSISTENZA DELLE CONDIZIONI DI CUI ALL’ART. 53 C. 16 TER DEL D. LGS. 165/2001</w:t>
      </w:r>
    </w:p>
    <w:p w14:paraId="458D503F"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dichiara di non aver concluso e si impegna a non concludere contratti di lavoro subordinato o autonomo e, comunque, di non aver attribuito e si impegna a non attribuire incarichi ad ex dipendenti che hanno esercitato poteri autoritativi o negoziali per conto dell’Ente appaltante nei loro confronti per il triennio successivo alla cessazione del rapporto, come da dichiarazione parte integrante del presente atto.</w:t>
      </w:r>
    </w:p>
    <w:p w14:paraId="458D5040" w14:textId="77777777" w:rsidR="00571A3C" w:rsidRPr="00EE6853" w:rsidRDefault="00571A3C" w:rsidP="00BD709E">
      <w:pPr>
        <w:widowControl w:val="0"/>
        <w:tabs>
          <w:tab w:val="left" w:pos="2380"/>
        </w:tabs>
        <w:spacing w:line="360" w:lineRule="auto"/>
        <w:ind w:left="851"/>
        <w:jc w:val="both"/>
        <w:rPr>
          <w:b/>
          <w:szCs w:val="24"/>
        </w:rPr>
      </w:pPr>
    </w:p>
    <w:p w14:paraId="458D5041" w14:textId="77777777" w:rsidR="00571A3C" w:rsidRPr="00EE6853" w:rsidRDefault="00571A3C" w:rsidP="00BD709E">
      <w:pPr>
        <w:widowControl w:val="0"/>
        <w:tabs>
          <w:tab w:val="left" w:pos="2380"/>
        </w:tabs>
        <w:spacing w:line="360" w:lineRule="auto"/>
        <w:ind w:left="851"/>
        <w:jc w:val="both"/>
        <w:rPr>
          <w:b/>
          <w:szCs w:val="24"/>
        </w:rPr>
      </w:pPr>
      <w:r w:rsidRPr="00EE6853">
        <w:rPr>
          <w:b/>
          <w:szCs w:val="24"/>
        </w:rPr>
        <w:t>SEZIONE V – DISPOSIZIONI FINALI</w:t>
      </w:r>
    </w:p>
    <w:p w14:paraId="458D5043" w14:textId="77777777" w:rsidR="00DA62DD" w:rsidRPr="00EE6853" w:rsidRDefault="00DA62DD" w:rsidP="00BD709E">
      <w:pPr>
        <w:widowControl w:val="0"/>
        <w:tabs>
          <w:tab w:val="left" w:pos="2380"/>
          <w:tab w:val="num" w:pos="6031"/>
        </w:tabs>
        <w:spacing w:line="360" w:lineRule="auto"/>
        <w:ind w:left="851"/>
        <w:jc w:val="both"/>
        <w:rPr>
          <w:b/>
          <w:szCs w:val="24"/>
        </w:rPr>
      </w:pPr>
      <w:r w:rsidRPr="00EE6853">
        <w:rPr>
          <w:b/>
          <w:szCs w:val="24"/>
        </w:rPr>
        <w:t>ART. 25 – CONTRASTO TRA PRESCRIZIONI</w:t>
      </w:r>
    </w:p>
    <w:p w14:paraId="458D5044"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In caso di contrasto tra le prescrizioni contenut</w:t>
      </w:r>
      <w:r w:rsidR="004907B6" w:rsidRPr="00EE6853">
        <w:rPr>
          <w:szCs w:val="24"/>
        </w:rPr>
        <w:t>e nel presente atto negoziale e</w:t>
      </w:r>
      <w:r w:rsidRPr="00EE6853">
        <w:rPr>
          <w:szCs w:val="24"/>
        </w:rPr>
        <w:t xml:space="preserve"> i suoi allegati, prevarrà, in successione, quanto di seguito indicato:</w:t>
      </w:r>
    </w:p>
    <w:p w14:paraId="458D5045" w14:textId="77777777" w:rsidR="00DA62DD" w:rsidRPr="00EE6853" w:rsidRDefault="00DA62DD" w:rsidP="006C796D">
      <w:pPr>
        <w:pStyle w:val="Paragrafoelenco"/>
        <w:widowControl w:val="0"/>
        <w:numPr>
          <w:ilvl w:val="0"/>
          <w:numId w:val="21"/>
        </w:numPr>
        <w:tabs>
          <w:tab w:val="left" w:pos="1276"/>
        </w:tabs>
        <w:spacing w:line="360" w:lineRule="auto"/>
        <w:ind w:left="1276" w:hanging="425"/>
        <w:jc w:val="both"/>
        <w:rPr>
          <w:sz w:val="24"/>
          <w:szCs w:val="24"/>
        </w:rPr>
      </w:pPr>
      <w:r w:rsidRPr="00EE6853">
        <w:rPr>
          <w:sz w:val="24"/>
          <w:szCs w:val="24"/>
        </w:rPr>
        <w:t>Contratto;</w:t>
      </w:r>
    </w:p>
    <w:p w14:paraId="458D5046" w14:textId="77777777" w:rsidR="00DA62DD" w:rsidRPr="00167167" w:rsidRDefault="009754D0" w:rsidP="006C796D">
      <w:pPr>
        <w:pStyle w:val="Paragrafoelenco"/>
        <w:widowControl w:val="0"/>
        <w:numPr>
          <w:ilvl w:val="0"/>
          <w:numId w:val="21"/>
        </w:numPr>
        <w:tabs>
          <w:tab w:val="left" w:pos="1276"/>
        </w:tabs>
        <w:spacing w:line="360" w:lineRule="auto"/>
        <w:ind w:left="1276" w:hanging="425"/>
        <w:jc w:val="both"/>
        <w:rPr>
          <w:sz w:val="24"/>
          <w:szCs w:val="24"/>
        </w:rPr>
      </w:pPr>
      <w:r w:rsidRPr="00167167">
        <w:rPr>
          <w:sz w:val="24"/>
          <w:szCs w:val="24"/>
        </w:rPr>
        <w:t>Capitolato</w:t>
      </w:r>
      <w:r w:rsidR="00DA62DD" w:rsidRPr="00167167">
        <w:rPr>
          <w:sz w:val="24"/>
          <w:szCs w:val="24"/>
        </w:rPr>
        <w:t xml:space="preserve"> Tecnic</w:t>
      </w:r>
      <w:r w:rsidRPr="00167167">
        <w:rPr>
          <w:sz w:val="24"/>
          <w:szCs w:val="24"/>
        </w:rPr>
        <w:t>o</w:t>
      </w:r>
      <w:r w:rsidR="00DA62DD" w:rsidRPr="00167167">
        <w:rPr>
          <w:sz w:val="24"/>
          <w:szCs w:val="24"/>
        </w:rPr>
        <w:t>;</w:t>
      </w:r>
    </w:p>
    <w:p w14:paraId="458D5047" w14:textId="6ECBD421" w:rsidR="00DA62DD" w:rsidRPr="00167167" w:rsidRDefault="00C61BD7" w:rsidP="006C796D">
      <w:pPr>
        <w:pStyle w:val="Paragrafoelenco"/>
        <w:widowControl w:val="0"/>
        <w:numPr>
          <w:ilvl w:val="0"/>
          <w:numId w:val="21"/>
        </w:numPr>
        <w:tabs>
          <w:tab w:val="left" w:pos="1276"/>
        </w:tabs>
        <w:spacing w:line="360" w:lineRule="auto"/>
        <w:ind w:left="1276" w:hanging="425"/>
        <w:jc w:val="both"/>
        <w:rPr>
          <w:sz w:val="24"/>
          <w:szCs w:val="24"/>
        </w:rPr>
      </w:pPr>
      <w:r>
        <w:rPr>
          <w:sz w:val="24"/>
          <w:szCs w:val="24"/>
        </w:rPr>
        <w:t xml:space="preserve">Eventuali </w:t>
      </w:r>
      <w:r w:rsidR="0019181D" w:rsidRPr="00167167">
        <w:rPr>
          <w:sz w:val="24"/>
          <w:szCs w:val="24"/>
        </w:rPr>
        <w:t xml:space="preserve">Allegati e </w:t>
      </w:r>
      <w:r w:rsidR="00DA62DD" w:rsidRPr="00167167">
        <w:rPr>
          <w:sz w:val="24"/>
          <w:szCs w:val="24"/>
        </w:rPr>
        <w:t>Annessi al</w:t>
      </w:r>
      <w:r w:rsidR="009754D0" w:rsidRPr="00167167">
        <w:rPr>
          <w:sz w:val="24"/>
          <w:szCs w:val="24"/>
        </w:rPr>
        <w:t xml:space="preserve"> Capitolato</w:t>
      </w:r>
      <w:r w:rsidR="00DA62DD" w:rsidRPr="00167167">
        <w:rPr>
          <w:sz w:val="24"/>
          <w:szCs w:val="24"/>
        </w:rPr>
        <w:t xml:space="preserve"> Tecnic</w:t>
      </w:r>
      <w:r w:rsidR="009754D0" w:rsidRPr="00167167">
        <w:rPr>
          <w:sz w:val="24"/>
          <w:szCs w:val="24"/>
        </w:rPr>
        <w:t>o</w:t>
      </w:r>
      <w:r w:rsidR="00DA62DD" w:rsidRPr="00167167">
        <w:rPr>
          <w:sz w:val="24"/>
          <w:szCs w:val="24"/>
        </w:rPr>
        <w:t>.</w:t>
      </w:r>
    </w:p>
    <w:p w14:paraId="458D5048" w14:textId="77777777" w:rsidR="00DA62DD" w:rsidRPr="00EE6853" w:rsidRDefault="00DA62DD" w:rsidP="00BD709E">
      <w:pPr>
        <w:widowControl w:val="0"/>
        <w:tabs>
          <w:tab w:val="left" w:pos="1134"/>
        </w:tabs>
        <w:spacing w:line="360" w:lineRule="auto"/>
        <w:ind w:left="1342" w:hanging="491"/>
        <w:jc w:val="both"/>
        <w:rPr>
          <w:szCs w:val="24"/>
        </w:rPr>
      </w:pPr>
      <w:r w:rsidRPr="00EE6853">
        <w:rPr>
          <w:szCs w:val="24"/>
        </w:rPr>
        <w:t>È esclusa la clausola compromissoria.</w:t>
      </w:r>
    </w:p>
    <w:p w14:paraId="458D5049" w14:textId="77777777" w:rsidR="00345569" w:rsidRPr="00EE6853" w:rsidRDefault="00345569" w:rsidP="00BD709E">
      <w:pPr>
        <w:widowControl w:val="0"/>
        <w:tabs>
          <w:tab w:val="left" w:pos="2380"/>
        </w:tabs>
        <w:spacing w:line="360" w:lineRule="auto"/>
        <w:ind w:left="851"/>
        <w:jc w:val="both"/>
        <w:rPr>
          <w:b/>
          <w:szCs w:val="24"/>
        </w:rPr>
      </w:pPr>
    </w:p>
    <w:p w14:paraId="458D504A" w14:textId="77777777" w:rsidR="00DA62DD" w:rsidRPr="00EE6853" w:rsidRDefault="00DA62DD" w:rsidP="00BD709E">
      <w:pPr>
        <w:spacing w:line="360" w:lineRule="auto"/>
        <w:ind w:left="710" w:right="-795" w:firstLine="141"/>
        <w:rPr>
          <w:szCs w:val="24"/>
        </w:rPr>
      </w:pPr>
      <w:r w:rsidRPr="00EE6853">
        <w:rPr>
          <w:b/>
          <w:szCs w:val="24"/>
        </w:rPr>
        <w:t>ART. 26 – CLAUSOLA RISOLUTIVA ESPRESSA</w:t>
      </w:r>
    </w:p>
    <w:p w14:paraId="458D504B" w14:textId="77777777" w:rsidR="00DA62DD" w:rsidRPr="00EE6853" w:rsidRDefault="00DA62DD" w:rsidP="00BD709E">
      <w:pPr>
        <w:pStyle w:val="Corpotesto"/>
        <w:tabs>
          <w:tab w:val="clear" w:pos="6237"/>
          <w:tab w:val="left" w:pos="-3969"/>
          <w:tab w:val="left" w:pos="709"/>
        </w:tabs>
        <w:autoSpaceDE w:val="0"/>
        <w:spacing w:line="360" w:lineRule="auto"/>
        <w:ind w:left="851" w:right="0"/>
        <w:rPr>
          <w:sz w:val="24"/>
          <w:szCs w:val="24"/>
        </w:rPr>
      </w:pPr>
      <w:r w:rsidRPr="00EE6853">
        <w:rPr>
          <w:sz w:val="24"/>
          <w:szCs w:val="24"/>
        </w:rPr>
        <w:t>Fermo restando quanto previsto agli artt. 97 (subappalto), 101 (variazioni contrattuali), 102 (controllo delle prestazioni durante l’esecuzione), 124 (inadempienze), 127 (malafede, frode, grave negligenza nell’esecuzione) e 128 (responsabilità per provvista di materiali protetti da privativa) del DPR 236/2012 e ai cc. 1 (ipotesi di risoluzione facoltativa) e 2 (ipotesi di risoluzione obbligatoria) dell’art. 108 del D. Lgs. 50/2016, l’A.D. si riserva la facoltà di risolvere il contratto, ai sensi e per gli effetti dell’art.1456 c.c., ad esclusivo rischio e danno del Contraente, oltre all’applicazione delle penali di cui al presente atto, in ciascuno dei seguenti casi:</w:t>
      </w:r>
    </w:p>
    <w:p w14:paraId="458D504C"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Mancato pagamento ai lavoratori delle retribuzioni dovute e omesso versamento dei contributi previdenziali e assistenziali dovuti per legge;</w:t>
      </w:r>
    </w:p>
    <w:p w14:paraId="458D504D"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lastRenderedPageBreak/>
        <w:t>Inadempimento in ordine alle condizioni, termini, modalità e costi di cui alla offerta tecnica ed economica nonché al Capitolato tecnico;</w:t>
      </w:r>
    </w:p>
    <w:p w14:paraId="458D504E"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Non veridicità delle dichiarazioni sostitutive;</w:t>
      </w:r>
    </w:p>
    <w:p w14:paraId="458D504F"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Cessione del contratto, al di fuori delle ipotesi di cui all’art. 106 c. 1 lett. d) del D. Lgs 50/2016;</w:t>
      </w:r>
    </w:p>
    <w:p w14:paraId="458D5050"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Sottoposizione a procedure concorsuali, salvo quanto disposto all’art. 110 del D. Lgs. 50/2016;</w:t>
      </w:r>
    </w:p>
    <w:p w14:paraId="458D5051"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Superamento del limite massimo previsto per le penali (10% del valore presunto del contratto);</w:t>
      </w:r>
    </w:p>
    <w:p w14:paraId="458D5052"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Inosservanza della normativa vigente in materia di prevenzione degli infortuni, sicurezza, igiene del lavoro, previdenza ed ogni altra disposizione ai fini della tutela dei lavoratori e dei terzi;</w:t>
      </w:r>
    </w:p>
    <w:p w14:paraId="458D5053" w14:textId="77777777" w:rsidR="00DA62DD" w:rsidRPr="00EE6853" w:rsidRDefault="00DA62DD" w:rsidP="00BD709E">
      <w:pPr>
        <w:pStyle w:val="Default"/>
        <w:numPr>
          <w:ilvl w:val="1"/>
          <w:numId w:val="11"/>
        </w:numPr>
        <w:tabs>
          <w:tab w:val="clear" w:pos="1440"/>
          <w:tab w:val="left" w:pos="-3969"/>
          <w:tab w:val="left" w:pos="-2410"/>
          <w:tab w:val="left" w:pos="1134"/>
        </w:tabs>
        <w:spacing w:line="360" w:lineRule="auto"/>
        <w:ind w:left="1134" w:hanging="283"/>
        <w:jc w:val="both"/>
        <w:rPr>
          <w:color w:val="auto"/>
        </w:rPr>
      </w:pPr>
      <w:r w:rsidRPr="00EE6853">
        <w:rPr>
          <w:color w:val="auto"/>
        </w:rPr>
        <w:t>Provvedimenti definitivi o provvisori che dispongano misure di prevenzione o divieti, sospensioni o decadenze di cui alla normativa antimafia e al codice penale, ovvero condanne che comportino l’incapacità a contrarre con la Pubblica Amministrazione;</w:t>
      </w:r>
    </w:p>
    <w:p w14:paraId="458D5054"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riservatezza;</w:t>
      </w:r>
    </w:p>
    <w:p w14:paraId="458D5055"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 Codice di comportamento dei dipendenti pubblici del Ministero della difesa ai sensi dell’art. 2 c. 3 del medesimo;</w:t>
      </w:r>
    </w:p>
    <w:p w14:paraId="458D5056"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corrispondere al personale retribuzioni non inferiori a quelle previste dal relativo CCNL;</w:t>
      </w:r>
    </w:p>
    <w:p w14:paraId="458D5057"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tracciabilità dei flussi finanziari;</w:t>
      </w:r>
    </w:p>
    <w:p w14:paraId="458D5058"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Verificarsi delle circostanze a tali fini previste dall’allegato Patto di Integrità.</w:t>
      </w:r>
    </w:p>
    <w:p w14:paraId="458D5059"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 xml:space="preserve">Con la comunicazione con la quale dichiara che intende avvalersi della clausola risolutiva espressa, l’A.D. provvederà all’affidamento a terzi dell’esecuzione dell’incarico in danno del Contrente. </w:t>
      </w:r>
    </w:p>
    <w:p w14:paraId="458D505A"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Il Contraente è tenuto a rimborsare all’A.D. le maggiori spese sostenute rispetto a quelle previste dal contratto oltre ai danni diretti ed indiretti. Nel caso di minor spesa nulla compete al Contraente.</w:t>
      </w:r>
    </w:p>
    <w:p w14:paraId="458D505B"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 xml:space="preserve">L’esecuzione in danno non esime il Contraente dalla responsabilità civile e penale in cui lo stesso possa incorrere a norma di legge per i fatti che hanno motivato la risoluzione. </w:t>
      </w:r>
    </w:p>
    <w:p w14:paraId="458D505C"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A seguito della risoluzione l’A.D. procede all’incameramento del deposito cauzionale definitivo, salvo il risarcimento del maggior danno subito.</w:t>
      </w:r>
    </w:p>
    <w:p w14:paraId="458D505D" w14:textId="77777777" w:rsidR="00DA62DD" w:rsidRPr="00EE6853" w:rsidRDefault="00DA62DD" w:rsidP="00BD709E">
      <w:pPr>
        <w:widowControl w:val="0"/>
        <w:tabs>
          <w:tab w:val="left" w:pos="2380"/>
        </w:tabs>
        <w:spacing w:line="360" w:lineRule="auto"/>
        <w:ind w:left="851"/>
        <w:jc w:val="both"/>
        <w:rPr>
          <w:b/>
          <w:szCs w:val="24"/>
        </w:rPr>
      </w:pPr>
    </w:p>
    <w:p w14:paraId="458D505E" w14:textId="77777777" w:rsidR="00DA62DD" w:rsidRPr="00EE6853" w:rsidRDefault="00DA62DD" w:rsidP="00BD709E">
      <w:pPr>
        <w:widowControl w:val="0"/>
        <w:tabs>
          <w:tab w:val="left" w:pos="2380"/>
        </w:tabs>
        <w:spacing w:line="360" w:lineRule="auto"/>
        <w:ind w:left="851"/>
        <w:jc w:val="both"/>
        <w:rPr>
          <w:b/>
          <w:szCs w:val="24"/>
        </w:rPr>
      </w:pPr>
      <w:r w:rsidRPr="00EE6853">
        <w:rPr>
          <w:b/>
          <w:szCs w:val="24"/>
        </w:rPr>
        <w:t xml:space="preserve">ART. 27 – RECESSO DAL CONTRATTO </w:t>
      </w:r>
    </w:p>
    <w:p w14:paraId="458D505F"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L’A.D. si riserva la facoltà, ai sensi e nei termini dell’art. 107 del DPR 236/2012, di recedere in ogni momento dal presente atto, con preavviso di almeno 30 giorni.</w:t>
      </w:r>
    </w:p>
    <w:p w14:paraId="458D5060"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In tal caso il Contraente ha diritto al pagamento dei soli servizi prestati correttamente, secondo le condizioni previste dal contratto, oltre all’indennizzo secondo quanto previsto dalla norma sopra richiamata.</w:t>
      </w:r>
    </w:p>
    <w:p w14:paraId="458D5061"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Ai sensi del D. Lgs. 159/2011 è previsto il recesso automatico dal contratto per l’Ente appaltante nelle ipotesi ivi configurate.</w:t>
      </w:r>
    </w:p>
    <w:p w14:paraId="458D5062" w14:textId="77777777" w:rsidR="00DA62DD" w:rsidRPr="00EE6853" w:rsidRDefault="00DA62DD" w:rsidP="00BD709E">
      <w:pPr>
        <w:widowControl w:val="0"/>
        <w:tabs>
          <w:tab w:val="left" w:pos="2380"/>
          <w:tab w:val="num" w:pos="6031"/>
        </w:tabs>
        <w:spacing w:line="360" w:lineRule="auto"/>
        <w:ind w:left="851"/>
        <w:jc w:val="both"/>
        <w:rPr>
          <w:b/>
          <w:szCs w:val="24"/>
        </w:rPr>
      </w:pPr>
      <w:bookmarkStart w:id="13" w:name="_Toc473029130"/>
      <w:bookmarkStart w:id="14" w:name="_Toc483315125"/>
    </w:p>
    <w:bookmarkEnd w:id="13"/>
    <w:bookmarkEnd w:id="14"/>
    <w:p w14:paraId="458D5063" w14:textId="77777777" w:rsidR="00DA62DD" w:rsidRPr="00EE6853" w:rsidRDefault="00DA62DD" w:rsidP="00BD709E">
      <w:pPr>
        <w:widowControl w:val="0"/>
        <w:tabs>
          <w:tab w:val="left" w:pos="2380"/>
        </w:tabs>
        <w:spacing w:line="360" w:lineRule="auto"/>
        <w:ind w:left="851"/>
        <w:jc w:val="both"/>
        <w:rPr>
          <w:szCs w:val="24"/>
        </w:rPr>
      </w:pPr>
      <w:r w:rsidRPr="00EE6853">
        <w:rPr>
          <w:b/>
          <w:szCs w:val="24"/>
        </w:rPr>
        <w:t>ART. 28 - DECADENZA DA DIRITTI</w:t>
      </w:r>
    </w:p>
    <w:p w14:paraId="458D5064"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 xml:space="preserve">Le parti espressamente convengono, salvo diversi termini pattuiti nel presente contratto, la decadenza da qualsiasi diritto, ragione ed azione in dipendenza del presente contratto, ove non siano proposti con apposita istanza all’A.D. unitamente all’ultima fattura. </w:t>
      </w:r>
    </w:p>
    <w:p w14:paraId="458D5065" w14:textId="77777777" w:rsidR="00DA62DD" w:rsidRPr="00EE6853" w:rsidRDefault="00DA62DD" w:rsidP="00BD709E">
      <w:pPr>
        <w:widowControl w:val="0"/>
        <w:tabs>
          <w:tab w:val="left" w:pos="2380"/>
        </w:tabs>
        <w:spacing w:line="360" w:lineRule="auto"/>
        <w:ind w:left="851"/>
        <w:jc w:val="both"/>
        <w:rPr>
          <w:b/>
          <w:szCs w:val="24"/>
        </w:rPr>
      </w:pPr>
    </w:p>
    <w:p w14:paraId="458D5066"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ART</w:t>
      </w:r>
      <w:r w:rsidR="00DA62DD" w:rsidRPr="00EE6853">
        <w:rPr>
          <w:b/>
          <w:szCs w:val="24"/>
        </w:rPr>
        <w:t xml:space="preserve">. </w:t>
      </w:r>
      <w:r w:rsidR="001F52ED" w:rsidRPr="00EE6853">
        <w:rPr>
          <w:b/>
          <w:szCs w:val="24"/>
        </w:rPr>
        <w:t>29</w:t>
      </w:r>
      <w:r w:rsidRPr="00EE6853">
        <w:rPr>
          <w:b/>
          <w:szCs w:val="24"/>
        </w:rPr>
        <w:t xml:space="preserve"> - COMUNICAZIONI</w:t>
      </w:r>
      <w:bookmarkEnd w:id="5"/>
      <w:bookmarkEnd w:id="6"/>
      <w:bookmarkEnd w:id="7"/>
      <w:bookmarkEnd w:id="8"/>
    </w:p>
    <w:p w14:paraId="458D5067"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Tutte le comunicazioni relative al presente contratto dovranno essere effettuate a mezzo di Posta Elettronica Certificata (PEC) al seguente indirizzo:</w:t>
      </w:r>
    </w:p>
    <w:p w14:paraId="458D5068"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 xml:space="preserve">terrarm@postacert.difesa.it </w:t>
      </w:r>
    </w:p>
    <w:p w14:paraId="458D5069" w14:textId="77777777" w:rsidR="00345569" w:rsidRPr="00EE6853" w:rsidRDefault="00345569" w:rsidP="00BD709E">
      <w:pPr>
        <w:widowControl w:val="0"/>
        <w:tabs>
          <w:tab w:val="left" w:pos="2380"/>
        </w:tabs>
        <w:spacing w:line="360" w:lineRule="auto"/>
        <w:ind w:left="851"/>
        <w:jc w:val="both"/>
        <w:rPr>
          <w:b/>
          <w:szCs w:val="24"/>
        </w:rPr>
      </w:pPr>
    </w:p>
    <w:p w14:paraId="458D506B" w14:textId="73E8545D" w:rsidR="00345569" w:rsidRPr="00EE6853" w:rsidRDefault="001F52ED" w:rsidP="009D46B4">
      <w:pPr>
        <w:widowControl w:val="0"/>
        <w:tabs>
          <w:tab w:val="left" w:pos="851"/>
        </w:tabs>
        <w:spacing w:line="360" w:lineRule="auto"/>
        <w:ind w:left="851"/>
        <w:jc w:val="both"/>
        <w:rPr>
          <w:b/>
          <w:szCs w:val="24"/>
        </w:rPr>
      </w:pPr>
      <w:r w:rsidRPr="00EE6853">
        <w:rPr>
          <w:b/>
          <w:szCs w:val="24"/>
        </w:rPr>
        <w:t>ART. 30</w:t>
      </w:r>
      <w:r w:rsidR="00345569" w:rsidRPr="00EE6853">
        <w:rPr>
          <w:b/>
          <w:szCs w:val="24"/>
        </w:rPr>
        <w:t xml:space="preserve"> – CONSENSO AL TRATTAMENTO DEI DATI PERSONALI </w:t>
      </w:r>
    </w:p>
    <w:p w14:paraId="458D506C" w14:textId="77777777" w:rsidR="00345569" w:rsidRPr="00EE6853" w:rsidRDefault="00345569" w:rsidP="00104C49">
      <w:pPr>
        <w:widowControl w:val="0"/>
        <w:suppressAutoHyphens w:val="0"/>
        <w:spacing w:line="360" w:lineRule="auto"/>
        <w:ind w:left="851"/>
        <w:jc w:val="both"/>
        <w:rPr>
          <w:szCs w:val="24"/>
        </w:rPr>
      </w:pPr>
      <w:r w:rsidRPr="00EE6853">
        <w:rPr>
          <w:szCs w:val="24"/>
        </w:rPr>
        <w:t xml:space="preserve">Il Contraente dichiara di aver ricevuto contestualmente alla sottoscrizione del presente contratto le informazioni di cui all’art. 13 del “Regolamento UE” 2016/679 del 27.04.2016, circa il trattamento dei dati personali, conferiti per la sottoscrizione e l’esecuzione del contratto stesso e dei contratti di fornitura e di essere a conoscenza dei diritti riconosciuti ai sensi della predetta normativa. </w:t>
      </w:r>
    </w:p>
    <w:p w14:paraId="458D506D"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Con la sottoscrizione dell’atto il Contraente acconsente espressamente al trattamento dei dati personali come sopra definito e dichiara di aver adempiuto agli obblighi di rilascio dell’informativa e di richiesta del consenso, ove necessario, nei confronti delle persone fisiche interessate di cui sono forniti dati personali nell’ambito dell’esecuzione del contratto e dei contratti di fornitura, per le finalità descritte nell’informativa sopra richiamata. </w:t>
      </w:r>
    </w:p>
    <w:p w14:paraId="458D506E"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In adempimento agli obblighi di legge che impongono la trasparenza </w:t>
      </w:r>
      <w:r w:rsidRPr="00EE6853">
        <w:rPr>
          <w:szCs w:val="24"/>
        </w:rPr>
        <w:lastRenderedPageBreak/>
        <w:t>amministrativa (art. 1, c. 16, lett. b, e c. 32 L. 190/2012; art. 35 D. Lgs. 33/2013; nonché art. 29 D. Lgs. 50/2016), il Contraente prende atto ed acconsente a che i dati e la documentazione che la legge impone di pubblicare, siano pubblicati e diffusi, ricorrendone le condizioni, tramite il sito internet www.terrarm.difesa.it, sezione “Amministrazione Trasparente”.</w:t>
      </w:r>
    </w:p>
    <w:p w14:paraId="458D506F" w14:textId="195DB66D" w:rsidR="00345569" w:rsidRPr="00EE6853" w:rsidRDefault="00104C49" w:rsidP="00BD709E">
      <w:pPr>
        <w:widowControl w:val="0"/>
        <w:tabs>
          <w:tab w:val="left" w:pos="2380"/>
        </w:tabs>
        <w:spacing w:line="360" w:lineRule="auto"/>
        <w:ind w:left="851"/>
        <w:jc w:val="both"/>
        <w:rPr>
          <w:szCs w:val="24"/>
        </w:rPr>
      </w:pPr>
      <w:r>
        <w:rPr>
          <w:szCs w:val="24"/>
        </w:rPr>
        <w:t>L’EA e l’EG</w:t>
      </w:r>
      <w:r w:rsidR="00345569" w:rsidRPr="00EE6853">
        <w:rPr>
          <w:szCs w:val="24"/>
        </w:rPr>
        <w:t xml:space="preserve"> tratta</w:t>
      </w:r>
      <w:r>
        <w:rPr>
          <w:szCs w:val="24"/>
        </w:rPr>
        <w:t>no</w:t>
      </w:r>
      <w:r w:rsidR="00345569" w:rsidRPr="00EE6853">
        <w:rPr>
          <w:szCs w:val="24"/>
        </w:rPr>
        <w:t xml:space="preserve"> i dati relativi all’esecuzione del contratto ed all’esecuzione dello stesso in ottemperanza agli obblighi di legge e per finalità da essa consentite. </w:t>
      </w:r>
    </w:p>
    <w:p w14:paraId="458D5070" w14:textId="77777777" w:rsidR="00E97A95" w:rsidRPr="00EE6853" w:rsidRDefault="00345569" w:rsidP="00BD709E">
      <w:pPr>
        <w:widowControl w:val="0"/>
        <w:tabs>
          <w:tab w:val="left" w:pos="2380"/>
        </w:tabs>
        <w:spacing w:line="360" w:lineRule="auto"/>
        <w:ind w:left="851"/>
        <w:jc w:val="both"/>
        <w:rPr>
          <w:szCs w:val="24"/>
        </w:rPr>
      </w:pPr>
      <w:r w:rsidRPr="00EE6853">
        <w:rPr>
          <w:szCs w:val="24"/>
        </w:rPr>
        <w:t>Con la sottoscrizione dell’atto, il Contraente si impegna ad improntare il trattamento dei dati ai principi di correttezza, liceità e trasparenza nel pieno</w:t>
      </w:r>
      <w:r w:rsidR="00DA62DD" w:rsidRPr="00EE6853">
        <w:rPr>
          <w:szCs w:val="24"/>
        </w:rPr>
        <w:t xml:space="preserve"> </w:t>
      </w:r>
      <w:r w:rsidR="00E97A95" w:rsidRPr="00EE6853">
        <w:rPr>
          <w:szCs w:val="24"/>
        </w:rPr>
        <w:t xml:space="preserve">rispetto della normativa vigente (Regolamento UE 2016/679, D. Lgs. 196/2003 e D. Lgs. 101/2018), ivi inclusi gli ulteriori provvedimenti, comunicati ufficiali, autorizzazioni generali, pronunce in genere emessi dall'Autorità Garante per la Protezione dei Dati Personali. In particolare, il </w:t>
      </w:r>
      <w:r w:rsidR="00AD3F18" w:rsidRPr="00EE6853">
        <w:rPr>
          <w:szCs w:val="24"/>
        </w:rPr>
        <w:t>Contraente</w:t>
      </w:r>
      <w:r w:rsidR="00E97A95" w:rsidRPr="00EE6853">
        <w:rPr>
          <w:szCs w:val="24"/>
        </w:rPr>
        <w:t xml:space="preserve"> si impegna ad eseguire i soli trattamenti funzionali, necessari e pertinenti all’esecuzione delle prestazioni contrattuali e, in ogni modo, non incompatibili con le finalità per cui i dati sono stati raccolti. </w:t>
      </w:r>
    </w:p>
    <w:p w14:paraId="458D5071" w14:textId="77777777" w:rsidR="00E97A95" w:rsidRPr="00EE6853" w:rsidRDefault="00E97A95" w:rsidP="00BD709E">
      <w:pPr>
        <w:widowControl w:val="0"/>
        <w:tabs>
          <w:tab w:val="left" w:pos="2380"/>
        </w:tabs>
        <w:spacing w:line="360" w:lineRule="auto"/>
        <w:ind w:left="851"/>
        <w:jc w:val="both"/>
        <w:rPr>
          <w:szCs w:val="24"/>
        </w:rPr>
      </w:pPr>
      <w:r w:rsidRPr="00EE6853">
        <w:rPr>
          <w:szCs w:val="24"/>
        </w:rPr>
        <w:t xml:space="preserve">Ove il </w:t>
      </w:r>
      <w:r w:rsidR="00AD3F18" w:rsidRPr="00EE6853">
        <w:rPr>
          <w:szCs w:val="24"/>
        </w:rPr>
        <w:t>Contraente</w:t>
      </w:r>
      <w:r w:rsidRPr="00EE6853">
        <w:rPr>
          <w:szCs w:val="24"/>
        </w:rPr>
        <w:t xml:space="preserve"> sia chiamato ad eseguire attività di trattamento di dati personali, il medesimo potrà essere nominato “Responsabile/sub-Responsabile del trattamento” dei dati personali ai sensi dell’art. 28 del Regolamento UE; in tal caso, il </w:t>
      </w:r>
      <w:r w:rsidR="004561BB" w:rsidRPr="00EE6853">
        <w:rPr>
          <w:szCs w:val="24"/>
        </w:rPr>
        <w:t>Contraente</w:t>
      </w:r>
      <w:r w:rsidRPr="00EE6853">
        <w:rPr>
          <w:szCs w:val="24"/>
        </w:rPr>
        <w:t xml:space="preserve"> si impegna ad accettare la designazione a Responsabile/sub-Responsabile del trattamento, da parte dell’A</w:t>
      </w:r>
      <w:r w:rsidR="004561BB" w:rsidRPr="00EE6853">
        <w:rPr>
          <w:szCs w:val="24"/>
        </w:rPr>
        <w:t>.D.</w:t>
      </w:r>
      <w:r w:rsidRPr="00EE6853">
        <w:rPr>
          <w:szCs w:val="24"/>
        </w:rPr>
        <w:t xml:space="preserve">, relativamente ai dati personali di cui la stessa è Titolare e che potranno essere trattati dal </w:t>
      </w:r>
      <w:r w:rsidR="004561BB" w:rsidRPr="00EE6853">
        <w:rPr>
          <w:szCs w:val="24"/>
        </w:rPr>
        <w:t>Contraente</w:t>
      </w:r>
      <w:r w:rsidRPr="00EE6853">
        <w:rPr>
          <w:szCs w:val="24"/>
        </w:rPr>
        <w:t xml:space="preserve"> nell’ambito dell’erogazione dei servizi previsti. In tal caso, il </w:t>
      </w:r>
      <w:r w:rsidR="004561BB" w:rsidRPr="00EE6853">
        <w:rPr>
          <w:szCs w:val="24"/>
        </w:rPr>
        <w:t>Contraente</w:t>
      </w:r>
      <w:r w:rsidRPr="00EE6853">
        <w:rPr>
          <w:szCs w:val="24"/>
        </w:rPr>
        <w:t xml:space="preserve"> si obbliga ad adottare le misure di sicurezza di natura fisica, logica, tecnica e organizzativa idonee a garantire un livello di sicurezza adeguato al rischio, ivi comprese quelle specificate nel </w:t>
      </w:r>
      <w:r w:rsidR="00773C1A" w:rsidRPr="00EE6853">
        <w:rPr>
          <w:szCs w:val="24"/>
        </w:rPr>
        <w:t>c</w:t>
      </w:r>
      <w:r w:rsidRPr="00EE6853">
        <w:rPr>
          <w:szCs w:val="24"/>
        </w:rPr>
        <w:t xml:space="preserve">ontratto, unitamente ai suoi Allegati. </w:t>
      </w:r>
    </w:p>
    <w:p w14:paraId="458D5072" w14:textId="77777777" w:rsidR="00E97A95" w:rsidRPr="00EE6853" w:rsidRDefault="00E97A95" w:rsidP="00BD709E">
      <w:pPr>
        <w:widowControl w:val="0"/>
        <w:tabs>
          <w:tab w:val="left" w:pos="2380"/>
        </w:tabs>
        <w:spacing w:line="360" w:lineRule="auto"/>
        <w:ind w:left="851"/>
        <w:jc w:val="both"/>
        <w:rPr>
          <w:szCs w:val="24"/>
        </w:rPr>
      </w:pPr>
      <w:r w:rsidRPr="00EE6853">
        <w:rPr>
          <w:szCs w:val="24"/>
        </w:rPr>
        <w:t xml:space="preserve">Nel caso in cui il </w:t>
      </w:r>
      <w:r w:rsidR="004561BB" w:rsidRPr="00EE6853">
        <w:rPr>
          <w:szCs w:val="24"/>
        </w:rPr>
        <w:t>Contraente</w:t>
      </w:r>
      <w:r w:rsidRPr="00EE6853">
        <w:rPr>
          <w:szCs w:val="24"/>
        </w:rPr>
        <w:t xml:space="preserve"> violi gli obblighi previsti dalla normativa in materia di protezione dei dati personali o, nel caso di nomina a Responsabile/sub-Responsabile, agisca in modo difforme o contrario alle legittime istruzioni impartitegli dal Titolare, oppure adotti misure di sicurezza inadeguate rispetto al rischio del trattamento, risponderà integralmente del danno cagionato agli “interessati”. In tal caso, l’A</w:t>
      </w:r>
      <w:r w:rsidR="004561BB" w:rsidRPr="00EE6853">
        <w:rPr>
          <w:szCs w:val="24"/>
        </w:rPr>
        <w:t>.D.</w:t>
      </w:r>
      <w:r w:rsidRPr="00EE6853">
        <w:rPr>
          <w:szCs w:val="24"/>
        </w:rPr>
        <w:t xml:space="preserve"> potrà applicare le penali eventualmente previste nel contratto, e potrà risolver</w:t>
      </w:r>
      <w:r w:rsidR="00773C1A" w:rsidRPr="00EE6853">
        <w:rPr>
          <w:szCs w:val="24"/>
        </w:rPr>
        <w:t>lo</w:t>
      </w:r>
      <w:r w:rsidRPr="00EE6853">
        <w:rPr>
          <w:szCs w:val="24"/>
        </w:rPr>
        <w:t xml:space="preserve"> ed escutere la garanzia definitiva</w:t>
      </w:r>
      <w:r w:rsidR="00773C1A" w:rsidRPr="00EE6853">
        <w:rPr>
          <w:szCs w:val="24"/>
        </w:rPr>
        <w:t xml:space="preserve">, </w:t>
      </w:r>
      <w:r w:rsidRPr="00EE6853">
        <w:rPr>
          <w:szCs w:val="24"/>
        </w:rPr>
        <w:t xml:space="preserve">salvo il risarcimento del maggior danno. </w:t>
      </w:r>
    </w:p>
    <w:p w14:paraId="0383727C" w14:textId="77777777" w:rsidR="00E975A2" w:rsidRDefault="00E97A95" w:rsidP="00E975A2">
      <w:pPr>
        <w:widowControl w:val="0"/>
        <w:tabs>
          <w:tab w:val="left" w:pos="2380"/>
        </w:tabs>
        <w:spacing w:line="360" w:lineRule="auto"/>
        <w:ind w:left="851"/>
        <w:jc w:val="both"/>
        <w:rPr>
          <w:szCs w:val="24"/>
        </w:rPr>
      </w:pPr>
      <w:r w:rsidRPr="00EE6853">
        <w:rPr>
          <w:szCs w:val="24"/>
        </w:rPr>
        <w:lastRenderedPageBreak/>
        <w:t xml:space="preserve">Il </w:t>
      </w:r>
      <w:r w:rsidR="004561BB" w:rsidRPr="00EE6853">
        <w:rPr>
          <w:szCs w:val="24"/>
        </w:rPr>
        <w:t>Contraente</w:t>
      </w:r>
      <w:r w:rsidRPr="00EE6853">
        <w:rPr>
          <w:szCs w:val="24"/>
        </w:rPr>
        <w:t xml:space="preserve"> si impegna ad osservare le vigenti disposizioni in materia di sicurezza e riservatezza dei dati personali e a farle osservare ai propri dipendenti e collaboratori, quali persone </w:t>
      </w:r>
      <w:r w:rsidR="00773C1A" w:rsidRPr="00EE6853">
        <w:rPr>
          <w:szCs w:val="24"/>
        </w:rPr>
        <w:t>autorizzate al trattamento dei d</w:t>
      </w:r>
      <w:r w:rsidRPr="00EE6853">
        <w:rPr>
          <w:szCs w:val="24"/>
        </w:rPr>
        <w:t xml:space="preserve">ati personali. </w:t>
      </w:r>
      <w:bookmarkStart w:id="15" w:name="_Toc483315149"/>
    </w:p>
    <w:p w14:paraId="72CC5B88" w14:textId="77777777" w:rsidR="00E975A2" w:rsidRDefault="00E975A2" w:rsidP="00E975A2">
      <w:pPr>
        <w:widowControl w:val="0"/>
        <w:tabs>
          <w:tab w:val="left" w:pos="2380"/>
        </w:tabs>
        <w:spacing w:line="360" w:lineRule="auto"/>
        <w:ind w:left="851"/>
        <w:jc w:val="both"/>
        <w:rPr>
          <w:szCs w:val="24"/>
        </w:rPr>
      </w:pPr>
    </w:p>
    <w:p w14:paraId="4E5EA43F" w14:textId="77777777" w:rsidR="00E975A2" w:rsidRDefault="001F52ED" w:rsidP="00C1251C">
      <w:pPr>
        <w:widowControl w:val="0"/>
        <w:tabs>
          <w:tab w:val="left" w:pos="2380"/>
        </w:tabs>
        <w:spacing w:line="360" w:lineRule="auto"/>
        <w:ind w:left="851"/>
        <w:rPr>
          <w:b/>
          <w:szCs w:val="24"/>
        </w:rPr>
      </w:pPr>
      <w:r w:rsidRPr="00EE6853">
        <w:rPr>
          <w:b/>
          <w:szCs w:val="24"/>
        </w:rPr>
        <w:t>ART. 31</w:t>
      </w:r>
      <w:r w:rsidR="00E97A95" w:rsidRPr="00EE6853">
        <w:rPr>
          <w:b/>
          <w:szCs w:val="24"/>
        </w:rPr>
        <w:t xml:space="preserve"> - CLAUSOLA DI VINCOLO</w:t>
      </w:r>
      <w:bookmarkEnd w:id="15"/>
    </w:p>
    <w:p w14:paraId="458D5076" w14:textId="3893692B" w:rsidR="00E97A95" w:rsidRDefault="00E97A95" w:rsidP="00E975A2">
      <w:pPr>
        <w:widowControl w:val="0"/>
        <w:tabs>
          <w:tab w:val="left" w:pos="2380"/>
        </w:tabs>
        <w:spacing w:line="360" w:lineRule="auto"/>
        <w:ind w:left="851"/>
        <w:jc w:val="both"/>
        <w:rPr>
          <w:szCs w:val="24"/>
        </w:rPr>
      </w:pPr>
      <w:r w:rsidRPr="00EE6853">
        <w:rPr>
          <w:szCs w:val="24"/>
        </w:rPr>
        <w:t xml:space="preserve">Il presente atto, mentre vincola </w:t>
      </w:r>
      <w:r w:rsidR="0047514F" w:rsidRPr="00EE6853">
        <w:rPr>
          <w:szCs w:val="24"/>
        </w:rPr>
        <w:t>il Contraente</w:t>
      </w:r>
      <w:r w:rsidR="00B65E71" w:rsidRPr="00EE6853">
        <w:rPr>
          <w:szCs w:val="24"/>
        </w:rPr>
        <w:t xml:space="preserve"> </w:t>
      </w:r>
      <w:r w:rsidRPr="00EE6853">
        <w:rPr>
          <w:szCs w:val="24"/>
        </w:rPr>
        <w:t>dal momento della firma dello stesso, impegnerà l’A</w:t>
      </w:r>
      <w:r w:rsidR="0047514F" w:rsidRPr="00EE6853">
        <w:rPr>
          <w:szCs w:val="24"/>
        </w:rPr>
        <w:t>.D.</w:t>
      </w:r>
      <w:r w:rsidRPr="00EE6853">
        <w:rPr>
          <w:szCs w:val="24"/>
        </w:rPr>
        <w:t xml:space="preserve"> solo dopo l’approvazione e la registrazione da parte dei competenti Organi di Controllo amminis</w:t>
      </w:r>
      <w:r w:rsidR="00474310" w:rsidRPr="00EE6853">
        <w:rPr>
          <w:szCs w:val="24"/>
        </w:rPr>
        <w:t>trativo/contabile,</w:t>
      </w:r>
      <w:r w:rsidR="00856E40" w:rsidRPr="00EE6853">
        <w:rPr>
          <w:szCs w:val="24"/>
        </w:rPr>
        <w:t xml:space="preserve"> secondo la</w:t>
      </w:r>
      <w:r w:rsidR="00474310" w:rsidRPr="00EE6853">
        <w:rPr>
          <w:szCs w:val="24"/>
        </w:rPr>
        <w:t xml:space="preserve"> normativa</w:t>
      </w:r>
      <w:r w:rsidRPr="00EE6853">
        <w:rPr>
          <w:szCs w:val="24"/>
        </w:rPr>
        <w:t xml:space="preserve"> vigent</w:t>
      </w:r>
      <w:r w:rsidR="00474310" w:rsidRPr="00EE6853">
        <w:rPr>
          <w:szCs w:val="24"/>
        </w:rPr>
        <w:t>e</w:t>
      </w:r>
      <w:r w:rsidR="0047514F" w:rsidRPr="00E975A2">
        <w:rPr>
          <w:szCs w:val="24"/>
        </w:rPr>
        <w:t xml:space="preserve">. </w:t>
      </w:r>
      <w:r w:rsidR="00474310" w:rsidRPr="00E975A2">
        <w:rPr>
          <w:szCs w:val="24"/>
        </w:rPr>
        <w:t>P</w:t>
      </w:r>
      <w:r w:rsidRPr="00E975A2">
        <w:rPr>
          <w:szCs w:val="24"/>
        </w:rPr>
        <w:t>ertanto,</w:t>
      </w:r>
      <w:r w:rsidR="0047514F" w:rsidRPr="00E975A2">
        <w:rPr>
          <w:szCs w:val="24"/>
        </w:rPr>
        <w:t xml:space="preserve"> l’atto</w:t>
      </w:r>
      <w:r w:rsidRPr="00E975A2">
        <w:rPr>
          <w:szCs w:val="24"/>
        </w:rPr>
        <w:t xml:space="preserve"> è sospensivamente condizionato all’esito positivo dei controlli, restando del pari sospesi, fino alla intervenuta registrazione, tutti gli obblighi in capo all’A</w:t>
      </w:r>
      <w:r w:rsidR="0047514F" w:rsidRPr="00E975A2">
        <w:rPr>
          <w:szCs w:val="24"/>
        </w:rPr>
        <w:t>.D.</w:t>
      </w:r>
      <w:r w:rsidR="00856E40" w:rsidRPr="00E975A2">
        <w:rPr>
          <w:szCs w:val="24"/>
        </w:rPr>
        <w:t xml:space="preserve"> e</w:t>
      </w:r>
      <w:r w:rsidR="00E975A2" w:rsidRPr="00E975A2">
        <w:rPr>
          <w:szCs w:val="24"/>
        </w:rPr>
        <w:t xml:space="preserve"> i termini di pagamento, salvo che, in casi di urgenza, la Stazione Appaltante ne chieda l'esecuzione anticipata. </w:t>
      </w:r>
      <w:r w:rsidR="00E975A2" w:rsidRPr="00E975A2">
        <w:rPr>
          <w:szCs w:val="24"/>
          <w:lang w:eastAsia="it-IT"/>
        </w:rPr>
        <w:t>In caso di mancata registrazione del decreto di approvazione del contratto</w:t>
      </w:r>
      <w:r w:rsidR="00E975A2" w:rsidRPr="00E975A2">
        <w:rPr>
          <w:color w:val="000000"/>
          <w:szCs w:val="24"/>
          <w:lang w:eastAsia="it-IT"/>
        </w:rPr>
        <w:t>, l'esecutore ha diritto soltanto al pagamento delle provviste fornite e delle prestazioni eseguite</w:t>
      </w:r>
      <w:r w:rsidR="00E975A2">
        <w:rPr>
          <w:color w:val="000000"/>
          <w:szCs w:val="24"/>
          <w:lang w:eastAsia="it-IT"/>
        </w:rPr>
        <w:t>.</w:t>
      </w:r>
    </w:p>
    <w:p w14:paraId="38F18D07" w14:textId="77777777" w:rsidR="00C1251C" w:rsidRDefault="00C1251C" w:rsidP="00391C5C">
      <w:pPr>
        <w:widowControl w:val="0"/>
        <w:shd w:val="clear" w:color="auto" w:fill="FFFFFF" w:themeFill="background1"/>
        <w:tabs>
          <w:tab w:val="left" w:pos="2380"/>
        </w:tabs>
        <w:spacing w:line="360" w:lineRule="auto"/>
        <w:ind w:left="851"/>
        <w:jc w:val="both"/>
        <w:rPr>
          <w:b/>
          <w:szCs w:val="24"/>
        </w:rPr>
      </w:pPr>
    </w:p>
    <w:p w14:paraId="035D2CE0" w14:textId="77777777"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 xml:space="preserve">ART 32 – FORO COMPETENTE </w:t>
      </w:r>
    </w:p>
    <w:p w14:paraId="288F4B0B"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Fatta salva l’applicazione delle procedure di transazione e di accordo bonario previste dagli articoli 205 e 208 del D.lgs. n. 50/2016, tutte le controversie tra l’ente committente e l’affidatario derivanti dall’esecuzione del contratto saranno deferite al Foro di Roma.</w:t>
      </w:r>
    </w:p>
    <w:p w14:paraId="1C3EAB48"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È esclusa, pertanto, la competenza arbitrale di cui all’articolo 209 del D.lgs. n. 50/2016.</w:t>
      </w:r>
    </w:p>
    <w:p w14:paraId="2B3DAB2B"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p>
    <w:p w14:paraId="77DC6B6E" w14:textId="42762911"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ART. 33</w:t>
      </w:r>
      <w:r w:rsidR="00104C49">
        <w:rPr>
          <w:b/>
          <w:szCs w:val="24"/>
        </w:rPr>
        <w:t xml:space="preserve"> </w:t>
      </w:r>
      <w:r w:rsidRPr="00E74B39">
        <w:rPr>
          <w:b/>
          <w:szCs w:val="24"/>
        </w:rPr>
        <w:t>- DISPOSIZIONE FINALE</w:t>
      </w:r>
    </w:p>
    <w:p w14:paraId="5E1260DB" w14:textId="77777777" w:rsidR="00391C5C" w:rsidRPr="00391C5C" w:rsidRDefault="00391C5C" w:rsidP="00391C5C">
      <w:pPr>
        <w:widowControl w:val="0"/>
        <w:shd w:val="clear" w:color="auto" w:fill="FFFFFF" w:themeFill="background1"/>
        <w:tabs>
          <w:tab w:val="left" w:pos="2380"/>
        </w:tabs>
        <w:spacing w:line="360" w:lineRule="auto"/>
        <w:ind w:left="851"/>
        <w:jc w:val="both"/>
        <w:rPr>
          <w:b/>
          <w:szCs w:val="24"/>
        </w:rPr>
      </w:pPr>
      <w:r w:rsidRPr="00E74B39">
        <w:t xml:space="preserve">Le parti si danno reciprocamente atto che il presente contratto viene stipulato conformemente a quanto disposto dall'art. 32, comma 14, del codice dei contratti </w:t>
      </w:r>
      <w:proofErr w:type="spellStart"/>
      <w:r w:rsidRPr="00E74B39">
        <w:t>D.Lgs.n</w:t>
      </w:r>
      <w:proofErr w:type="spellEnd"/>
      <w:r w:rsidRPr="00E74B39">
        <w:t xml:space="preserve">. 50/2016 e </w:t>
      </w:r>
      <w:proofErr w:type="spellStart"/>
      <w:r w:rsidRPr="00E74B39">
        <w:t>s.m</w:t>
      </w:r>
      <w:proofErr w:type="spellEnd"/>
      <w:r w:rsidRPr="00E74B39">
        <w:t xml:space="preserve">., in modalità elettronica, a mezzo di supporto informatico, avente caratteristiche di integrità, </w:t>
      </w:r>
      <w:proofErr w:type="spellStart"/>
      <w:r w:rsidRPr="00E74B39">
        <w:t>immodificabilità</w:t>
      </w:r>
      <w:proofErr w:type="spellEnd"/>
      <w:r w:rsidRPr="00E74B39">
        <w:t xml:space="preserve"> e </w:t>
      </w:r>
      <w:proofErr w:type="spellStart"/>
      <w:r w:rsidRPr="00E74B39">
        <w:t>conservatorietà</w:t>
      </w:r>
      <w:proofErr w:type="spellEnd"/>
      <w:r w:rsidRPr="00E74B39">
        <w:t>.</w:t>
      </w:r>
    </w:p>
    <w:p w14:paraId="021AA22E" w14:textId="77777777" w:rsidR="00391C5C" w:rsidRPr="00391C5C" w:rsidRDefault="00391C5C" w:rsidP="00391C5C">
      <w:pPr>
        <w:widowControl w:val="0"/>
        <w:tabs>
          <w:tab w:val="left" w:pos="2380"/>
        </w:tabs>
        <w:autoSpaceDN w:val="0"/>
        <w:spacing w:after="200" w:line="360" w:lineRule="auto"/>
        <w:ind w:left="851"/>
        <w:jc w:val="both"/>
        <w:textAlignment w:val="baseline"/>
        <w:rPr>
          <w:kern w:val="3"/>
          <w:sz w:val="22"/>
          <w:szCs w:val="22"/>
        </w:rPr>
      </w:pPr>
    </w:p>
    <w:p w14:paraId="65B8F35D" w14:textId="48B74250" w:rsidR="00391C5C" w:rsidRPr="000D77D8" w:rsidRDefault="000D77D8" w:rsidP="000D77D8">
      <w:pPr>
        <w:autoSpaceDE w:val="0"/>
        <w:adjustRightInd w:val="0"/>
        <w:spacing w:line="360" w:lineRule="auto"/>
        <w:jc w:val="both"/>
        <w:rPr>
          <w:rFonts w:eastAsia="SimSun"/>
          <w:kern w:val="3"/>
          <w:sz w:val="22"/>
          <w:szCs w:val="22"/>
          <w:lang w:eastAsia="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AC172E" w:rsidRPr="00B5432B">
        <w:rPr>
          <w:rFonts w:eastAsia="SimSun"/>
          <w:kern w:val="3"/>
          <w:szCs w:val="22"/>
          <w:highlight w:val="yellow"/>
          <w:lang w:eastAsia="en-US"/>
        </w:rPr>
        <w:t xml:space="preserve">Roma, </w:t>
      </w:r>
      <w:r w:rsidR="00AC172E" w:rsidRPr="00B5432B">
        <w:rPr>
          <w:rFonts w:eastAsia="SimSun"/>
          <w:kern w:val="3"/>
          <w:szCs w:val="22"/>
          <w:highlight w:val="yellow"/>
          <w:lang w:eastAsia="en-US"/>
        </w:rPr>
        <w:fldChar w:fldCharType="begin"/>
      </w:r>
      <w:r w:rsidR="00AC172E" w:rsidRPr="00B5432B">
        <w:rPr>
          <w:rFonts w:eastAsia="SimSun"/>
          <w:kern w:val="3"/>
          <w:szCs w:val="22"/>
          <w:highlight w:val="yellow"/>
          <w:lang w:eastAsia="en-US"/>
        </w:rPr>
        <w:instrText xml:space="preserve"> TIME \@ "dd/MM/yyyy" </w:instrText>
      </w:r>
      <w:r w:rsidR="00AC172E" w:rsidRPr="00B5432B">
        <w:rPr>
          <w:rFonts w:eastAsia="SimSun"/>
          <w:kern w:val="3"/>
          <w:szCs w:val="22"/>
          <w:highlight w:val="yellow"/>
          <w:lang w:eastAsia="en-US"/>
        </w:rPr>
        <w:fldChar w:fldCharType="separate"/>
      </w:r>
      <w:r w:rsidR="0048507F">
        <w:rPr>
          <w:rFonts w:eastAsia="SimSun"/>
          <w:noProof/>
          <w:kern w:val="3"/>
          <w:szCs w:val="22"/>
          <w:highlight w:val="yellow"/>
          <w:lang w:eastAsia="en-US"/>
        </w:rPr>
        <w:t>xx/xx</w:t>
      </w:r>
      <w:bookmarkStart w:id="16" w:name="_GoBack"/>
      <w:bookmarkEnd w:id="16"/>
      <w:r w:rsidR="0048507F">
        <w:rPr>
          <w:rFonts w:eastAsia="SimSun"/>
          <w:noProof/>
          <w:kern w:val="3"/>
          <w:szCs w:val="22"/>
          <w:highlight w:val="yellow"/>
          <w:lang w:eastAsia="en-US"/>
        </w:rPr>
        <w:t>/2023</w:t>
      </w:r>
      <w:r w:rsidR="00AC172E" w:rsidRPr="00B5432B">
        <w:rPr>
          <w:rFonts w:eastAsia="SimSun"/>
          <w:kern w:val="3"/>
          <w:szCs w:val="22"/>
          <w:highlight w:val="yellow"/>
          <w:lang w:eastAsia="en-US"/>
        </w:rPr>
        <w:fldChar w:fldCharType="end"/>
      </w:r>
    </w:p>
    <w:p w14:paraId="458D507C" w14:textId="77777777" w:rsidR="00E97A95" w:rsidRPr="000D77D8" w:rsidRDefault="00E97A95" w:rsidP="00BD709E">
      <w:pPr>
        <w:widowControl w:val="0"/>
        <w:tabs>
          <w:tab w:val="center" w:pos="1418"/>
          <w:tab w:val="center" w:pos="6521"/>
        </w:tabs>
        <w:suppressAutoHyphens w:val="0"/>
        <w:spacing w:line="360" w:lineRule="auto"/>
        <w:jc w:val="both"/>
        <w:rPr>
          <w:szCs w:val="24"/>
          <w:lang w:eastAsia="it-IT"/>
        </w:rPr>
      </w:pPr>
    </w:p>
    <w:p w14:paraId="458D507D" w14:textId="77777777" w:rsidR="00E97A95" w:rsidRPr="00EE6853" w:rsidRDefault="00E97A95" w:rsidP="00BD709E">
      <w:pPr>
        <w:widowControl w:val="0"/>
        <w:tabs>
          <w:tab w:val="center" w:pos="1418"/>
          <w:tab w:val="center" w:pos="6521"/>
        </w:tabs>
        <w:suppressAutoHyphens w:val="0"/>
        <w:spacing w:line="360" w:lineRule="auto"/>
        <w:ind w:firstLine="851"/>
        <w:jc w:val="both"/>
        <w:rPr>
          <w:szCs w:val="24"/>
          <w:lang w:eastAsia="it-IT"/>
        </w:rPr>
      </w:pPr>
      <w:r w:rsidRPr="00EE6853">
        <w:rPr>
          <w:szCs w:val="24"/>
          <w:lang w:eastAsia="it-IT"/>
        </w:rPr>
        <w:t xml:space="preserve">p. </w:t>
      </w:r>
      <w:r w:rsidR="0047514F" w:rsidRPr="00EE6853">
        <w:rPr>
          <w:szCs w:val="24"/>
          <w:lang w:eastAsia="it-IT"/>
        </w:rPr>
        <w:t>IL CONTRAENTE</w:t>
      </w:r>
      <w:r w:rsidRPr="00EE6853">
        <w:rPr>
          <w:szCs w:val="24"/>
          <w:lang w:eastAsia="it-IT"/>
        </w:rPr>
        <w:tab/>
        <w:t>p. L’A</w:t>
      </w:r>
      <w:r w:rsidR="0047514F" w:rsidRPr="00EE6853">
        <w:rPr>
          <w:szCs w:val="24"/>
          <w:lang w:eastAsia="it-IT"/>
        </w:rPr>
        <w:t>.</w:t>
      </w:r>
      <w:r w:rsidRPr="00EE6853">
        <w:rPr>
          <w:szCs w:val="24"/>
          <w:lang w:eastAsia="it-IT"/>
        </w:rPr>
        <w:t>D</w:t>
      </w:r>
      <w:r w:rsidR="0047514F" w:rsidRPr="00EE6853">
        <w:rPr>
          <w:szCs w:val="24"/>
          <w:lang w:eastAsia="it-IT"/>
        </w:rPr>
        <w:t>.</w:t>
      </w:r>
    </w:p>
    <w:p w14:paraId="458D507E" w14:textId="6DF90C64" w:rsidR="00E97A95" w:rsidRPr="00EE6853" w:rsidRDefault="00E40DB9" w:rsidP="00BD709E">
      <w:pPr>
        <w:tabs>
          <w:tab w:val="left" w:pos="4962"/>
        </w:tabs>
        <w:suppressAutoHyphens w:val="0"/>
        <w:spacing w:line="360" w:lineRule="auto"/>
        <w:ind w:left="851"/>
        <w:jc w:val="both"/>
        <w:rPr>
          <w:szCs w:val="24"/>
        </w:rPr>
      </w:pPr>
      <w:r>
        <w:rPr>
          <w:szCs w:val="24"/>
        </w:rPr>
        <w:t xml:space="preserve">     </w:t>
      </w:r>
      <w:r w:rsidR="00E97A95" w:rsidRPr="00EE6853">
        <w:rPr>
          <w:szCs w:val="24"/>
        </w:rPr>
        <w:t xml:space="preserve">f.to digitalmente                         </w:t>
      </w:r>
      <w:r w:rsidR="00AA208E">
        <w:rPr>
          <w:szCs w:val="24"/>
        </w:rPr>
        <w:t xml:space="preserve">       </w:t>
      </w:r>
      <w:r w:rsidR="00E97A95" w:rsidRPr="00EE6853">
        <w:rPr>
          <w:szCs w:val="24"/>
        </w:rPr>
        <w:t xml:space="preserve">                       f.to digitalmente</w:t>
      </w:r>
      <w:r w:rsidR="00E97A95" w:rsidRPr="00EE6853">
        <w:rPr>
          <w:szCs w:val="24"/>
        </w:rPr>
        <w:tab/>
      </w:r>
    </w:p>
    <w:p w14:paraId="04682381" w14:textId="492AA8DF" w:rsidR="00ED6C4D" w:rsidRDefault="00104C49" w:rsidP="00E40DB9">
      <w:pPr>
        <w:tabs>
          <w:tab w:val="left" w:pos="5670"/>
        </w:tabs>
        <w:suppressAutoHyphens w:val="0"/>
        <w:spacing w:line="360" w:lineRule="auto"/>
        <w:ind w:left="567" w:firstLine="284"/>
        <w:jc w:val="both"/>
        <w:rPr>
          <w:szCs w:val="24"/>
          <w:lang w:eastAsia="en-US"/>
        </w:rPr>
      </w:pPr>
      <w:r>
        <w:rPr>
          <w:szCs w:val="24"/>
          <w:lang w:eastAsia="it-IT"/>
        </w:rPr>
        <w:t>…..   ………….   …………………..</w:t>
      </w:r>
      <w:r w:rsidR="00E97A95" w:rsidRPr="00EE6853">
        <w:rPr>
          <w:szCs w:val="24"/>
        </w:rPr>
        <w:tab/>
      </w:r>
      <w:r w:rsidR="00ED6C4D">
        <w:rPr>
          <w:szCs w:val="24"/>
          <w:lang w:eastAsia="en-US"/>
        </w:rPr>
        <w:t>Dr. Mario ADDUCI</w:t>
      </w:r>
    </w:p>
    <w:p w14:paraId="458D5084" w14:textId="41A3064C" w:rsidR="00E97A95" w:rsidRPr="00EE6853" w:rsidRDefault="00BC69AC" w:rsidP="0080196D">
      <w:pPr>
        <w:suppressAutoHyphens w:val="0"/>
        <w:rPr>
          <w:szCs w:val="24"/>
        </w:rPr>
      </w:pPr>
      <w:r>
        <w:rPr>
          <w:szCs w:val="24"/>
        </w:rPr>
        <w:br w:type="page"/>
      </w:r>
      <w:r w:rsidR="00E97A95" w:rsidRPr="00EE6853">
        <w:rPr>
          <w:szCs w:val="24"/>
        </w:rPr>
        <w:lastRenderedPageBreak/>
        <w:t>Ai sensi de</w:t>
      </w:r>
      <w:r w:rsidR="00A6784F" w:rsidRPr="00EE6853">
        <w:rPr>
          <w:szCs w:val="24"/>
        </w:rPr>
        <w:t>ll’</w:t>
      </w:r>
      <w:r w:rsidR="00E97A95" w:rsidRPr="00EE6853">
        <w:rPr>
          <w:szCs w:val="24"/>
        </w:rPr>
        <w:t>art. 1341</w:t>
      </w:r>
      <w:r w:rsidR="00A6784F" w:rsidRPr="00EE6853">
        <w:rPr>
          <w:szCs w:val="24"/>
        </w:rPr>
        <w:t xml:space="preserve"> c</w:t>
      </w:r>
      <w:r w:rsidR="00E97A95" w:rsidRPr="00EE6853">
        <w:rPr>
          <w:szCs w:val="24"/>
        </w:rPr>
        <w:t xml:space="preserve">.c. </w:t>
      </w:r>
      <w:r w:rsidR="004561BB" w:rsidRPr="00EE6853">
        <w:rPr>
          <w:szCs w:val="24"/>
        </w:rPr>
        <w:t>il Contraente</w:t>
      </w:r>
      <w:r w:rsidR="00E97A95" w:rsidRPr="00EE6853">
        <w:rPr>
          <w:szCs w:val="24"/>
        </w:rPr>
        <w:t xml:space="preserve"> dichiara di avere</w:t>
      </w:r>
      <w:r w:rsidR="00856E40" w:rsidRPr="00EE6853">
        <w:rPr>
          <w:szCs w:val="24"/>
        </w:rPr>
        <w:t xml:space="preserve"> preso</w:t>
      </w:r>
      <w:r w:rsidR="00E97A95" w:rsidRPr="00EE6853">
        <w:rPr>
          <w:szCs w:val="24"/>
        </w:rPr>
        <w:t xml:space="preserve"> conoscenza di tutte le clausole contrattuali e di approvare espressamente </w:t>
      </w:r>
      <w:r w:rsidR="004561BB" w:rsidRPr="00EE6853">
        <w:rPr>
          <w:szCs w:val="24"/>
        </w:rPr>
        <w:t>quelle</w:t>
      </w:r>
      <w:r w:rsidR="00E97A95" w:rsidRPr="00EE6853">
        <w:rPr>
          <w:szCs w:val="24"/>
        </w:rPr>
        <w:t xml:space="preserve"> che seguono, che qui si intendono richiamate:</w:t>
      </w:r>
    </w:p>
    <w:p w14:paraId="458D5085" w14:textId="77777777" w:rsidR="009908CF" w:rsidRPr="00EE6853" w:rsidRDefault="009908CF" w:rsidP="00BD709E">
      <w:pPr>
        <w:suppressAutoHyphens w:val="0"/>
        <w:spacing w:after="200" w:line="360" w:lineRule="auto"/>
        <w:ind w:left="851"/>
        <w:jc w:val="both"/>
        <w:rPr>
          <w:b/>
          <w:szCs w:val="24"/>
        </w:rPr>
      </w:pPr>
    </w:p>
    <w:p w14:paraId="458D5086" w14:textId="77777777" w:rsidR="00E97A95" w:rsidRPr="00EE6853" w:rsidRDefault="00E97A95" w:rsidP="00BD709E">
      <w:pPr>
        <w:suppressAutoHyphens w:val="0"/>
        <w:spacing w:after="200" w:line="360" w:lineRule="auto"/>
        <w:ind w:left="851"/>
        <w:jc w:val="both"/>
        <w:rPr>
          <w:b/>
          <w:szCs w:val="24"/>
        </w:rPr>
      </w:pPr>
      <w:r w:rsidRPr="00EE6853">
        <w:rPr>
          <w:b/>
          <w:szCs w:val="24"/>
        </w:rPr>
        <w:t>ART. 1 – OGGETTO, PREZZI E VALORE DEL CONTRATTO</w:t>
      </w:r>
    </w:p>
    <w:p w14:paraId="458D5087" w14:textId="5AABBAC4" w:rsidR="007928BF" w:rsidRPr="00EE6853" w:rsidRDefault="007928BF" w:rsidP="007928BF">
      <w:pPr>
        <w:suppressAutoHyphens w:val="0"/>
        <w:spacing w:after="200" w:line="360" w:lineRule="auto"/>
        <w:ind w:left="851"/>
        <w:jc w:val="both"/>
        <w:rPr>
          <w:b/>
          <w:i/>
          <w:szCs w:val="24"/>
        </w:rPr>
      </w:pPr>
      <w:r w:rsidRPr="00EE6853">
        <w:rPr>
          <w:b/>
          <w:szCs w:val="24"/>
        </w:rPr>
        <w:t>ART. 5</w:t>
      </w:r>
      <w:r w:rsidR="0088666C" w:rsidRPr="00EE6853">
        <w:rPr>
          <w:b/>
          <w:szCs w:val="24"/>
        </w:rPr>
        <w:t xml:space="preserve"> – RESPONSABILITÀ </w:t>
      </w:r>
      <w:r w:rsidR="008530B8" w:rsidRPr="00EE6853">
        <w:rPr>
          <w:b/>
          <w:szCs w:val="24"/>
        </w:rPr>
        <w:t>E ASSICURAZIONI</w:t>
      </w:r>
    </w:p>
    <w:p w14:paraId="458D5088" w14:textId="77777777" w:rsidR="007928BF" w:rsidRPr="00EE6853" w:rsidRDefault="007928BF" w:rsidP="007928BF">
      <w:pPr>
        <w:suppressAutoHyphens w:val="0"/>
        <w:spacing w:after="200" w:line="360" w:lineRule="auto"/>
        <w:ind w:left="851"/>
        <w:jc w:val="both"/>
        <w:rPr>
          <w:b/>
          <w:szCs w:val="24"/>
        </w:rPr>
      </w:pPr>
      <w:r w:rsidRPr="00EE6853">
        <w:rPr>
          <w:b/>
          <w:szCs w:val="24"/>
        </w:rPr>
        <w:t>ART. 6 – GARANZIA DEL MATERIALE</w:t>
      </w:r>
    </w:p>
    <w:p w14:paraId="458D5089" w14:textId="65524733" w:rsidR="00E97A95" w:rsidRPr="00EE6853" w:rsidRDefault="00BD709E" w:rsidP="00BD709E">
      <w:pPr>
        <w:suppressAutoHyphens w:val="0"/>
        <w:spacing w:after="200" w:line="360" w:lineRule="auto"/>
        <w:ind w:left="851"/>
        <w:jc w:val="both"/>
        <w:rPr>
          <w:b/>
          <w:szCs w:val="24"/>
        </w:rPr>
      </w:pPr>
      <w:r w:rsidRPr="00EE6853">
        <w:rPr>
          <w:b/>
          <w:szCs w:val="24"/>
        </w:rPr>
        <w:t>ART. 10</w:t>
      </w:r>
      <w:r w:rsidR="0088666C" w:rsidRPr="00EE6853">
        <w:rPr>
          <w:b/>
          <w:szCs w:val="24"/>
        </w:rPr>
        <w:t xml:space="preserve"> - VERIFICA DI CONFORMITÀ</w:t>
      </w:r>
    </w:p>
    <w:p w14:paraId="458D508A" w14:textId="77777777" w:rsidR="00E97A95" w:rsidRPr="00EE6853" w:rsidRDefault="00746F9F" w:rsidP="00BD709E">
      <w:pPr>
        <w:suppressAutoHyphens w:val="0"/>
        <w:spacing w:after="200" w:line="360" w:lineRule="auto"/>
        <w:ind w:left="851"/>
        <w:jc w:val="both"/>
        <w:rPr>
          <w:b/>
          <w:szCs w:val="24"/>
        </w:rPr>
      </w:pPr>
      <w:r w:rsidRPr="00EE6853">
        <w:rPr>
          <w:b/>
          <w:szCs w:val="24"/>
        </w:rPr>
        <w:t>ART. 13</w:t>
      </w:r>
      <w:r w:rsidR="002B0B87" w:rsidRPr="00EE6853">
        <w:rPr>
          <w:b/>
          <w:szCs w:val="24"/>
        </w:rPr>
        <w:t xml:space="preserve"> – PENALI</w:t>
      </w:r>
    </w:p>
    <w:p w14:paraId="458D508B" w14:textId="77777777" w:rsidR="007928BF" w:rsidRPr="00EE6853" w:rsidRDefault="007928BF" w:rsidP="007928BF">
      <w:pPr>
        <w:suppressAutoHyphens w:val="0"/>
        <w:spacing w:after="200" w:line="360" w:lineRule="auto"/>
        <w:ind w:left="851"/>
        <w:jc w:val="both"/>
        <w:rPr>
          <w:b/>
          <w:szCs w:val="24"/>
        </w:rPr>
      </w:pPr>
      <w:r w:rsidRPr="00EE6853">
        <w:rPr>
          <w:b/>
          <w:szCs w:val="24"/>
        </w:rPr>
        <w:t>ART. 14 – FATTURAZIONE E PAGAMENTI</w:t>
      </w:r>
    </w:p>
    <w:p w14:paraId="458D508C" w14:textId="29A1C264" w:rsidR="007928BF" w:rsidRPr="00EE6853" w:rsidRDefault="007928BF" w:rsidP="007928BF">
      <w:pPr>
        <w:suppressAutoHyphens w:val="0"/>
        <w:spacing w:after="200" w:line="360" w:lineRule="auto"/>
        <w:ind w:left="851"/>
        <w:jc w:val="both"/>
        <w:rPr>
          <w:b/>
          <w:szCs w:val="24"/>
        </w:rPr>
      </w:pPr>
      <w:r w:rsidRPr="00EE6853">
        <w:rPr>
          <w:b/>
          <w:szCs w:val="24"/>
        </w:rPr>
        <w:t>ART. 16</w:t>
      </w:r>
      <w:r w:rsidR="0088666C" w:rsidRPr="00EE6853">
        <w:rPr>
          <w:b/>
          <w:szCs w:val="24"/>
        </w:rPr>
        <w:t xml:space="preserve"> - PATTO DI INTEGRITÀ</w:t>
      </w:r>
    </w:p>
    <w:p w14:paraId="458D508D" w14:textId="1628EF00" w:rsidR="007928BF" w:rsidRPr="00E74B39" w:rsidRDefault="007928BF" w:rsidP="00391C5C">
      <w:pPr>
        <w:widowControl w:val="0"/>
        <w:shd w:val="clear" w:color="auto" w:fill="FFFFFF" w:themeFill="background1"/>
        <w:tabs>
          <w:tab w:val="left" w:pos="2380"/>
        </w:tabs>
        <w:spacing w:line="360" w:lineRule="auto"/>
        <w:ind w:left="851"/>
        <w:jc w:val="both"/>
        <w:rPr>
          <w:b/>
          <w:szCs w:val="24"/>
        </w:rPr>
      </w:pPr>
      <w:r w:rsidRPr="00EE6853">
        <w:rPr>
          <w:b/>
          <w:szCs w:val="24"/>
        </w:rPr>
        <w:t>A</w:t>
      </w:r>
      <w:r w:rsidR="00391C5C">
        <w:rPr>
          <w:b/>
          <w:szCs w:val="24"/>
        </w:rPr>
        <w:t xml:space="preserve">RT. 19 - </w:t>
      </w:r>
      <w:r w:rsidR="00391C5C" w:rsidRPr="00E74B39">
        <w:rPr>
          <w:b/>
          <w:szCs w:val="24"/>
        </w:rPr>
        <w:t xml:space="preserve"> CODICE DI COMPORTAMENTO E PIANO TRIENNALE DELLA PREVENZIONE DELLA CORRUZIONE E DELLA TRASPARENZA</w:t>
      </w:r>
    </w:p>
    <w:p w14:paraId="458D508E" w14:textId="5669A81A" w:rsidR="007928BF" w:rsidRPr="00EE6853" w:rsidRDefault="007928BF" w:rsidP="009D46B4">
      <w:pPr>
        <w:widowControl w:val="0"/>
        <w:tabs>
          <w:tab w:val="left" w:pos="2380"/>
        </w:tabs>
        <w:spacing w:after="240" w:line="360" w:lineRule="auto"/>
        <w:ind w:left="1985" w:hanging="1134"/>
        <w:jc w:val="both"/>
        <w:rPr>
          <w:b/>
          <w:szCs w:val="24"/>
        </w:rPr>
      </w:pPr>
      <w:r w:rsidRPr="00EE6853">
        <w:rPr>
          <w:b/>
          <w:szCs w:val="24"/>
        </w:rPr>
        <w:t xml:space="preserve">ART. 24 - INSUSSISTENZA DELLE CONDIZIONI DI CUI ALL’ART. </w:t>
      </w:r>
      <w:proofErr w:type="gramStart"/>
      <w:r w:rsidRPr="00EE6853">
        <w:rPr>
          <w:b/>
          <w:szCs w:val="24"/>
        </w:rPr>
        <w:t xml:space="preserve">53, </w:t>
      </w:r>
      <w:r w:rsidR="009D46B4">
        <w:rPr>
          <w:b/>
          <w:szCs w:val="24"/>
        </w:rPr>
        <w:t xml:space="preserve"> </w:t>
      </w:r>
      <w:r w:rsidRPr="00EE6853">
        <w:rPr>
          <w:b/>
          <w:szCs w:val="24"/>
        </w:rPr>
        <w:t>COMMA</w:t>
      </w:r>
      <w:proofErr w:type="gramEnd"/>
      <w:r w:rsidRPr="00EE6853">
        <w:rPr>
          <w:b/>
          <w:szCs w:val="24"/>
        </w:rPr>
        <w:t xml:space="preserve"> 16 TER DEL DLGS 165/2001</w:t>
      </w:r>
    </w:p>
    <w:p w14:paraId="458D508F" w14:textId="77777777" w:rsidR="00E97A95" w:rsidRPr="00EE6853" w:rsidRDefault="00746F9F" w:rsidP="00BD709E">
      <w:pPr>
        <w:suppressAutoHyphens w:val="0"/>
        <w:spacing w:after="200" w:line="360" w:lineRule="auto"/>
        <w:ind w:left="851"/>
        <w:jc w:val="both"/>
        <w:rPr>
          <w:b/>
          <w:szCs w:val="24"/>
        </w:rPr>
      </w:pPr>
      <w:r w:rsidRPr="00EE6853">
        <w:rPr>
          <w:b/>
          <w:szCs w:val="24"/>
        </w:rPr>
        <w:t>ART. 26</w:t>
      </w:r>
      <w:r w:rsidR="00E97A95" w:rsidRPr="00EE6853">
        <w:rPr>
          <w:b/>
          <w:szCs w:val="24"/>
        </w:rPr>
        <w:t xml:space="preserve"> - CLAUSOLA RISOLUTIVA ESPRESSA </w:t>
      </w:r>
    </w:p>
    <w:p w14:paraId="458D5090" w14:textId="77777777" w:rsidR="007928BF" w:rsidRPr="00EE6853" w:rsidRDefault="007928BF" w:rsidP="007928BF">
      <w:pPr>
        <w:suppressAutoHyphens w:val="0"/>
        <w:spacing w:after="200" w:line="360" w:lineRule="auto"/>
        <w:ind w:left="851"/>
        <w:jc w:val="both"/>
        <w:rPr>
          <w:b/>
          <w:szCs w:val="24"/>
        </w:rPr>
      </w:pPr>
      <w:r w:rsidRPr="00EE6853">
        <w:rPr>
          <w:b/>
          <w:szCs w:val="24"/>
        </w:rPr>
        <w:t>ART. 27 – RECESSO DAL CONTRATTO</w:t>
      </w:r>
    </w:p>
    <w:p w14:paraId="458D5091" w14:textId="77777777" w:rsidR="00946BD1" w:rsidRPr="00EE6853" w:rsidRDefault="00746F9F" w:rsidP="00BD709E">
      <w:pPr>
        <w:suppressAutoHyphens w:val="0"/>
        <w:spacing w:after="200" w:line="360" w:lineRule="auto"/>
        <w:ind w:left="851"/>
        <w:jc w:val="both"/>
        <w:rPr>
          <w:b/>
          <w:szCs w:val="24"/>
        </w:rPr>
      </w:pPr>
      <w:r w:rsidRPr="00EE6853">
        <w:rPr>
          <w:b/>
          <w:szCs w:val="24"/>
        </w:rPr>
        <w:t>ART. 28</w:t>
      </w:r>
      <w:r w:rsidR="00946BD1" w:rsidRPr="00EE6853">
        <w:rPr>
          <w:b/>
          <w:szCs w:val="24"/>
        </w:rPr>
        <w:t xml:space="preserve"> – DECADENZA DA DIRITTI</w:t>
      </w:r>
    </w:p>
    <w:p w14:paraId="458D5092" w14:textId="77777777" w:rsidR="00E97A95" w:rsidRDefault="001F52ED" w:rsidP="00BD709E">
      <w:pPr>
        <w:widowControl w:val="0"/>
        <w:tabs>
          <w:tab w:val="left" w:pos="2380"/>
        </w:tabs>
        <w:spacing w:after="360" w:line="360" w:lineRule="auto"/>
        <w:ind w:left="851"/>
        <w:jc w:val="both"/>
        <w:rPr>
          <w:b/>
          <w:szCs w:val="24"/>
        </w:rPr>
      </w:pPr>
      <w:r w:rsidRPr="00EE6853">
        <w:rPr>
          <w:b/>
          <w:szCs w:val="24"/>
        </w:rPr>
        <w:t>ART. 31</w:t>
      </w:r>
      <w:r w:rsidR="00E97A95" w:rsidRPr="00EE6853">
        <w:rPr>
          <w:b/>
          <w:szCs w:val="24"/>
        </w:rPr>
        <w:t xml:space="preserve"> - CLAUSOLA DI VINCOLO</w:t>
      </w:r>
    </w:p>
    <w:p w14:paraId="2B825A6D" w14:textId="66A0356C" w:rsidR="00391C5C" w:rsidRPr="00EE6853" w:rsidRDefault="00391C5C" w:rsidP="00BD709E">
      <w:pPr>
        <w:widowControl w:val="0"/>
        <w:tabs>
          <w:tab w:val="left" w:pos="2380"/>
        </w:tabs>
        <w:spacing w:after="360" w:line="360" w:lineRule="auto"/>
        <w:ind w:left="851"/>
        <w:jc w:val="both"/>
        <w:rPr>
          <w:b/>
          <w:szCs w:val="24"/>
        </w:rPr>
      </w:pPr>
      <w:r w:rsidRPr="00E74B39">
        <w:rPr>
          <w:b/>
          <w:szCs w:val="24"/>
        </w:rPr>
        <w:t>ART. 32 – FORO COMPETENTE</w:t>
      </w:r>
    </w:p>
    <w:p w14:paraId="458D5093" w14:textId="77777777" w:rsidR="009908CF" w:rsidRPr="00EE6853" w:rsidRDefault="009908CF" w:rsidP="00BD709E">
      <w:pPr>
        <w:tabs>
          <w:tab w:val="left" w:pos="3828"/>
          <w:tab w:val="left" w:pos="4820"/>
          <w:tab w:val="left" w:pos="8130"/>
        </w:tabs>
        <w:suppressAutoHyphens w:val="0"/>
        <w:spacing w:line="360" w:lineRule="auto"/>
        <w:ind w:left="851"/>
        <w:jc w:val="both"/>
        <w:rPr>
          <w:szCs w:val="24"/>
        </w:rPr>
      </w:pPr>
    </w:p>
    <w:p w14:paraId="458D5094" w14:textId="77777777" w:rsidR="00E97A95" w:rsidRPr="00EE6853" w:rsidRDefault="00E97A95" w:rsidP="00BD709E">
      <w:pPr>
        <w:tabs>
          <w:tab w:val="left" w:pos="3828"/>
          <w:tab w:val="left" w:pos="4820"/>
          <w:tab w:val="left" w:pos="8130"/>
        </w:tabs>
        <w:suppressAutoHyphens w:val="0"/>
        <w:spacing w:line="360" w:lineRule="auto"/>
        <w:ind w:left="851"/>
        <w:jc w:val="both"/>
        <w:rPr>
          <w:szCs w:val="24"/>
        </w:rPr>
      </w:pPr>
      <w:r w:rsidRPr="00EE6853">
        <w:rPr>
          <w:szCs w:val="24"/>
        </w:rPr>
        <w:t xml:space="preserve">p.   </w:t>
      </w:r>
      <w:r w:rsidR="0047514F" w:rsidRPr="00EE6853">
        <w:rPr>
          <w:szCs w:val="24"/>
        </w:rPr>
        <w:t>IL CONTRAENTE</w:t>
      </w:r>
      <w:r w:rsidRPr="00EE6853">
        <w:rPr>
          <w:szCs w:val="24"/>
        </w:rPr>
        <w:tab/>
      </w:r>
      <w:r w:rsidRPr="00EE6853">
        <w:rPr>
          <w:szCs w:val="24"/>
        </w:rPr>
        <w:tab/>
      </w:r>
    </w:p>
    <w:p w14:paraId="458D5095" w14:textId="77777777" w:rsidR="00A96D7D" w:rsidRPr="00EE6853" w:rsidRDefault="00E97A95" w:rsidP="00BD709E">
      <w:pPr>
        <w:tabs>
          <w:tab w:val="left" w:pos="4962"/>
        </w:tabs>
        <w:suppressAutoHyphens w:val="0"/>
        <w:spacing w:line="360" w:lineRule="auto"/>
        <w:ind w:left="851"/>
        <w:jc w:val="both"/>
        <w:rPr>
          <w:szCs w:val="24"/>
        </w:rPr>
      </w:pPr>
      <w:r w:rsidRPr="00EE6853">
        <w:rPr>
          <w:szCs w:val="24"/>
        </w:rPr>
        <w:t xml:space="preserve">    f.to digitalmente</w:t>
      </w:r>
    </w:p>
    <w:p w14:paraId="458D5096" w14:textId="0BF93489" w:rsidR="00E97A95" w:rsidRPr="00EE6853" w:rsidRDefault="00F14E2F" w:rsidP="00BD709E">
      <w:pPr>
        <w:tabs>
          <w:tab w:val="left" w:pos="4962"/>
        </w:tabs>
        <w:suppressAutoHyphens w:val="0"/>
        <w:spacing w:line="360" w:lineRule="auto"/>
        <w:ind w:left="851"/>
        <w:jc w:val="both"/>
        <w:rPr>
          <w:szCs w:val="24"/>
        </w:rPr>
      </w:pPr>
      <w:r w:rsidRPr="00E74B39">
        <w:rPr>
          <w:szCs w:val="24"/>
          <w:lang w:eastAsia="it-IT"/>
        </w:rPr>
        <w:t xml:space="preserve">L’Ing. </w:t>
      </w:r>
      <w:r w:rsidR="00104C49">
        <w:rPr>
          <w:szCs w:val="24"/>
          <w:lang w:eastAsia="it-IT"/>
        </w:rPr>
        <w:t>…………………….</w:t>
      </w:r>
      <w:r w:rsidRPr="00E74B39">
        <w:rPr>
          <w:szCs w:val="24"/>
          <w:lang w:eastAsia="en-US"/>
        </w:rPr>
        <w:t xml:space="preserve"> </w:t>
      </w:r>
      <w:r w:rsidR="00546D15" w:rsidRPr="00E74B39">
        <w:rPr>
          <w:szCs w:val="24"/>
          <w:lang w:eastAsia="en-US"/>
        </w:rPr>
        <w:t>…………………………………</w:t>
      </w:r>
      <w:r w:rsidR="00E97A95" w:rsidRPr="00EE6853">
        <w:rPr>
          <w:szCs w:val="24"/>
        </w:rPr>
        <w:t xml:space="preserve">                                             </w:t>
      </w:r>
    </w:p>
    <w:p w14:paraId="458D5097" w14:textId="77777777" w:rsidR="00E97A95" w:rsidRPr="00EE6853" w:rsidRDefault="00E97A95" w:rsidP="00BD709E">
      <w:pPr>
        <w:tabs>
          <w:tab w:val="left" w:pos="4111"/>
        </w:tabs>
        <w:suppressAutoHyphens w:val="0"/>
        <w:spacing w:line="360" w:lineRule="auto"/>
        <w:jc w:val="both"/>
        <w:rPr>
          <w:szCs w:val="24"/>
        </w:rPr>
      </w:pPr>
    </w:p>
    <w:p w14:paraId="458D509C" w14:textId="2CC0B6FC" w:rsidR="00BC69AC" w:rsidRDefault="00BC69AC">
      <w:pPr>
        <w:suppressAutoHyphens w:val="0"/>
        <w:rPr>
          <w:i/>
          <w:szCs w:val="24"/>
        </w:rPr>
      </w:pPr>
      <w:r>
        <w:rPr>
          <w:i/>
          <w:szCs w:val="24"/>
        </w:rPr>
        <w:br w:type="page"/>
      </w:r>
    </w:p>
    <w:p w14:paraId="7838AA99" w14:textId="77777777" w:rsidR="00E97A95" w:rsidRPr="00EE6853" w:rsidRDefault="00E97A95" w:rsidP="00BD709E">
      <w:pPr>
        <w:suppressAutoHyphens w:val="0"/>
        <w:spacing w:after="200" w:line="360" w:lineRule="auto"/>
        <w:rPr>
          <w:i/>
          <w:szCs w:val="24"/>
        </w:rPr>
      </w:pPr>
    </w:p>
    <w:p w14:paraId="458D509D" w14:textId="77777777" w:rsidR="00E97A95" w:rsidRPr="00EE6853" w:rsidRDefault="00E97A95" w:rsidP="00BD709E">
      <w:pPr>
        <w:suppressAutoHyphens w:val="0"/>
        <w:spacing w:after="200" w:line="360" w:lineRule="auto"/>
        <w:rPr>
          <w:i/>
          <w:szCs w:val="24"/>
        </w:rPr>
      </w:pPr>
      <w:r w:rsidRPr="00EE6853">
        <w:rPr>
          <w:i/>
          <w:szCs w:val="24"/>
        </w:rPr>
        <w:t>ALLEGATI:</w:t>
      </w:r>
    </w:p>
    <w:p w14:paraId="458D509E" w14:textId="77777777" w:rsidR="00E97A95" w:rsidRPr="00EE6853" w:rsidRDefault="00E97A95" w:rsidP="00BD709E">
      <w:pPr>
        <w:suppressAutoHyphens w:val="0"/>
        <w:spacing w:after="200" w:line="360" w:lineRule="auto"/>
        <w:rPr>
          <w:i/>
          <w:szCs w:val="24"/>
        </w:rPr>
      </w:pPr>
    </w:p>
    <w:p w14:paraId="458D509F" w14:textId="77777777" w:rsidR="00E97A95" w:rsidRPr="00EE6853" w:rsidRDefault="007928BF" w:rsidP="00BD709E">
      <w:pPr>
        <w:numPr>
          <w:ilvl w:val="1"/>
          <w:numId w:val="20"/>
        </w:numPr>
        <w:suppressAutoHyphens w:val="0"/>
        <w:spacing w:after="200" w:line="360" w:lineRule="auto"/>
        <w:contextualSpacing/>
        <w:rPr>
          <w:i/>
          <w:szCs w:val="24"/>
        </w:rPr>
      </w:pPr>
      <w:r w:rsidRPr="00EE6853">
        <w:rPr>
          <w:i/>
          <w:szCs w:val="24"/>
        </w:rPr>
        <w:t>CAPITOLATO TECNICO</w:t>
      </w:r>
    </w:p>
    <w:p w14:paraId="458D50A0" w14:textId="0F799EDE" w:rsidR="00E97A95" w:rsidRPr="00EE6853" w:rsidRDefault="0088666C" w:rsidP="00BD709E">
      <w:pPr>
        <w:numPr>
          <w:ilvl w:val="1"/>
          <w:numId w:val="20"/>
        </w:numPr>
        <w:suppressAutoHyphens w:val="0"/>
        <w:spacing w:after="200" w:line="360" w:lineRule="auto"/>
        <w:contextualSpacing/>
        <w:rPr>
          <w:i/>
          <w:szCs w:val="24"/>
        </w:rPr>
      </w:pPr>
      <w:r w:rsidRPr="00EE6853">
        <w:rPr>
          <w:i/>
          <w:szCs w:val="24"/>
        </w:rPr>
        <w:t>PATTO DI INTEGRITÀ</w:t>
      </w:r>
    </w:p>
    <w:p w14:paraId="458D50A1" w14:textId="77777777" w:rsidR="00E97A95" w:rsidRPr="000F167B" w:rsidRDefault="00E97A95" w:rsidP="00BD709E">
      <w:pPr>
        <w:numPr>
          <w:ilvl w:val="1"/>
          <w:numId w:val="20"/>
        </w:numPr>
        <w:suppressAutoHyphens w:val="0"/>
        <w:spacing w:after="200" w:line="360" w:lineRule="auto"/>
        <w:contextualSpacing/>
        <w:rPr>
          <w:i/>
          <w:szCs w:val="24"/>
        </w:rPr>
      </w:pPr>
      <w:r w:rsidRPr="000F167B">
        <w:rPr>
          <w:i/>
          <w:szCs w:val="24"/>
        </w:rPr>
        <w:t>ART. 53</w:t>
      </w:r>
      <w:r w:rsidR="006749AF" w:rsidRPr="000F167B">
        <w:rPr>
          <w:i/>
          <w:szCs w:val="24"/>
        </w:rPr>
        <w:t xml:space="preserve"> DEL D. LGS. 165/2001</w:t>
      </w:r>
    </w:p>
    <w:p w14:paraId="458D50A2" w14:textId="77777777" w:rsidR="00E97A95" w:rsidRPr="00EE6853" w:rsidRDefault="00E97A95" w:rsidP="00BD709E">
      <w:pPr>
        <w:numPr>
          <w:ilvl w:val="1"/>
          <w:numId w:val="20"/>
        </w:numPr>
        <w:suppressAutoHyphens w:val="0"/>
        <w:spacing w:after="200" w:line="360" w:lineRule="auto"/>
        <w:contextualSpacing/>
        <w:rPr>
          <w:i/>
          <w:szCs w:val="24"/>
        </w:rPr>
      </w:pPr>
      <w:r w:rsidRPr="00EE6853">
        <w:rPr>
          <w:i/>
          <w:szCs w:val="24"/>
        </w:rPr>
        <w:t>CODICE DI COMPORTAMENTO</w:t>
      </w:r>
    </w:p>
    <w:p w14:paraId="458D50A3" w14:textId="77777777" w:rsidR="00E97A95" w:rsidRPr="00EE6853" w:rsidRDefault="00E97A95" w:rsidP="00BD709E">
      <w:pPr>
        <w:numPr>
          <w:ilvl w:val="1"/>
          <w:numId w:val="20"/>
        </w:numPr>
        <w:suppressAutoHyphens w:val="0"/>
        <w:spacing w:after="200" w:line="360" w:lineRule="auto"/>
        <w:contextualSpacing/>
        <w:rPr>
          <w:i/>
          <w:szCs w:val="24"/>
        </w:rPr>
      </w:pPr>
      <w:r w:rsidRPr="00EE6853">
        <w:rPr>
          <w:i/>
          <w:szCs w:val="24"/>
        </w:rPr>
        <w:t>INFORMATIVA PRIVACY</w:t>
      </w:r>
    </w:p>
    <w:p w14:paraId="458D50A4" w14:textId="77777777" w:rsidR="00856E40" w:rsidRPr="00EE6853" w:rsidRDefault="00856E40" w:rsidP="00BD709E">
      <w:pPr>
        <w:numPr>
          <w:ilvl w:val="1"/>
          <w:numId w:val="20"/>
        </w:numPr>
        <w:suppressAutoHyphens w:val="0"/>
        <w:spacing w:after="200" w:line="360" w:lineRule="auto"/>
        <w:contextualSpacing/>
        <w:rPr>
          <w:i/>
          <w:szCs w:val="24"/>
        </w:rPr>
      </w:pPr>
      <w:r w:rsidRPr="00EE6853">
        <w:rPr>
          <w:i/>
          <w:szCs w:val="24"/>
        </w:rPr>
        <w:t>CLAUSOLA STANDARD DI CODIFICAZIONE NATO E CODICE A BARRE</w:t>
      </w:r>
    </w:p>
    <w:p w14:paraId="458D50A5" w14:textId="77777777" w:rsidR="00856E40" w:rsidRPr="00EE6853" w:rsidRDefault="00856E40" w:rsidP="00BD709E">
      <w:pPr>
        <w:numPr>
          <w:ilvl w:val="1"/>
          <w:numId w:val="20"/>
        </w:numPr>
        <w:suppressAutoHyphens w:val="0"/>
        <w:spacing w:after="200" w:line="360" w:lineRule="auto"/>
        <w:contextualSpacing/>
        <w:rPr>
          <w:i/>
          <w:szCs w:val="24"/>
        </w:rPr>
      </w:pPr>
      <w:r w:rsidRPr="00EE6853">
        <w:rPr>
          <w:i/>
          <w:szCs w:val="24"/>
        </w:rPr>
        <w:t>CLAUSOLA “REACH”</w:t>
      </w:r>
    </w:p>
    <w:sectPr w:rsidR="00856E40" w:rsidRPr="00EE6853" w:rsidSect="00104C49">
      <w:footerReference w:type="default" r:id="rId8"/>
      <w:pgSz w:w="11906" w:h="16838"/>
      <w:pgMar w:top="992" w:right="2125" w:bottom="155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DC116" w14:textId="77777777" w:rsidR="00176374" w:rsidRDefault="00176374">
      <w:r>
        <w:separator/>
      </w:r>
    </w:p>
  </w:endnote>
  <w:endnote w:type="continuationSeparator" w:id="0">
    <w:p w14:paraId="16E4B1E1" w14:textId="77777777" w:rsidR="00176374" w:rsidRDefault="00176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charset w:val="00"/>
    <w:family w:val="roman"/>
    <w:pitch w:val="variable"/>
    <w:sig w:usb0="E0000AFF" w:usb1="500078FF" w:usb2="00000021" w:usb3="00000000" w:csb0="000001B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D50AB" w14:textId="4051F00F" w:rsidR="00C14B04" w:rsidRPr="00B11534" w:rsidRDefault="00C14B04" w:rsidP="00FF5D9C">
    <w:pPr>
      <w:pStyle w:val="Pidipagina"/>
      <w:tabs>
        <w:tab w:val="clear" w:pos="9638"/>
      </w:tabs>
      <w:ind w:right="-1"/>
      <w:rPr>
        <w:sz w:val="20"/>
      </w:rPr>
    </w:pPr>
    <w:r>
      <w:rPr>
        <w:sz w:val="20"/>
      </w:rPr>
      <w:tab/>
    </w:r>
    <w:r>
      <w:rPr>
        <w:sz w:val="20"/>
      </w:rPr>
      <w:tab/>
    </w:r>
    <w:r>
      <w:rPr>
        <w:sz w:val="20"/>
      </w:rPr>
      <w:tab/>
    </w:r>
    <w:r>
      <w:rPr>
        <w:sz w:val="20"/>
      </w:rPr>
      <w:tab/>
    </w:r>
    <w:r>
      <w:rPr>
        <w:sz w:val="20"/>
      </w:rPr>
      <w:tab/>
    </w:r>
    <w:r>
      <w:rPr>
        <w:sz w:val="20"/>
      </w:rPr>
      <w:tab/>
    </w:r>
    <w:r w:rsidRPr="007F5A06">
      <w:rPr>
        <w:sz w:val="20"/>
      </w:rPr>
      <w:t xml:space="preserve">pag. </w:t>
    </w:r>
    <w:r w:rsidRPr="007F5A06">
      <w:rPr>
        <w:sz w:val="20"/>
      </w:rPr>
      <w:fldChar w:fldCharType="begin"/>
    </w:r>
    <w:r w:rsidRPr="007F5A06">
      <w:rPr>
        <w:sz w:val="20"/>
      </w:rPr>
      <w:instrText xml:space="preserve"> PAGE  \* MERGEFORMAT </w:instrText>
    </w:r>
    <w:r w:rsidRPr="007F5A06">
      <w:rPr>
        <w:sz w:val="20"/>
      </w:rPr>
      <w:fldChar w:fldCharType="separate"/>
    </w:r>
    <w:r w:rsidR="0048507F">
      <w:rPr>
        <w:noProof/>
        <w:sz w:val="20"/>
      </w:rPr>
      <w:t>25</w:t>
    </w:r>
    <w:r w:rsidRPr="007F5A06">
      <w:rPr>
        <w:sz w:val="20"/>
      </w:rPr>
      <w:fldChar w:fldCharType="end"/>
    </w:r>
    <w:r w:rsidRPr="007F5A06">
      <w:rPr>
        <w:sz w:val="20"/>
      </w:rPr>
      <w:t>/</w:t>
    </w:r>
    <w:r w:rsidRPr="007F5A06">
      <w:rPr>
        <w:sz w:val="20"/>
      </w:rPr>
      <w:fldChar w:fldCharType="begin"/>
    </w:r>
    <w:r w:rsidRPr="007F5A06">
      <w:rPr>
        <w:sz w:val="20"/>
      </w:rPr>
      <w:instrText xml:space="preserve"> NUMPAGES  \* MERGEFORMAT </w:instrText>
    </w:r>
    <w:r w:rsidRPr="007F5A06">
      <w:rPr>
        <w:sz w:val="20"/>
      </w:rPr>
      <w:fldChar w:fldCharType="separate"/>
    </w:r>
    <w:r w:rsidR="0048507F">
      <w:rPr>
        <w:noProof/>
        <w:sz w:val="20"/>
      </w:rPr>
      <w:t>26</w:t>
    </w:r>
    <w:r w:rsidRPr="007F5A06">
      <w:rPr>
        <w:sz w:val="20"/>
      </w:rPr>
      <w:fldChar w:fldCharType="end"/>
    </w:r>
    <w:r>
      <w:rPr>
        <w:noProof/>
        <w:lang w:eastAsia="it-IT"/>
      </w:rPr>
      <mc:AlternateContent>
        <mc:Choice Requires="wps">
          <w:drawing>
            <wp:anchor distT="0" distB="0" distL="0" distR="0" simplePos="0" relativeHeight="251661824" behindDoc="0" locked="0" layoutInCell="1" allowOverlap="1" wp14:anchorId="458D50AC" wp14:editId="458D50AD">
              <wp:simplePos x="0" y="0"/>
              <wp:positionH relativeFrom="page">
                <wp:posOffset>3749675</wp:posOffset>
              </wp:positionH>
              <wp:positionV relativeFrom="paragraph">
                <wp:posOffset>-375920</wp:posOffset>
              </wp:positionV>
              <wp:extent cx="151765" cy="17399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8D50AE" w14:textId="77777777" w:rsidR="00C14B04" w:rsidRDefault="00C14B04">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D50AC" id="_x0000_t202" coordsize="21600,21600" o:spt="202" path="m,l,21600r21600,l21600,xe">
              <v:stroke joinstyle="miter"/>
              <v:path gradientshapeok="t" o:connecttype="rect"/>
            </v:shapetype>
            <v:shape id="Text Box 1" o:spid="_x0000_s1026" type="#_x0000_t202" style="position:absolute;margin-left:295.25pt;margin-top:-29.6pt;width:11.95pt;height:13.7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" stroked="f">
              <v:textbox inset="0,0,0,0">
                <w:txbxContent>
                  <w:p w14:paraId="458D50AE" w14:textId="77777777" w:rsidR="00C14B04" w:rsidRDefault="00C14B04">
                    <w:pPr>
                      <w:pStyle w:val="Pidipagin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AAB79" w14:textId="77777777" w:rsidR="00176374" w:rsidRDefault="00176374">
      <w:r>
        <w:separator/>
      </w:r>
    </w:p>
  </w:footnote>
  <w:footnote w:type="continuationSeparator" w:id="0">
    <w:p w14:paraId="11B8A920" w14:textId="77777777" w:rsidR="00176374" w:rsidRDefault="001763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1571"/>
        </w:tabs>
        <w:ind w:left="1571" w:hanging="360"/>
      </w:pPr>
      <w:rPr>
        <w:rFonts w:ascii="Symbol" w:hAnsi="Symbol" w:cs="Symbol" w:hint="default"/>
      </w:rPr>
    </w:lvl>
  </w:abstractNum>
  <w:abstractNum w:abstractNumId="3" w15:restartNumberingAfterBreak="0">
    <w:nsid w:val="00000004"/>
    <w:multiLevelType w:val="singleLevel"/>
    <w:tmpl w:val="00000004"/>
    <w:name w:val="WW8Num4"/>
    <w:lvl w:ilvl="0">
      <w:numFmt w:val="bullet"/>
      <w:lvlText w:val="-"/>
      <w:lvlJc w:val="left"/>
      <w:pPr>
        <w:tabs>
          <w:tab w:val="num" w:pos="360"/>
        </w:tabs>
        <w:ind w:left="360" w:hanging="360"/>
      </w:pPr>
      <w:rPr>
        <w:rFonts w:ascii="Liberation Serif" w:hAnsi="Liberation Serif" w:cs="Liberation Serif" w:hint="default"/>
        <w:sz w:val="22"/>
        <w:szCs w:val="22"/>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7"/>
    <w:lvl w:ilvl="0">
      <w:start w:val="1"/>
      <w:numFmt w:val="bullet"/>
      <w:lvlText w:val=""/>
      <w:lvlJc w:val="left"/>
      <w:pPr>
        <w:tabs>
          <w:tab w:val="num" w:pos="863"/>
        </w:tabs>
        <w:ind w:left="863" w:hanging="360"/>
      </w:pPr>
      <w:rPr>
        <w:rFonts w:ascii="Symbol" w:hAnsi="Symbol" w:cs="Symbol" w:hint="default"/>
      </w:rPr>
    </w:lvl>
  </w:abstractNum>
  <w:abstractNum w:abstractNumId="6" w15:restartNumberingAfterBreak="0">
    <w:nsid w:val="00000007"/>
    <w:multiLevelType w:val="singleLevel"/>
    <w:tmpl w:val="00000007"/>
    <w:name w:val="WW8Num8"/>
    <w:lvl w:ilvl="0">
      <w:start w:val="1"/>
      <w:numFmt w:val="lowerLetter"/>
      <w:lvlText w:val="%1)"/>
      <w:lvlJc w:val="left"/>
      <w:pPr>
        <w:tabs>
          <w:tab w:val="num" w:pos="704"/>
        </w:tabs>
        <w:ind w:left="704" w:hanging="420"/>
      </w:pPr>
      <w:rPr>
        <w:rFonts w:hint="default"/>
        <w:sz w:val="22"/>
        <w:szCs w:val="22"/>
      </w:rPr>
    </w:lvl>
  </w:abstractNum>
  <w:abstractNum w:abstractNumId="7" w15:restartNumberingAfterBreak="0">
    <w:nsid w:val="00000008"/>
    <w:multiLevelType w:val="singleLevel"/>
    <w:tmpl w:val="00000008"/>
    <w:name w:val="WW8Num10"/>
    <w:lvl w:ilvl="0">
      <w:numFmt w:val="bullet"/>
      <w:lvlText w:val="-"/>
      <w:lvlJc w:val="left"/>
      <w:pPr>
        <w:tabs>
          <w:tab w:val="num" w:pos="928"/>
        </w:tabs>
        <w:ind w:left="928" w:hanging="360"/>
      </w:pPr>
      <w:rPr>
        <w:rFonts w:ascii="Times New Roman" w:hAnsi="Times New Roman" w:cs="Times New Roman" w:hint="default"/>
        <w:sz w:val="22"/>
        <w:szCs w:val="22"/>
      </w:rPr>
    </w:lvl>
  </w:abstractNum>
  <w:abstractNum w:abstractNumId="8" w15:restartNumberingAfterBreak="0">
    <w:nsid w:val="00000009"/>
    <w:multiLevelType w:val="multilevel"/>
    <w:tmpl w:val="00000009"/>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5"/>
    <w:lvl w:ilvl="0">
      <w:start w:val="1"/>
      <w:numFmt w:val="decimal"/>
      <w:lvlText w:val="%1."/>
      <w:lvlJc w:val="left"/>
      <w:pPr>
        <w:tabs>
          <w:tab w:val="num" w:pos="720"/>
        </w:tabs>
        <w:ind w:left="720" w:hanging="360"/>
      </w:pPr>
      <w:rPr>
        <w:rFonts w:cs="Times New Roman"/>
        <w:szCs w:val="24"/>
      </w:rPr>
    </w:lvl>
    <w:lvl w:ilvl="1">
      <w:start w:val="1"/>
      <w:numFmt w:val="lowerLetter"/>
      <w:lvlText w:val="%2."/>
      <w:lvlJc w:val="left"/>
      <w:pPr>
        <w:tabs>
          <w:tab w:val="num" w:pos="1440"/>
        </w:tabs>
        <w:ind w:left="1440" w:hanging="360"/>
      </w:pPr>
      <w:rPr>
        <w:rFonts w:cs="Times New Roman"/>
        <w:szCs w:val="24"/>
      </w:rPr>
    </w:lvl>
    <w:lvl w:ilvl="2">
      <w:start w:val="1"/>
      <w:numFmt w:val="lowerRoman"/>
      <w:lvlText w:val="%3."/>
      <w:lvlJc w:val="right"/>
      <w:pPr>
        <w:tabs>
          <w:tab w:val="num" w:pos="2160"/>
        </w:tabs>
        <w:ind w:left="2160" w:hanging="180"/>
      </w:pPr>
      <w:rPr>
        <w:rFonts w:cs="Times New Roman"/>
        <w:szCs w:val="24"/>
      </w:rPr>
    </w:lvl>
    <w:lvl w:ilvl="3">
      <w:start w:val="1"/>
      <w:numFmt w:val="decimal"/>
      <w:lvlText w:val="%4."/>
      <w:lvlJc w:val="left"/>
      <w:pPr>
        <w:tabs>
          <w:tab w:val="num" w:pos="2880"/>
        </w:tabs>
        <w:ind w:left="2880" w:hanging="360"/>
      </w:pPr>
      <w:rPr>
        <w:rFonts w:cs="Times New Roman"/>
        <w:szCs w:val="24"/>
      </w:rPr>
    </w:lvl>
    <w:lvl w:ilvl="4">
      <w:start w:val="1"/>
      <w:numFmt w:val="lowerLetter"/>
      <w:lvlText w:val="%5."/>
      <w:lvlJc w:val="left"/>
      <w:pPr>
        <w:tabs>
          <w:tab w:val="num" w:pos="3600"/>
        </w:tabs>
        <w:ind w:left="3600" w:hanging="360"/>
      </w:pPr>
      <w:rPr>
        <w:rFonts w:cs="Times New Roman"/>
        <w:szCs w:val="24"/>
      </w:rPr>
    </w:lvl>
    <w:lvl w:ilvl="5">
      <w:start w:val="1"/>
      <w:numFmt w:val="lowerRoman"/>
      <w:lvlText w:val="%6."/>
      <w:lvlJc w:val="right"/>
      <w:pPr>
        <w:tabs>
          <w:tab w:val="num" w:pos="4320"/>
        </w:tabs>
        <w:ind w:left="4320" w:hanging="180"/>
      </w:pPr>
      <w:rPr>
        <w:rFonts w:cs="Times New Roman"/>
        <w:szCs w:val="24"/>
      </w:rPr>
    </w:lvl>
    <w:lvl w:ilvl="6">
      <w:start w:val="1"/>
      <w:numFmt w:val="decimal"/>
      <w:lvlText w:val="%7."/>
      <w:lvlJc w:val="left"/>
      <w:pPr>
        <w:tabs>
          <w:tab w:val="num" w:pos="5040"/>
        </w:tabs>
        <w:ind w:left="5040" w:hanging="360"/>
      </w:pPr>
      <w:rPr>
        <w:rFonts w:cs="Times New Roman"/>
        <w:szCs w:val="24"/>
      </w:rPr>
    </w:lvl>
    <w:lvl w:ilvl="7">
      <w:start w:val="1"/>
      <w:numFmt w:val="lowerLetter"/>
      <w:lvlText w:val="%8."/>
      <w:lvlJc w:val="left"/>
      <w:pPr>
        <w:tabs>
          <w:tab w:val="num" w:pos="5760"/>
        </w:tabs>
        <w:ind w:left="5760" w:hanging="360"/>
      </w:pPr>
      <w:rPr>
        <w:rFonts w:cs="Times New Roman"/>
        <w:szCs w:val="24"/>
      </w:rPr>
    </w:lvl>
    <w:lvl w:ilvl="8">
      <w:start w:val="1"/>
      <w:numFmt w:val="lowerRoman"/>
      <w:lvlText w:val="%9."/>
      <w:lvlJc w:val="right"/>
      <w:pPr>
        <w:tabs>
          <w:tab w:val="num" w:pos="6480"/>
        </w:tabs>
        <w:ind w:left="6480" w:hanging="180"/>
      </w:pPr>
      <w:rPr>
        <w:rFonts w:cs="Times New Roman"/>
        <w:szCs w:val="24"/>
      </w:rPr>
    </w:lvl>
  </w:abstractNum>
  <w:abstractNum w:abstractNumId="11" w15:restartNumberingAfterBreak="0">
    <w:nsid w:val="0000000C"/>
    <w:multiLevelType w:val="multilevel"/>
    <w:tmpl w:val="0000000C"/>
    <w:name w:val="WW8Num16"/>
    <w:lvl w:ilvl="0">
      <w:start w:val="1"/>
      <w:numFmt w:val="decimal"/>
      <w:lvlText w:val="%1."/>
      <w:lvlJc w:val="left"/>
      <w:pPr>
        <w:tabs>
          <w:tab w:val="num" w:pos="1069"/>
        </w:tabs>
        <w:ind w:left="1069" w:hanging="360"/>
      </w:pPr>
      <w:rPr>
        <w:rFonts w:cs="Times New Roman"/>
        <w:sz w:val="24"/>
        <w:szCs w:val="24"/>
      </w:rPr>
    </w:lvl>
    <w:lvl w:ilvl="1">
      <w:start w:val="1"/>
      <w:numFmt w:val="lowerLetter"/>
      <w:lvlText w:val="%2."/>
      <w:lvlJc w:val="left"/>
      <w:pPr>
        <w:tabs>
          <w:tab w:val="num" w:pos="364"/>
        </w:tabs>
        <w:ind w:left="364" w:hanging="360"/>
      </w:pPr>
      <w:rPr>
        <w:rFonts w:cs="Times New Roman"/>
        <w:sz w:val="24"/>
        <w:szCs w:val="24"/>
      </w:rPr>
    </w:lvl>
    <w:lvl w:ilvl="2">
      <w:start w:val="1"/>
      <w:numFmt w:val="lowerRoman"/>
      <w:lvlText w:val="%3."/>
      <w:lvlJc w:val="right"/>
      <w:pPr>
        <w:tabs>
          <w:tab w:val="num" w:pos="1084"/>
        </w:tabs>
        <w:ind w:left="1084" w:hanging="180"/>
      </w:pPr>
      <w:rPr>
        <w:rFonts w:cs="Times New Roman"/>
        <w:sz w:val="24"/>
        <w:szCs w:val="24"/>
      </w:rPr>
    </w:lvl>
    <w:lvl w:ilvl="3">
      <w:start w:val="1"/>
      <w:numFmt w:val="decimal"/>
      <w:lvlText w:val="%4."/>
      <w:lvlJc w:val="left"/>
      <w:pPr>
        <w:tabs>
          <w:tab w:val="num" w:pos="1804"/>
        </w:tabs>
        <w:ind w:left="1804" w:hanging="360"/>
      </w:pPr>
      <w:rPr>
        <w:rFonts w:cs="Times New Roman"/>
        <w:sz w:val="24"/>
        <w:szCs w:val="24"/>
      </w:rPr>
    </w:lvl>
    <w:lvl w:ilvl="4">
      <w:start w:val="1"/>
      <w:numFmt w:val="lowerLetter"/>
      <w:lvlText w:val="%5."/>
      <w:lvlJc w:val="left"/>
      <w:pPr>
        <w:tabs>
          <w:tab w:val="num" w:pos="2524"/>
        </w:tabs>
        <w:ind w:left="2524" w:hanging="360"/>
      </w:pPr>
      <w:rPr>
        <w:rFonts w:cs="Times New Roman"/>
        <w:sz w:val="24"/>
        <w:szCs w:val="24"/>
      </w:rPr>
    </w:lvl>
    <w:lvl w:ilvl="5">
      <w:start w:val="1"/>
      <w:numFmt w:val="lowerRoman"/>
      <w:lvlText w:val="%6."/>
      <w:lvlJc w:val="right"/>
      <w:pPr>
        <w:tabs>
          <w:tab w:val="num" w:pos="3244"/>
        </w:tabs>
        <w:ind w:left="3244" w:hanging="180"/>
      </w:pPr>
      <w:rPr>
        <w:rFonts w:cs="Times New Roman"/>
        <w:sz w:val="24"/>
        <w:szCs w:val="24"/>
      </w:rPr>
    </w:lvl>
    <w:lvl w:ilvl="6">
      <w:start w:val="1"/>
      <w:numFmt w:val="decimal"/>
      <w:lvlText w:val="%7."/>
      <w:lvlJc w:val="left"/>
      <w:pPr>
        <w:tabs>
          <w:tab w:val="num" w:pos="3964"/>
        </w:tabs>
        <w:ind w:left="3964" w:hanging="360"/>
      </w:pPr>
      <w:rPr>
        <w:rFonts w:cs="Times New Roman"/>
        <w:sz w:val="24"/>
        <w:szCs w:val="24"/>
      </w:rPr>
    </w:lvl>
    <w:lvl w:ilvl="7">
      <w:start w:val="1"/>
      <w:numFmt w:val="lowerLetter"/>
      <w:lvlText w:val="%8."/>
      <w:lvlJc w:val="left"/>
      <w:pPr>
        <w:tabs>
          <w:tab w:val="num" w:pos="4684"/>
        </w:tabs>
        <w:ind w:left="4684" w:hanging="360"/>
      </w:pPr>
      <w:rPr>
        <w:rFonts w:cs="Times New Roman"/>
        <w:sz w:val="24"/>
        <w:szCs w:val="24"/>
      </w:rPr>
    </w:lvl>
    <w:lvl w:ilvl="8">
      <w:start w:val="1"/>
      <w:numFmt w:val="lowerRoman"/>
      <w:lvlText w:val="%9."/>
      <w:lvlJc w:val="right"/>
      <w:pPr>
        <w:tabs>
          <w:tab w:val="num" w:pos="5404"/>
        </w:tabs>
        <w:ind w:left="5404" w:hanging="180"/>
      </w:pPr>
      <w:rPr>
        <w:rFonts w:cs="Times New Roman"/>
        <w:sz w:val="24"/>
        <w:szCs w:val="24"/>
      </w:rPr>
    </w:lvl>
  </w:abstractNum>
  <w:abstractNum w:abstractNumId="12" w15:restartNumberingAfterBreak="0">
    <w:nsid w:val="0000000D"/>
    <w:multiLevelType w:val="multilevel"/>
    <w:tmpl w:val="0000000D"/>
    <w:name w:val="WW8Num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9"/>
    <w:lvl w:ilvl="0">
      <w:start w:val="1"/>
      <w:numFmt w:val="decimal"/>
      <w:lvlText w:val="%1."/>
      <w:lvlJc w:val="left"/>
      <w:pPr>
        <w:tabs>
          <w:tab w:val="num" w:pos="360"/>
        </w:tabs>
        <w:ind w:left="360" w:hanging="360"/>
      </w:pPr>
      <w:rPr>
        <w:b/>
        <w:bCs/>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8FB7AD4"/>
    <w:multiLevelType w:val="hybridMultilevel"/>
    <w:tmpl w:val="A54038CA"/>
    <w:lvl w:ilvl="0" w:tplc="0410000F">
      <w:start w:val="1"/>
      <w:numFmt w:val="decimal"/>
      <w:lvlText w:val="%1."/>
      <w:lvlJc w:val="left"/>
      <w:pPr>
        <w:tabs>
          <w:tab w:val="num" w:pos="2160"/>
        </w:tabs>
        <w:ind w:left="2160" w:hanging="360"/>
      </w:pPr>
    </w:lvl>
    <w:lvl w:ilvl="1" w:tplc="AE440D38">
      <w:start w:val="1"/>
      <w:numFmt w:val="bullet"/>
      <w:lvlText w:val="-"/>
      <w:lvlJc w:val="left"/>
      <w:pPr>
        <w:tabs>
          <w:tab w:val="num" w:pos="2880"/>
        </w:tabs>
        <w:ind w:left="2880" w:hanging="360"/>
      </w:pPr>
      <w:rPr>
        <w:rFonts w:ascii="Times New Roman" w:eastAsia="Times New Roman" w:hAnsi="Times New Roman" w:cs="Times New Roman" w:hint="default"/>
      </w:rPr>
    </w:lvl>
    <w:lvl w:ilvl="2" w:tplc="631E029E">
      <w:start w:val="1"/>
      <w:numFmt w:val="lowerLetter"/>
      <w:lvlText w:val="%3."/>
      <w:lvlJc w:val="left"/>
      <w:pPr>
        <w:ind w:left="3780" w:hanging="360"/>
      </w:pPr>
      <w:rPr>
        <w:rFonts w:hint="default"/>
      </w:rPr>
    </w:lvl>
    <w:lvl w:ilvl="3" w:tplc="0410000F" w:tentative="1">
      <w:start w:val="1"/>
      <w:numFmt w:val="decimal"/>
      <w:lvlText w:val="%4."/>
      <w:lvlJc w:val="left"/>
      <w:pPr>
        <w:tabs>
          <w:tab w:val="num" w:pos="4320"/>
        </w:tabs>
        <w:ind w:left="4320" w:hanging="360"/>
      </w:pPr>
    </w:lvl>
    <w:lvl w:ilvl="4" w:tplc="04100019" w:tentative="1">
      <w:start w:val="1"/>
      <w:numFmt w:val="lowerLetter"/>
      <w:lvlText w:val="%5."/>
      <w:lvlJc w:val="left"/>
      <w:pPr>
        <w:tabs>
          <w:tab w:val="num" w:pos="5040"/>
        </w:tabs>
        <w:ind w:left="5040" w:hanging="360"/>
      </w:pPr>
    </w:lvl>
    <w:lvl w:ilvl="5" w:tplc="0410001B" w:tentative="1">
      <w:start w:val="1"/>
      <w:numFmt w:val="lowerRoman"/>
      <w:lvlText w:val="%6."/>
      <w:lvlJc w:val="right"/>
      <w:pPr>
        <w:tabs>
          <w:tab w:val="num" w:pos="5760"/>
        </w:tabs>
        <w:ind w:left="5760" w:hanging="180"/>
      </w:pPr>
    </w:lvl>
    <w:lvl w:ilvl="6" w:tplc="0410000F" w:tentative="1">
      <w:start w:val="1"/>
      <w:numFmt w:val="decimal"/>
      <w:lvlText w:val="%7."/>
      <w:lvlJc w:val="left"/>
      <w:pPr>
        <w:tabs>
          <w:tab w:val="num" w:pos="6480"/>
        </w:tabs>
        <w:ind w:left="6480" w:hanging="360"/>
      </w:pPr>
    </w:lvl>
    <w:lvl w:ilvl="7" w:tplc="04100019" w:tentative="1">
      <w:start w:val="1"/>
      <w:numFmt w:val="lowerLetter"/>
      <w:lvlText w:val="%8."/>
      <w:lvlJc w:val="left"/>
      <w:pPr>
        <w:tabs>
          <w:tab w:val="num" w:pos="7200"/>
        </w:tabs>
        <w:ind w:left="7200" w:hanging="360"/>
      </w:pPr>
    </w:lvl>
    <w:lvl w:ilvl="8" w:tplc="0410001B" w:tentative="1">
      <w:start w:val="1"/>
      <w:numFmt w:val="lowerRoman"/>
      <w:lvlText w:val="%9."/>
      <w:lvlJc w:val="right"/>
      <w:pPr>
        <w:tabs>
          <w:tab w:val="num" w:pos="7920"/>
        </w:tabs>
        <w:ind w:left="7920" w:hanging="180"/>
      </w:pPr>
    </w:lvl>
  </w:abstractNum>
  <w:abstractNum w:abstractNumId="16" w15:restartNumberingAfterBreak="0">
    <w:nsid w:val="246624EC"/>
    <w:multiLevelType w:val="multilevel"/>
    <w:tmpl w:val="48402C78"/>
    <w:lvl w:ilvl="0">
      <w:start w:val="1"/>
      <w:numFmt w:val="decimal"/>
      <w:lvlText w:val="%1."/>
      <w:lvlJc w:val="left"/>
      <w:pPr>
        <w:tabs>
          <w:tab w:val="num" w:pos="360"/>
        </w:tabs>
        <w:ind w:left="360" w:hanging="360"/>
      </w:pPr>
      <w:rPr>
        <w:b/>
        <w:bCs/>
        <w:szCs w:val="24"/>
      </w:rPr>
    </w:lvl>
    <w:lvl w:ilvl="1">
      <w:start w:val="1"/>
      <w:numFmt w:val="upp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05C4423"/>
    <w:multiLevelType w:val="hybridMultilevel"/>
    <w:tmpl w:val="39666916"/>
    <w:lvl w:ilvl="0" w:tplc="3CBECDC2">
      <w:start w:val="2110"/>
      <w:numFmt w:val="bullet"/>
      <w:lvlText w:val="-"/>
      <w:lvlJc w:val="left"/>
      <w:pPr>
        <w:ind w:left="1778" w:hanging="360"/>
      </w:pPr>
      <w:rPr>
        <w:rFonts w:ascii="Times New Roman" w:eastAsiaTheme="minorHAnsi" w:hAnsi="Times New Roman" w:cs="Times New Roman" w:hint="default"/>
      </w:rPr>
    </w:lvl>
    <w:lvl w:ilvl="1" w:tplc="04100003">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8" w15:restartNumberingAfterBreak="0">
    <w:nsid w:val="42BC6150"/>
    <w:multiLevelType w:val="hybridMultilevel"/>
    <w:tmpl w:val="F3E681F4"/>
    <w:lvl w:ilvl="0" w:tplc="B8EE0060">
      <w:start w:val="1"/>
      <w:numFmt w:val="lowerLetter"/>
      <w:lvlText w:val="%1)"/>
      <w:lvlJc w:val="left"/>
      <w:pPr>
        <w:tabs>
          <w:tab w:val="num" w:pos="704"/>
        </w:tabs>
        <w:ind w:left="704" w:hanging="420"/>
      </w:pPr>
      <w:rPr>
        <w:rFonts w:hint="default"/>
      </w:rPr>
    </w:lvl>
    <w:lvl w:ilvl="1" w:tplc="FDDEE560">
      <w:start w:val="3"/>
      <w:numFmt w:val="decimal"/>
      <w:lvlText w:val="%2)"/>
      <w:lvlJc w:val="left"/>
      <w:pPr>
        <w:tabs>
          <w:tab w:val="num" w:pos="1364"/>
        </w:tabs>
        <w:ind w:left="1364" w:hanging="360"/>
      </w:pPr>
      <w:rPr>
        <w:rFonts w:hint="default"/>
      </w:rPr>
    </w:lvl>
    <w:lvl w:ilvl="2" w:tplc="001A485C">
      <w:start w:val="3"/>
      <w:numFmt w:val="decimal"/>
      <w:lvlText w:val="%3"/>
      <w:lvlJc w:val="left"/>
      <w:pPr>
        <w:tabs>
          <w:tab w:val="num" w:pos="2264"/>
        </w:tabs>
        <w:ind w:left="2264" w:hanging="360"/>
      </w:pPr>
      <w:rPr>
        <w:rFonts w:hint="default"/>
      </w:rPr>
    </w:lvl>
    <w:lvl w:ilvl="3" w:tplc="E34EB070">
      <w:start w:val="2"/>
      <w:numFmt w:val="bullet"/>
      <w:lvlText w:val="-"/>
      <w:lvlJc w:val="left"/>
      <w:pPr>
        <w:tabs>
          <w:tab w:val="num" w:pos="2804"/>
        </w:tabs>
        <w:ind w:left="2804" w:hanging="360"/>
      </w:pPr>
      <w:rPr>
        <w:rFonts w:ascii="Times New Roman" w:eastAsia="Times New Roman" w:hAnsi="Times New Roman" w:cs="Times New Roman" w:hint="default"/>
      </w:r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19" w15:restartNumberingAfterBreak="0">
    <w:nsid w:val="453F48AE"/>
    <w:multiLevelType w:val="hybridMultilevel"/>
    <w:tmpl w:val="DF22A060"/>
    <w:lvl w:ilvl="0" w:tplc="AE28A5C0">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E861A7"/>
    <w:multiLevelType w:val="hybridMultilevel"/>
    <w:tmpl w:val="34BEAB3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1" w15:restartNumberingAfterBreak="0">
    <w:nsid w:val="5886502A"/>
    <w:multiLevelType w:val="hybridMultilevel"/>
    <w:tmpl w:val="5BC4F0C2"/>
    <w:lvl w:ilvl="0" w:tplc="1254A436">
      <w:start w:val="1"/>
      <w:numFmt w:val="decimal"/>
      <w:lvlText w:val="%1."/>
      <w:lvlJc w:val="left"/>
      <w:pPr>
        <w:ind w:left="1211" w:hanging="360"/>
      </w:pPr>
      <w:rPr>
        <w:rFonts w:eastAsiaTheme="minorHAnsi"/>
        <w:sz w:val="22"/>
      </w:rPr>
    </w:lvl>
    <w:lvl w:ilvl="1" w:tplc="04100019">
      <w:start w:val="1"/>
      <w:numFmt w:val="lowerLetter"/>
      <w:lvlText w:val="%2."/>
      <w:lvlJc w:val="left"/>
      <w:pPr>
        <w:ind w:left="1931" w:hanging="360"/>
      </w:pPr>
    </w:lvl>
    <w:lvl w:ilvl="2" w:tplc="0410001B">
      <w:start w:val="1"/>
      <w:numFmt w:val="lowerRoman"/>
      <w:lvlText w:val="%3."/>
      <w:lvlJc w:val="right"/>
      <w:pPr>
        <w:ind w:left="2651" w:hanging="180"/>
      </w:pPr>
    </w:lvl>
    <w:lvl w:ilvl="3" w:tplc="0410000F">
      <w:start w:val="1"/>
      <w:numFmt w:val="decimal"/>
      <w:lvlText w:val="%4."/>
      <w:lvlJc w:val="left"/>
      <w:pPr>
        <w:ind w:left="3371" w:hanging="360"/>
      </w:pPr>
    </w:lvl>
    <w:lvl w:ilvl="4" w:tplc="04100019">
      <w:start w:val="1"/>
      <w:numFmt w:val="lowerLetter"/>
      <w:lvlText w:val="%5."/>
      <w:lvlJc w:val="left"/>
      <w:pPr>
        <w:ind w:left="4091" w:hanging="360"/>
      </w:pPr>
    </w:lvl>
    <w:lvl w:ilvl="5" w:tplc="0410001B">
      <w:start w:val="1"/>
      <w:numFmt w:val="lowerRoman"/>
      <w:lvlText w:val="%6."/>
      <w:lvlJc w:val="right"/>
      <w:pPr>
        <w:ind w:left="4811" w:hanging="180"/>
      </w:pPr>
    </w:lvl>
    <w:lvl w:ilvl="6" w:tplc="0410000F">
      <w:start w:val="1"/>
      <w:numFmt w:val="decimal"/>
      <w:lvlText w:val="%7."/>
      <w:lvlJc w:val="left"/>
      <w:pPr>
        <w:ind w:left="5531" w:hanging="360"/>
      </w:pPr>
    </w:lvl>
    <w:lvl w:ilvl="7" w:tplc="04100019">
      <w:start w:val="1"/>
      <w:numFmt w:val="lowerLetter"/>
      <w:lvlText w:val="%8."/>
      <w:lvlJc w:val="left"/>
      <w:pPr>
        <w:ind w:left="6251" w:hanging="360"/>
      </w:pPr>
    </w:lvl>
    <w:lvl w:ilvl="8" w:tplc="0410001B">
      <w:start w:val="1"/>
      <w:numFmt w:val="lowerRoman"/>
      <w:lvlText w:val="%9."/>
      <w:lvlJc w:val="right"/>
      <w:pPr>
        <w:ind w:left="6971" w:hanging="180"/>
      </w:pPr>
    </w:lvl>
  </w:abstractNum>
  <w:abstractNum w:abstractNumId="22" w15:restartNumberingAfterBreak="0">
    <w:nsid w:val="5BF33A97"/>
    <w:multiLevelType w:val="hybridMultilevel"/>
    <w:tmpl w:val="D61690D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3" w15:restartNumberingAfterBreak="0">
    <w:nsid w:val="5C4E676E"/>
    <w:multiLevelType w:val="hybridMultilevel"/>
    <w:tmpl w:val="58B45C8A"/>
    <w:lvl w:ilvl="0" w:tplc="0410000F">
      <w:start w:val="1"/>
      <w:numFmt w:val="decimal"/>
      <w:lvlText w:val="%1."/>
      <w:lvlJc w:val="left"/>
      <w:pPr>
        <w:ind w:left="2062" w:hanging="360"/>
      </w:pPr>
    </w:lvl>
    <w:lvl w:ilvl="1" w:tplc="04100019" w:tentative="1">
      <w:start w:val="1"/>
      <w:numFmt w:val="lowerLetter"/>
      <w:lvlText w:val="%2."/>
      <w:lvlJc w:val="left"/>
      <w:pPr>
        <w:ind w:left="2782" w:hanging="360"/>
      </w:pPr>
    </w:lvl>
    <w:lvl w:ilvl="2" w:tplc="0410001B" w:tentative="1">
      <w:start w:val="1"/>
      <w:numFmt w:val="lowerRoman"/>
      <w:lvlText w:val="%3."/>
      <w:lvlJc w:val="right"/>
      <w:pPr>
        <w:ind w:left="3502" w:hanging="180"/>
      </w:pPr>
    </w:lvl>
    <w:lvl w:ilvl="3" w:tplc="0410000F" w:tentative="1">
      <w:start w:val="1"/>
      <w:numFmt w:val="decimal"/>
      <w:lvlText w:val="%4."/>
      <w:lvlJc w:val="left"/>
      <w:pPr>
        <w:ind w:left="4222" w:hanging="360"/>
      </w:pPr>
    </w:lvl>
    <w:lvl w:ilvl="4" w:tplc="04100019" w:tentative="1">
      <w:start w:val="1"/>
      <w:numFmt w:val="lowerLetter"/>
      <w:lvlText w:val="%5."/>
      <w:lvlJc w:val="left"/>
      <w:pPr>
        <w:ind w:left="4942" w:hanging="360"/>
      </w:pPr>
    </w:lvl>
    <w:lvl w:ilvl="5" w:tplc="0410001B" w:tentative="1">
      <w:start w:val="1"/>
      <w:numFmt w:val="lowerRoman"/>
      <w:lvlText w:val="%6."/>
      <w:lvlJc w:val="right"/>
      <w:pPr>
        <w:ind w:left="5662" w:hanging="180"/>
      </w:pPr>
    </w:lvl>
    <w:lvl w:ilvl="6" w:tplc="0410000F" w:tentative="1">
      <w:start w:val="1"/>
      <w:numFmt w:val="decimal"/>
      <w:lvlText w:val="%7."/>
      <w:lvlJc w:val="left"/>
      <w:pPr>
        <w:ind w:left="6382" w:hanging="360"/>
      </w:pPr>
    </w:lvl>
    <w:lvl w:ilvl="7" w:tplc="04100019" w:tentative="1">
      <w:start w:val="1"/>
      <w:numFmt w:val="lowerLetter"/>
      <w:lvlText w:val="%8."/>
      <w:lvlJc w:val="left"/>
      <w:pPr>
        <w:ind w:left="7102" w:hanging="360"/>
      </w:pPr>
    </w:lvl>
    <w:lvl w:ilvl="8" w:tplc="0410001B" w:tentative="1">
      <w:start w:val="1"/>
      <w:numFmt w:val="lowerRoman"/>
      <w:lvlText w:val="%9."/>
      <w:lvlJc w:val="right"/>
      <w:pPr>
        <w:ind w:left="7822" w:hanging="180"/>
      </w:pPr>
    </w:lvl>
  </w:abstractNum>
  <w:abstractNum w:abstractNumId="24" w15:restartNumberingAfterBreak="0">
    <w:nsid w:val="656A6840"/>
    <w:multiLevelType w:val="hybridMultilevel"/>
    <w:tmpl w:val="2154D4D6"/>
    <w:lvl w:ilvl="0" w:tplc="A7C6D37E">
      <w:numFmt w:val="bullet"/>
      <w:lvlText w:val="-"/>
      <w:lvlJc w:val="left"/>
      <w:pPr>
        <w:tabs>
          <w:tab w:val="num" w:pos="1495"/>
        </w:tabs>
        <w:ind w:left="1495" w:hanging="360"/>
      </w:pPr>
      <w:rPr>
        <w:rFonts w:ascii="Times New Roman" w:eastAsia="Times New Roman" w:hAnsi="Times New Roman" w:cs="Times New Roman" w:hint="default"/>
      </w:rPr>
    </w:lvl>
    <w:lvl w:ilvl="1" w:tplc="04100003">
      <w:start w:val="1"/>
      <w:numFmt w:val="bullet"/>
      <w:lvlText w:val="o"/>
      <w:lvlJc w:val="left"/>
      <w:pPr>
        <w:tabs>
          <w:tab w:val="num" w:pos="2214"/>
        </w:tabs>
        <w:ind w:left="2214" w:hanging="360"/>
      </w:pPr>
      <w:rPr>
        <w:rFonts w:ascii="Courier New" w:hAnsi="Courier New" w:hint="default"/>
      </w:rPr>
    </w:lvl>
    <w:lvl w:ilvl="2" w:tplc="04100005">
      <w:start w:val="1"/>
      <w:numFmt w:val="bullet"/>
      <w:lvlText w:val=""/>
      <w:lvlJc w:val="left"/>
      <w:pPr>
        <w:tabs>
          <w:tab w:val="num" w:pos="2934"/>
        </w:tabs>
        <w:ind w:left="2934" w:hanging="360"/>
      </w:pPr>
      <w:rPr>
        <w:rFonts w:ascii="Wingdings" w:hAnsi="Wingdings" w:hint="default"/>
      </w:rPr>
    </w:lvl>
    <w:lvl w:ilvl="3" w:tplc="04100001">
      <w:start w:val="1"/>
      <w:numFmt w:val="bullet"/>
      <w:lvlText w:val=""/>
      <w:lvlJc w:val="left"/>
      <w:pPr>
        <w:tabs>
          <w:tab w:val="num" w:pos="3654"/>
        </w:tabs>
        <w:ind w:left="3654" w:hanging="360"/>
      </w:pPr>
      <w:rPr>
        <w:rFonts w:ascii="Symbol" w:hAnsi="Symbol" w:hint="default"/>
      </w:rPr>
    </w:lvl>
    <w:lvl w:ilvl="4" w:tplc="04100003" w:tentative="1">
      <w:start w:val="1"/>
      <w:numFmt w:val="bullet"/>
      <w:lvlText w:val="o"/>
      <w:lvlJc w:val="left"/>
      <w:pPr>
        <w:tabs>
          <w:tab w:val="num" w:pos="4374"/>
        </w:tabs>
        <w:ind w:left="4374" w:hanging="360"/>
      </w:pPr>
      <w:rPr>
        <w:rFonts w:ascii="Courier New" w:hAnsi="Courier New" w:hint="default"/>
      </w:rPr>
    </w:lvl>
    <w:lvl w:ilvl="5" w:tplc="04100005" w:tentative="1">
      <w:start w:val="1"/>
      <w:numFmt w:val="bullet"/>
      <w:lvlText w:val=""/>
      <w:lvlJc w:val="left"/>
      <w:pPr>
        <w:tabs>
          <w:tab w:val="num" w:pos="5094"/>
        </w:tabs>
        <w:ind w:left="5094" w:hanging="360"/>
      </w:pPr>
      <w:rPr>
        <w:rFonts w:ascii="Wingdings" w:hAnsi="Wingdings" w:hint="default"/>
      </w:rPr>
    </w:lvl>
    <w:lvl w:ilvl="6" w:tplc="04100001" w:tentative="1">
      <w:start w:val="1"/>
      <w:numFmt w:val="bullet"/>
      <w:lvlText w:val=""/>
      <w:lvlJc w:val="left"/>
      <w:pPr>
        <w:tabs>
          <w:tab w:val="num" w:pos="5814"/>
        </w:tabs>
        <w:ind w:left="5814" w:hanging="360"/>
      </w:pPr>
      <w:rPr>
        <w:rFonts w:ascii="Symbol" w:hAnsi="Symbol" w:hint="default"/>
      </w:rPr>
    </w:lvl>
    <w:lvl w:ilvl="7" w:tplc="04100003" w:tentative="1">
      <w:start w:val="1"/>
      <w:numFmt w:val="bullet"/>
      <w:lvlText w:val="o"/>
      <w:lvlJc w:val="left"/>
      <w:pPr>
        <w:tabs>
          <w:tab w:val="num" w:pos="6534"/>
        </w:tabs>
        <w:ind w:left="6534" w:hanging="360"/>
      </w:pPr>
      <w:rPr>
        <w:rFonts w:ascii="Courier New" w:hAnsi="Courier New" w:hint="default"/>
      </w:rPr>
    </w:lvl>
    <w:lvl w:ilvl="8" w:tplc="04100005" w:tentative="1">
      <w:start w:val="1"/>
      <w:numFmt w:val="bullet"/>
      <w:lvlText w:val=""/>
      <w:lvlJc w:val="left"/>
      <w:pPr>
        <w:tabs>
          <w:tab w:val="num" w:pos="7254"/>
        </w:tabs>
        <w:ind w:left="7254" w:hanging="360"/>
      </w:pPr>
      <w:rPr>
        <w:rFonts w:ascii="Wingdings" w:hAnsi="Wingdings" w:hint="default"/>
      </w:rPr>
    </w:lvl>
  </w:abstractNum>
  <w:abstractNum w:abstractNumId="25" w15:restartNumberingAfterBreak="0">
    <w:nsid w:val="6B6A18FB"/>
    <w:multiLevelType w:val="hybridMultilevel"/>
    <w:tmpl w:val="138A1962"/>
    <w:lvl w:ilvl="0" w:tplc="E356F380">
      <w:start w:val="1"/>
      <w:numFmt w:val="bullet"/>
      <w:lvlText w:val="–"/>
      <w:lvlJc w:val="left"/>
      <w:pPr>
        <w:ind w:left="784" w:hanging="360"/>
      </w:pPr>
      <w:rPr>
        <w:rFonts w:ascii="Sylfaen" w:hAnsi="Sylfaen" w:hint="default"/>
        <w:color w:val="auto"/>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26" w15:restartNumberingAfterBreak="0">
    <w:nsid w:val="6C0422EA"/>
    <w:multiLevelType w:val="hybridMultilevel"/>
    <w:tmpl w:val="FE2C6820"/>
    <w:lvl w:ilvl="0" w:tplc="4F9C97A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7" w15:restartNumberingAfterBreak="0">
    <w:nsid w:val="6E7C61F6"/>
    <w:multiLevelType w:val="hybridMultilevel"/>
    <w:tmpl w:val="B9A22BBE"/>
    <w:lvl w:ilvl="0" w:tplc="99A284E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C8CF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D25E1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7AD7F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481F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4BE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9C74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421E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84E2B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8662A44"/>
    <w:multiLevelType w:val="multilevel"/>
    <w:tmpl w:val="0000000C"/>
    <w:lvl w:ilvl="0">
      <w:start w:val="1"/>
      <w:numFmt w:val="decimal"/>
      <w:lvlText w:val="%1."/>
      <w:lvlJc w:val="left"/>
      <w:pPr>
        <w:tabs>
          <w:tab w:val="num" w:pos="1211"/>
        </w:tabs>
        <w:ind w:left="1211" w:hanging="360"/>
      </w:pPr>
      <w:rPr>
        <w:rFonts w:cs="Times New Roman"/>
        <w:sz w:val="24"/>
        <w:szCs w:val="24"/>
      </w:rPr>
    </w:lvl>
    <w:lvl w:ilvl="1">
      <w:start w:val="1"/>
      <w:numFmt w:val="lowerLetter"/>
      <w:lvlText w:val="%2."/>
      <w:lvlJc w:val="left"/>
      <w:pPr>
        <w:tabs>
          <w:tab w:val="num" w:pos="365"/>
        </w:tabs>
        <w:ind w:left="365" w:hanging="360"/>
      </w:pPr>
      <w:rPr>
        <w:rFonts w:cs="Times New Roman"/>
        <w:sz w:val="24"/>
        <w:szCs w:val="24"/>
      </w:rPr>
    </w:lvl>
    <w:lvl w:ilvl="2">
      <w:start w:val="1"/>
      <w:numFmt w:val="lowerRoman"/>
      <w:lvlText w:val="%3."/>
      <w:lvlJc w:val="right"/>
      <w:pPr>
        <w:tabs>
          <w:tab w:val="num" w:pos="1085"/>
        </w:tabs>
        <w:ind w:left="1085" w:hanging="180"/>
      </w:pPr>
      <w:rPr>
        <w:rFonts w:cs="Times New Roman"/>
        <w:sz w:val="24"/>
        <w:szCs w:val="24"/>
      </w:rPr>
    </w:lvl>
    <w:lvl w:ilvl="3">
      <w:start w:val="1"/>
      <w:numFmt w:val="decimal"/>
      <w:lvlText w:val="%4."/>
      <w:lvlJc w:val="left"/>
      <w:pPr>
        <w:tabs>
          <w:tab w:val="num" w:pos="1636"/>
        </w:tabs>
        <w:ind w:left="1636" w:hanging="360"/>
      </w:pPr>
      <w:rPr>
        <w:rFonts w:cs="Times New Roman"/>
        <w:sz w:val="24"/>
        <w:szCs w:val="24"/>
      </w:rPr>
    </w:lvl>
    <w:lvl w:ilvl="4">
      <w:start w:val="1"/>
      <w:numFmt w:val="lowerLetter"/>
      <w:lvlText w:val="%5."/>
      <w:lvlJc w:val="left"/>
      <w:pPr>
        <w:tabs>
          <w:tab w:val="num" w:pos="2525"/>
        </w:tabs>
        <w:ind w:left="2525" w:hanging="360"/>
      </w:pPr>
      <w:rPr>
        <w:rFonts w:cs="Times New Roman"/>
        <w:sz w:val="24"/>
        <w:szCs w:val="24"/>
      </w:rPr>
    </w:lvl>
    <w:lvl w:ilvl="5">
      <w:start w:val="1"/>
      <w:numFmt w:val="lowerRoman"/>
      <w:lvlText w:val="%6."/>
      <w:lvlJc w:val="right"/>
      <w:pPr>
        <w:tabs>
          <w:tab w:val="num" w:pos="3245"/>
        </w:tabs>
        <w:ind w:left="3245" w:hanging="180"/>
      </w:pPr>
      <w:rPr>
        <w:rFonts w:cs="Times New Roman"/>
        <w:sz w:val="24"/>
        <w:szCs w:val="24"/>
      </w:rPr>
    </w:lvl>
    <w:lvl w:ilvl="6">
      <w:start w:val="1"/>
      <w:numFmt w:val="decimal"/>
      <w:lvlText w:val="%7."/>
      <w:lvlJc w:val="left"/>
      <w:pPr>
        <w:tabs>
          <w:tab w:val="num" w:pos="3965"/>
        </w:tabs>
        <w:ind w:left="3965" w:hanging="360"/>
      </w:pPr>
      <w:rPr>
        <w:rFonts w:cs="Times New Roman"/>
        <w:sz w:val="24"/>
        <w:szCs w:val="24"/>
      </w:rPr>
    </w:lvl>
    <w:lvl w:ilvl="7">
      <w:start w:val="1"/>
      <w:numFmt w:val="lowerLetter"/>
      <w:lvlText w:val="%8."/>
      <w:lvlJc w:val="left"/>
      <w:pPr>
        <w:tabs>
          <w:tab w:val="num" w:pos="4685"/>
        </w:tabs>
        <w:ind w:left="4685" w:hanging="360"/>
      </w:pPr>
      <w:rPr>
        <w:rFonts w:cs="Times New Roman"/>
        <w:sz w:val="24"/>
        <w:szCs w:val="24"/>
      </w:rPr>
    </w:lvl>
    <w:lvl w:ilvl="8">
      <w:start w:val="1"/>
      <w:numFmt w:val="lowerRoman"/>
      <w:lvlText w:val="%9."/>
      <w:lvlJc w:val="right"/>
      <w:pPr>
        <w:tabs>
          <w:tab w:val="num" w:pos="5405"/>
        </w:tabs>
        <w:ind w:left="5405" w:hanging="180"/>
      </w:pPr>
      <w:rPr>
        <w:rFonts w:cs="Times New Roman"/>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8"/>
  </w:num>
  <w:num w:numId="18">
    <w:abstractNumId w:val="15"/>
  </w:num>
  <w:num w:numId="19">
    <w:abstractNumId w:val="28"/>
  </w:num>
  <w:num w:numId="20">
    <w:abstractNumId w:val="16"/>
  </w:num>
  <w:num w:numId="21">
    <w:abstractNumId w:val="23"/>
  </w:num>
  <w:num w:numId="22">
    <w:abstractNumId w:val="27"/>
  </w:num>
  <w:num w:numId="23">
    <w:abstractNumId w:val="19"/>
  </w:num>
  <w:num w:numId="24">
    <w:abstractNumId w:val="22"/>
  </w:num>
  <w:num w:numId="25">
    <w:abstractNumId w:val="2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09"/>
    <w:rsid w:val="00001160"/>
    <w:rsid w:val="00004889"/>
    <w:rsid w:val="00023974"/>
    <w:rsid w:val="0002689B"/>
    <w:rsid w:val="000327C5"/>
    <w:rsid w:val="0003380A"/>
    <w:rsid w:val="00035AD3"/>
    <w:rsid w:val="00036DF7"/>
    <w:rsid w:val="00052B3D"/>
    <w:rsid w:val="00054465"/>
    <w:rsid w:val="00057B23"/>
    <w:rsid w:val="00070511"/>
    <w:rsid w:val="00075ABA"/>
    <w:rsid w:val="00082214"/>
    <w:rsid w:val="0009076D"/>
    <w:rsid w:val="0009451C"/>
    <w:rsid w:val="0009531A"/>
    <w:rsid w:val="000957AC"/>
    <w:rsid w:val="00096DE9"/>
    <w:rsid w:val="000970CD"/>
    <w:rsid w:val="000A4EE5"/>
    <w:rsid w:val="000A6903"/>
    <w:rsid w:val="000B44EA"/>
    <w:rsid w:val="000B796B"/>
    <w:rsid w:val="000C04CF"/>
    <w:rsid w:val="000C5E86"/>
    <w:rsid w:val="000D77D8"/>
    <w:rsid w:val="000D7874"/>
    <w:rsid w:val="000E3CE0"/>
    <w:rsid w:val="000F167B"/>
    <w:rsid w:val="000F17C2"/>
    <w:rsid w:val="000F1CA1"/>
    <w:rsid w:val="000F5CCA"/>
    <w:rsid w:val="0010190D"/>
    <w:rsid w:val="00104C49"/>
    <w:rsid w:val="00107350"/>
    <w:rsid w:val="00113FDC"/>
    <w:rsid w:val="001152F8"/>
    <w:rsid w:val="00123E0F"/>
    <w:rsid w:val="0012513D"/>
    <w:rsid w:val="0012559F"/>
    <w:rsid w:val="00132C74"/>
    <w:rsid w:val="001375C1"/>
    <w:rsid w:val="00151F3B"/>
    <w:rsid w:val="0015224B"/>
    <w:rsid w:val="00162692"/>
    <w:rsid w:val="0016582A"/>
    <w:rsid w:val="00166A4F"/>
    <w:rsid w:val="00167167"/>
    <w:rsid w:val="00173207"/>
    <w:rsid w:val="00175D8D"/>
    <w:rsid w:val="00176374"/>
    <w:rsid w:val="00176855"/>
    <w:rsid w:val="0018125E"/>
    <w:rsid w:val="0019152A"/>
    <w:rsid w:val="0019181D"/>
    <w:rsid w:val="0019574E"/>
    <w:rsid w:val="00196C7D"/>
    <w:rsid w:val="001A2BF5"/>
    <w:rsid w:val="001A42EB"/>
    <w:rsid w:val="001A4C3A"/>
    <w:rsid w:val="001B667B"/>
    <w:rsid w:val="001C08C6"/>
    <w:rsid w:val="001C098A"/>
    <w:rsid w:val="001C5A6C"/>
    <w:rsid w:val="001C635D"/>
    <w:rsid w:val="001D242A"/>
    <w:rsid w:val="001D71B4"/>
    <w:rsid w:val="001E02B6"/>
    <w:rsid w:val="001F3B72"/>
    <w:rsid w:val="001F52ED"/>
    <w:rsid w:val="00205C40"/>
    <w:rsid w:val="00206EB8"/>
    <w:rsid w:val="002107ED"/>
    <w:rsid w:val="002136AA"/>
    <w:rsid w:val="00215D3C"/>
    <w:rsid w:val="00223C77"/>
    <w:rsid w:val="002262A3"/>
    <w:rsid w:val="00232738"/>
    <w:rsid w:val="00240859"/>
    <w:rsid w:val="00240981"/>
    <w:rsid w:val="00240F53"/>
    <w:rsid w:val="002454D7"/>
    <w:rsid w:val="00247307"/>
    <w:rsid w:val="00251496"/>
    <w:rsid w:val="00251A9E"/>
    <w:rsid w:val="00267B81"/>
    <w:rsid w:val="0027183C"/>
    <w:rsid w:val="00293A7B"/>
    <w:rsid w:val="00295ADC"/>
    <w:rsid w:val="002A0F89"/>
    <w:rsid w:val="002A478D"/>
    <w:rsid w:val="002A573D"/>
    <w:rsid w:val="002B0B87"/>
    <w:rsid w:val="002B0CBD"/>
    <w:rsid w:val="002B7D8C"/>
    <w:rsid w:val="002C1D65"/>
    <w:rsid w:val="002C5640"/>
    <w:rsid w:val="002C565A"/>
    <w:rsid w:val="002D4EEC"/>
    <w:rsid w:val="002F4CB2"/>
    <w:rsid w:val="002F5CD4"/>
    <w:rsid w:val="00305F9F"/>
    <w:rsid w:val="00306B5B"/>
    <w:rsid w:val="0031074D"/>
    <w:rsid w:val="00310F14"/>
    <w:rsid w:val="00313F58"/>
    <w:rsid w:val="00326CC2"/>
    <w:rsid w:val="00333634"/>
    <w:rsid w:val="0033650D"/>
    <w:rsid w:val="00336688"/>
    <w:rsid w:val="003431BF"/>
    <w:rsid w:val="00345569"/>
    <w:rsid w:val="00351837"/>
    <w:rsid w:val="003554EF"/>
    <w:rsid w:val="003578A3"/>
    <w:rsid w:val="00361465"/>
    <w:rsid w:val="003625AF"/>
    <w:rsid w:val="00365959"/>
    <w:rsid w:val="00366AAC"/>
    <w:rsid w:val="00376EEC"/>
    <w:rsid w:val="00383206"/>
    <w:rsid w:val="00391C5C"/>
    <w:rsid w:val="003960C0"/>
    <w:rsid w:val="00397AFF"/>
    <w:rsid w:val="00397C90"/>
    <w:rsid w:val="003B12A2"/>
    <w:rsid w:val="003C41CB"/>
    <w:rsid w:val="003C6725"/>
    <w:rsid w:val="003F2803"/>
    <w:rsid w:val="00416DFC"/>
    <w:rsid w:val="00426ABD"/>
    <w:rsid w:val="00427D9F"/>
    <w:rsid w:val="004315A4"/>
    <w:rsid w:val="004324D9"/>
    <w:rsid w:val="004559FC"/>
    <w:rsid w:val="004561BB"/>
    <w:rsid w:val="004601D4"/>
    <w:rsid w:val="0046321A"/>
    <w:rsid w:val="00465E67"/>
    <w:rsid w:val="00474310"/>
    <w:rsid w:val="0047514F"/>
    <w:rsid w:val="0048507F"/>
    <w:rsid w:val="00485262"/>
    <w:rsid w:val="00486214"/>
    <w:rsid w:val="00486B10"/>
    <w:rsid w:val="004907B6"/>
    <w:rsid w:val="00492CD7"/>
    <w:rsid w:val="0049537D"/>
    <w:rsid w:val="004A1952"/>
    <w:rsid w:val="004A6DEF"/>
    <w:rsid w:val="004B08E0"/>
    <w:rsid w:val="004B4D90"/>
    <w:rsid w:val="004C1E3E"/>
    <w:rsid w:val="004C5776"/>
    <w:rsid w:val="004C665E"/>
    <w:rsid w:val="004C6A9F"/>
    <w:rsid w:val="004D2966"/>
    <w:rsid w:val="004D7E40"/>
    <w:rsid w:val="004E67B6"/>
    <w:rsid w:val="004F3171"/>
    <w:rsid w:val="004F75B1"/>
    <w:rsid w:val="00504F8B"/>
    <w:rsid w:val="00506447"/>
    <w:rsid w:val="0053780F"/>
    <w:rsid w:val="00541796"/>
    <w:rsid w:val="00543510"/>
    <w:rsid w:val="00546D15"/>
    <w:rsid w:val="0055286F"/>
    <w:rsid w:val="00553CA9"/>
    <w:rsid w:val="0055593E"/>
    <w:rsid w:val="0055709C"/>
    <w:rsid w:val="00560B77"/>
    <w:rsid w:val="00564D7A"/>
    <w:rsid w:val="00571A3C"/>
    <w:rsid w:val="005725B1"/>
    <w:rsid w:val="00572E63"/>
    <w:rsid w:val="005760A7"/>
    <w:rsid w:val="0058049D"/>
    <w:rsid w:val="00580677"/>
    <w:rsid w:val="00582305"/>
    <w:rsid w:val="00590546"/>
    <w:rsid w:val="005974E3"/>
    <w:rsid w:val="005A2F85"/>
    <w:rsid w:val="005A55DB"/>
    <w:rsid w:val="005A6B66"/>
    <w:rsid w:val="005B11A5"/>
    <w:rsid w:val="005C14FE"/>
    <w:rsid w:val="005C4437"/>
    <w:rsid w:val="005C52C3"/>
    <w:rsid w:val="005D1AE4"/>
    <w:rsid w:val="005D22D0"/>
    <w:rsid w:val="005D52CA"/>
    <w:rsid w:val="005E0920"/>
    <w:rsid w:val="005E1007"/>
    <w:rsid w:val="005E40D7"/>
    <w:rsid w:val="005E5E5F"/>
    <w:rsid w:val="005E7685"/>
    <w:rsid w:val="005E770B"/>
    <w:rsid w:val="005F3BA0"/>
    <w:rsid w:val="005F64A2"/>
    <w:rsid w:val="00601F10"/>
    <w:rsid w:val="00612F59"/>
    <w:rsid w:val="006135B3"/>
    <w:rsid w:val="0061370A"/>
    <w:rsid w:val="00614029"/>
    <w:rsid w:val="00620023"/>
    <w:rsid w:val="0063522B"/>
    <w:rsid w:val="00637186"/>
    <w:rsid w:val="0064488E"/>
    <w:rsid w:val="006507E9"/>
    <w:rsid w:val="00650D97"/>
    <w:rsid w:val="00651B87"/>
    <w:rsid w:val="00654AB7"/>
    <w:rsid w:val="00654F9C"/>
    <w:rsid w:val="00655123"/>
    <w:rsid w:val="00655A64"/>
    <w:rsid w:val="006622D5"/>
    <w:rsid w:val="0066538D"/>
    <w:rsid w:val="00666609"/>
    <w:rsid w:val="006749AF"/>
    <w:rsid w:val="00686C78"/>
    <w:rsid w:val="00693AE9"/>
    <w:rsid w:val="0069414F"/>
    <w:rsid w:val="006973AE"/>
    <w:rsid w:val="006A0901"/>
    <w:rsid w:val="006B2631"/>
    <w:rsid w:val="006C2DCE"/>
    <w:rsid w:val="006C4461"/>
    <w:rsid w:val="006C796D"/>
    <w:rsid w:val="006C7DAD"/>
    <w:rsid w:val="006D0B4B"/>
    <w:rsid w:val="006D14C2"/>
    <w:rsid w:val="006D5691"/>
    <w:rsid w:val="006D5F0B"/>
    <w:rsid w:val="006D7611"/>
    <w:rsid w:val="006D7E09"/>
    <w:rsid w:val="006E52F3"/>
    <w:rsid w:val="006F6C1E"/>
    <w:rsid w:val="007069ED"/>
    <w:rsid w:val="007109B2"/>
    <w:rsid w:val="007113D2"/>
    <w:rsid w:val="0071326C"/>
    <w:rsid w:val="00714A83"/>
    <w:rsid w:val="00715417"/>
    <w:rsid w:val="007332A3"/>
    <w:rsid w:val="00736BC3"/>
    <w:rsid w:val="00740C89"/>
    <w:rsid w:val="00741A0A"/>
    <w:rsid w:val="00746F9F"/>
    <w:rsid w:val="00753FD9"/>
    <w:rsid w:val="0076007E"/>
    <w:rsid w:val="00760D66"/>
    <w:rsid w:val="00763C23"/>
    <w:rsid w:val="00763C26"/>
    <w:rsid w:val="00765A74"/>
    <w:rsid w:val="007703B2"/>
    <w:rsid w:val="00773C1A"/>
    <w:rsid w:val="00781FA5"/>
    <w:rsid w:val="00787EEE"/>
    <w:rsid w:val="007908BD"/>
    <w:rsid w:val="007928BF"/>
    <w:rsid w:val="007931FD"/>
    <w:rsid w:val="00796116"/>
    <w:rsid w:val="007A1F96"/>
    <w:rsid w:val="007A63EE"/>
    <w:rsid w:val="007C1DF6"/>
    <w:rsid w:val="007C26FF"/>
    <w:rsid w:val="007C64C9"/>
    <w:rsid w:val="007E3FAB"/>
    <w:rsid w:val="007E5139"/>
    <w:rsid w:val="007F0CD8"/>
    <w:rsid w:val="0080196D"/>
    <w:rsid w:val="00803B8B"/>
    <w:rsid w:val="0080666E"/>
    <w:rsid w:val="0081073F"/>
    <w:rsid w:val="00811DA5"/>
    <w:rsid w:val="00812F85"/>
    <w:rsid w:val="00813443"/>
    <w:rsid w:val="00813C0E"/>
    <w:rsid w:val="00817471"/>
    <w:rsid w:val="008204F3"/>
    <w:rsid w:val="008232A7"/>
    <w:rsid w:val="00825161"/>
    <w:rsid w:val="00826247"/>
    <w:rsid w:val="008273F1"/>
    <w:rsid w:val="008306D8"/>
    <w:rsid w:val="00832AEA"/>
    <w:rsid w:val="00834318"/>
    <w:rsid w:val="008530B8"/>
    <w:rsid w:val="008556BF"/>
    <w:rsid w:val="00856E40"/>
    <w:rsid w:val="0086445E"/>
    <w:rsid w:val="00865B83"/>
    <w:rsid w:val="00870207"/>
    <w:rsid w:val="00877858"/>
    <w:rsid w:val="00880B33"/>
    <w:rsid w:val="008841D3"/>
    <w:rsid w:val="0088666C"/>
    <w:rsid w:val="0088676F"/>
    <w:rsid w:val="00887CB1"/>
    <w:rsid w:val="00893CFF"/>
    <w:rsid w:val="00894435"/>
    <w:rsid w:val="0089549B"/>
    <w:rsid w:val="008A08E1"/>
    <w:rsid w:val="008A5774"/>
    <w:rsid w:val="008B7796"/>
    <w:rsid w:val="008B7DE2"/>
    <w:rsid w:val="008C7643"/>
    <w:rsid w:val="008D11E9"/>
    <w:rsid w:val="008D3275"/>
    <w:rsid w:val="008D768C"/>
    <w:rsid w:val="008E2E09"/>
    <w:rsid w:val="008E4F77"/>
    <w:rsid w:val="008E79C2"/>
    <w:rsid w:val="008F08EB"/>
    <w:rsid w:val="008F0F2E"/>
    <w:rsid w:val="008F797D"/>
    <w:rsid w:val="009033AA"/>
    <w:rsid w:val="009045F0"/>
    <w:rsid w:val="00906D5F"/>
    <w:rsid w:val="00912731"/>
    <w:rsid w:val="00912A57"/>
    <w:rsid w:val="009142D8"/>
    <w:rsid w:val="0092024E"/>
    <w:rsid w:val="0092026D"/>
    <w:rsid w:val="00920934"/>
    <w:rsid w:val="00924563"/>
    <w:rsid w:val="00932859"/>
    <w:rsid w:val="00944D8C"/>
    <w:rsid w:val="00946BD1"/>
    <w:rsid w:val="00957591"/>
    <w:rsid w:val="0096690B"/>
    <w:rsid w:val="00967013"/>
    <w:rsid w:val="00967DEB"/>
    <w:rsid w:val="00972F85"/>
    <w:rsid w:val="009750E5"/>
    <w:rsid w:val="009754D0"/>
    <w:rsid w:val="00982CA8"/>
    <w:rsid w:val="00985AC7"/>
    <w:rsid w:val="009908CF"/>
    <w:rsid w:val="00993414"/>
    <w:rsid w:val="0099673D"/>
    <w:rsid w:val="00997146"/>
    <w:rsid w:val="009A2EB1"/>
    <w:rsid w:val="009A3813"/>
    <w:rsid w:val="009A6D35"/>
    <w:rsid w:val="009B11DD"/>
    <w:rsid w:val="009B2976"/>
    <w:rsid w:val="009B2C77"/>
    <w:rsid w:val="009B6CDA"/>
    <w:rsid w:val="009B7088"/>
    <w:rsid w:val="009C680B"/>
    <w:rsid w:val="009D2B7D"/>
    <w:rsid w:val="009D2D54"/>
    <w:rsid w:val="009D37E9"/>
    <w:rsid w:val="009D3D26"/>
    <w:rsid w:val="009D46B4"/>
    <w:rsid w:val="009E0989"/>
    <w:rsid w:val="009E4174"/>
    <w:rsid w:val="00A03264"/>
    <w:rsid w:val="00A10A5C"/>
    <w:rsid w:val="00A114F6"/>
    <w:rsid w:val="00A133AC"/>
    <w:rsid w:val="00A15418"/>
    <w:rsid w:val="00A1568A"/>
    <w:rsid w:val="00A22910"/>
    <w:rsid w:val="00A234A9"/>
    <w:rsid w:val="00A258EA"/>
    <w:rsid w:val="00A40816"/>
    <w:rsid w:val="00A41B99"/>
    <w:rsid w:val="00A477AB"/>
    <w:rsid w:val="00A557B4"/>
    <w:rsid w:val="00A560C5"/>
    <w:rsid w:val="00A6016F"/>
    <w:rsid w:val="00A656D0"/>
    <w:rsid w:val="00A6784F"/>
    <w:rsid w:val="00A757ED"/>
    <w:rsid w:val="00A81AE7"/>
    <w:rsid w:val="00A83571"/>
    <w:rsid w:val="00A903DF"/>
    <w:rsid w:val="00A9060D"/>
    <w:rsid w:val="00A951E3"/>
    <w:rsid w:val="00A96D7D"/>
    <w:rsid w:val="00A97AAD"/>
    <w:rsid w:val="00AA204C"/>
    <w:rsid w:val="00AA208E"/>
    <w:rsid w:val="00AC172E"/>
    <w:rsid w:val="00AD1377"/>
    <w:rsid w:val="00AD3F18"/>
    <w:rsid w:val="00AD3FE6"/>
    <w:rsid w:val="00AD409F"/>
    <w:rsid w:val="00AD495F"/>
    <w:rsid w:val="00AD710A"/>
    <w:rsid w:val="00AE4C2F"/>
    <w:rsid w:val="00AE7010"/>
    <w:rsid w:val="00AF6C44"/>
    <w:rsid w:val="00AF7120"/>
    <w:rsid w:val="00B0191C"/>
    <w:rsid w:val="00B02AE9"/>
    <w:rsid w:val="00B11534"/>
    <w:rsid w:val="00B11E5F"/>
    <w:rsid w:val="00B2222C"/>
    <w:rsid w:val="00B2609B"/>
    <w:rsid w:val="00B26FDC"/>
    <w:rsid w:val="00B31608"/>
    <w:rsid w:val="00B35305"/>
    <w:rsid w:val="00B37929"/>
    <w:rsid w:val="00B42B7A"/>
    <w:rsid w:val="00B435C2"/>
    <w:rsid w:val="00B51794"/>
    <w:rsid w:val="00B5432B"/>
    <w:rsid w:val="00B57AB7"/>
    <w:rsid w:val="00B60233"/>
    <w:rsid w:val="00B63798"/>
    <w:rsid w:val="00B65E71"/>
    <w:rsid w:val="00B7046A"/>
    <w:rsid w:val="00B7068F"/>
    <w:rsid w:val="00B809BC"/>
    <w:rsid w:val="00B9093E"/>
    <w:rsid w:val="00BA0167"/>
    <w:rsid w:val="00BA16C4"/>
    <w:rsid w:val="00BA20E5"/>
    <w:rsid w:val="00BA6DBB"/>
    <w:rsid w:val="00BA7BFD"/>
    <w:rsid w:val="00BC499D"/>
    <w:rsid w:val="00BC61F7"/>
    <w:rsid w:val="00BC69AC"/>
    <w:rsid w:val="00BC7691"/>
    <w:rsid w:val="00BD0506"/>
    <w:rsid w:val="00BD709E"/>
    <w:rsid w:val="00BE0FC5"/>
    <w:rsid w:val="00BE1020"/>
    <w:rsid w:val="00BE2AA4"/>
    <w:rsid w:val="00BF5EF4"/>
    <w:rsid w:val="00BF75E6"/>
    <w:rsid w:val="00C02D77"/>
    <w:rsid w:val="00C04E43"/>
    <w:rsid w:val="00C1251C"/>
    <w:rsid w:val="00C135D6"/>
    <w:rsid w:val="00C14B04"/>
    <w:rsid w:val="00C20D7F"/>
    <w:rsid w:val="00C35607"/>
    <w:rsid w:val="00C54E96"/>
    <w:rsid w:val="00C61BD7"/>
    <w:rsid w:val="00C649DE"/>
    <w:rsid w:val="00C65427"/>
    <w:rsid w:val="00C856B0"/>
    <w:rsid w:val="00C85A11"/>
    <w:rsid w:val="00C8754B"/>
    <w:rsid w:val="00C87DB5"/>
    <w:rsid w:val="00C91ED7"/>
    <w:rsid w:val="00C962DB"/>
    <w:rsid w:val="00CA31D7"/>
    <w:rsid w:val="00CA38A0"/>
    <w:rsid w:val="00CA43AA"/>
    <w:rsid w:val="00CB057B"/>
    <w:rsid w:val="00CB51AA"/>
    <w:rsid w:val="00CC5B74"/>
    <w:rsid w:val="00CC784F"/>
    <w:rsid w:val="00CD12C8"/>
    <w:rsid w:val="00CD1993"/>
    <w:rsid w:val="00CD1C8C"/>
    <w:rsid w:val="00CD2C36"/>
    <w:rsid w:val="00CD3359"/>
    <w:rsid w:val="00CE631E"/>
    <w:rsid w:val="00CF383C"/>
    <w:rsid w:val="00CF46F9"/>
    <w:rsid w:val="00CF7FBF"/>
    <w:rsid w:val="00D016AF"/>
    <w:rsid w:val="00D02672"/>
    <w:rsid w:val="00D04409"/>
    <w:rsid w:val="00D17C45"/>
    <w:rsid w:val="00D20EFC"/>
    <w:rsid w:val="00D2256C"/>
    <w:rsid w:val="00D30267"/>
    <w:rsid w:val="00D37D0D"/>
    <w:rsid w:val="00D401BD"/>
    <w:rsid w:val="00D5244A"/>
    <w:rsid w:val="00D57F80"/>
    <w:rsid w:val="00D70B16"/>
    <w:rsid w:val="00D746FE"/>
    <w:rsid w:val="00D80D1C"/>
    <w:rsid w:val="00D8426B"/>
    <w:rsid w:val="00D90E6D"/>
    <w:rsid w:val="00DA1FCC"/>
    <w:rsid w:val="00DA511E"/>
    <w:rsid w:val="00DA62DD"/>
    <w:rsid w:val="00DA636C"/>
    <w:rsid w:val="00DA6EA9"/>
    <w:rsid w:val="00DB0413"/>
    <w:rsid w:val="00DB1616"/>
    <w:rsid w:val="00DB2817"/>
    <w:rsid w:val="00DC373B"/>
    <w:rsid w:val="00DC373C"/>
    <w:rsid w:val="00DC6069"/>
    <w:rsid w:val="00DC6E89"/>
    <w:rsid w:val="00DD5AD8"/>
    <w:rsid w:val="00DE6868"/>
    <w:rsid w:val="00DE72CB"/>
    <w:rsid w:val="00DE7AA0"/>
    <w:rsid w:val="00DF499B"/>
    <w:rsid w:val="00E0030E"/>
    <w:rsid w:val="00E030B0"/>
    <w:rsid w:val="00E07FEC"/>
    <w:rsid w:val="00E12162"/>
    <w:rsid w:val="00E12E34"/>
    <w:rsid w:val="00E13C21"/>
    <w:rsid w:val="00E14782"/>
    <w:rsid w:val="00E17DF4"/>
    <w:rsid w:val="00E40685"/>
    <w:rsid w:val="00E40DB9"/>
    <w:rsid w:val="00E4188F"/>
    <w:rsid w:val="00E511B2"/>
    <w:rsid w:val="00E5565D"/>
    <w:rsid w:val="00E55887"/>
    <w:rsid w:val="00E6416C"/>
    <w:rsid w:val="00E64F23"/>
    <w:rsid w:val="00E709F7"/>
    <w:rsid w:val="00E70CE8"/>
    <w:rsid w:val="00E7182D"/>
    <w:rsid w:val="00E74B39"/>
    <w:rsid w:val="00E82E9B"/>
    <w:rsid w:val="00E840E8"/>
    <w:rsid w:val="00E844CF"/>
    <w:rsid w:val="00E852D9"/>
    <w:rsid w:val="00E868F3"/>
    <w:rsid w:val="00E879EA"/>
    <w:rsid w:val="00E87B26"/>
    <w:rsid w:val="00E96699"/>
    <w:rsid w:val="00E975A2"/>
    <w:rsid w:val="00E97A95"/>
    <w:rsid w:val="00EA5526"/>
    <w:rsid w:val="00EA5582"/>
    <w:rsid w:val="00EC013E"/>
    <w:rsid w:val="00EC3D08"/>
    <w:rsid w:val="00EC5262"/>
    <w:rsid w:val="00EC5695"/>
    <w:rsid w:val="00EC5D1B"/>
    <w:rsid w:val="00EC6F4A"/>
    <w:rsid w:val="00EC70E8"/>
    <w:rsid w:val="00ED2768"/>
    <w:rsid w:val="00ED305B"/>
    <w:rsid w:val="00ED4238"/>
    <w:rsid w:val="00ED6C4D"/>
    <w:rsid w:val="00EE6853"/>
    <w:rsid w:val="00EE713C"/>
    <w:rsid w:val="00EF3AF1"/>
    <w:rsid w:val="00F10E69"/>
    <w:rsid w:val="00F119DC"/>
    <w:rsid w:val="00F12AF4"/>
    <w:rsid w:val="00F145DA"/>
    <w:rsid w:val="00F14E2F"/>
    <w:rsid w:val="00F165BF"/>
    <w:rsid w:val="00F22C86"/>
    <w:rsid w:val="00F27B9F"/>
    <w:rsid w:val="00F343A0"/>
    <w:rsid w:val="00F37413"/>
    <w:rsid w:val="00F3767F"/>
    <w:rsid w:val="00F45274"/>
    <w:rsid w:val="00F51210"/>
    <w:rsid w:val="00F52A29"/>
    <w:rsid w:val="00F55A61"/>
    <w:rsid w:val="00F6313A"/>
    <w:rsid w:val="00F656DA"/>
    <w:rsid w:val="00F65DCA"/>
    <w:rsid w:val="00F91886"/>
    <w:rsid w:val="00F942C4"/>
    <w:rsid w:val="00F97D52"/>
    <w:rsid w:val="00FA3BE8"/>
    <w:rsid w:val="00FB2C4F"/>
    <w:rsid w:val="00FB312B"/>
    <w:rsid w:val="00FB5C16"/>
    <w:rsid w:val="00FB5E43"/>
    <w:rsid w:val="00FB6CC6"/>
    <w:rsid w:val="00FB74A8"/>
    <w:rsid w:val="00FC1E13"/>
    <w:rsid w:val="00FC66BB"/>
    <w:rsid w:val="00FD1F88"/>
    <w:rsid w:val="00FD4326"/>
    <w:rsid w:val="00FD76D5"/>
    <w:rsid w:val="00FD7960"/>
    <w:rsid w:val="00FE2A8B"/>
    <w:rsid w:val="00FF2FB9"/>
    <w:rsid w:val="00FF435C"/>
    <w:rsid w:val="00FF5D9C"/>
    <w:rsid w:val="00FF61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8D4F52"/>
  <w15:docId w15:val="{BF31366D-FE34-480F-980A-F55B89C0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4D90"/>
    <w:pPr>
      <w:suppressAutoHyphens/>
    </w:pPr>
    <w:rPr>
      <w:sz w:val="24"/>
      <w:lang w:eastAsia="zh-CN"/>
    </w:rPr>
  </w:style>
  <w:style w:type="paragraph" w:styleId="Titolo1">
    <w:name w:val="heading 1"/>
    <w:basedOn w:val="Normale"/>
    <w:next w:val="Normale"/>
    <w:qFormat/>
    <w:pPr>
      <w:keepNext/>
      <w:numPr>
        <w:numId w:val="1"/>
      </w:numPr>
      <w:tabs>
        <w:tab w:val="left" w:pos="6237"/>
      </w:tabs>
      <w:jc w:val="both"/>
      <w:outlineLvl w:val="0"/>
    </w:pPr>
    <w:rPr>
      <w:sz w:val="28"/>
    </w:rPr>
  </w:style>
  <w:style w:type="paragraph" w:styleId="Titolo2">
    <w:name w:val="heading 2"/>
    <w:basedOn w:val="Normale"/>
    <w:next w:val="Normale"/>
    <w:qFormat/>
    <w:pPr>
      <w:keepNext/>
      <w:numPr>
        <w:ilvl w:val="1"/>
        <w:numId w:val="1"/>
      </w:numPr>
      <w:tabs>
        <w:tab w:val="left" w:pos="6237"/>
      </w:tabs>
      <w:ind w:left="0" w:right="566" w:firstLine="0"/>
      <w:jc w:val="both"/>
      <w:outlineLvl w:val="1"/>
    </w:pPr>
    <w:rPr>
      <w:b/>
      <w:sz w:val="28"/>
    </w:rPr>
  </w:style>
  <w:style w:type="paragraph" w:styleId="Titolo3">
    <w:name w:val="heading 3"/>
    <w:basedOn w:val="Normale"/>
    <w:next w:val="Normale"/>
    <w:qFormat/>
    <w:pPr>
      <w:keepNext/>
      <w:numPr>
        <w:ilvl w:val="2"/>
        <w:numId w:val="1"/>
      </w:numPr>
      <w:spacing w:line="480" w:lineRule="atLeast"/>
      <w:ind w:left="1134" w:right="1133" w:firstLine="0"/>
      <w:jc w:val="center"/>
      <w:outlineLvl w:val="2"/>
    </w:pPr>
    <w:rPr>
      <w:b/>
    </w:rPr>
  </w:style>
  <w:style w:type="paragraph" w:styleId="Titolo4">
    <w:name w:val="heading 4"/>
    <w:basedOn w:val="Normale"/>
    <w:next w:val="Normale"/>
    <w:qFormat/>
    <w:pPr>
      <w:keepNext/>
      <w:numPr>
        <w:ilvl w:val="3"/>
        <w:numId w:val="1"/>
      </w:numPr>
      <w:tabs>
        <w:tab w:val="left" w:pos="6237"/>
      </w:tabs>
      <w:spacing w:line="360" w:lineRule="auto"/>
      <w:ind w:left="1134" w:right="1133" w:firstLine="0"/>
      <w:jc w:val="both"/>
      <w:outlineLvl w:val="3"/>
    </w:pPr>
    <w:rPr>
      <w:b/>
      <w:sz w:val="28"/>
      <w:u w:val="single"/>
    </w:rPr>
  </w:style>
  <w:style w:type="paragraph" w:styleId="Titolo5">
    <w:name w:val="heading 5"/>
    <w:basedOn w:val="Normale"/>
    <w:next w:val="Normale"/>
    <w:qFormat/>
    <w:pPr>
      <w:keepNext/>
      <w:numPr>
        <w:ilvl w:val="4"/>
        <w:numId w:val="1"/>
      </w:numPr>
      <w:spacing w:line="360" w:lineRule="auto"/>
      <w:ind w:left="851" w:right="991" w:firstLine="0"/>
      <w:jc w:val="center"/>
      <w:outlineLvl w:val="4"/>
    </w:pPr>
    <w:rPr>
      <w:b/>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ascii="Symbol" w:hAnsi="Symbol" w:cs="Symbol" w:hint="default"/>
    </w:rPr>
  </w:style>
  <w:style w:type="character" w:customStyle="1" w:styleId="WW8Num4z0">
    <w:name w:val="WW8Num4z0"/>
    <w:rPr>
      <w:rFonts w:ascii="Liberation Serif" w:hAnsi="Liberation Serif" w:cs="Liberation Serif" w:hint="default"/>
      <w:sz w:val="22"/>
      <w:szCs w:val="22"/>
    </w:rPr>
  </w:style>
  <w:style w:type="character" w:customStyle="1" w:styleId="WW8Num5z0">
    <w:name w:val="WW8Num5z0"/>
    <w:rPr>
      <w:rFonts w:cs="Times New Roman"/>
      <w:sz w:val="24"/>
      <w:szCs w:val="24"/>
    </w:rPr>
  </w:style>
  <w:style w:type="character" w:customStyle="1" w:styleId="WW8Num6z0">
    <w:name w:val="WW8Num6z0"/>
  </w:style>
  <w:style w:type="character" w:customStyle="1" w:styleId="WW8Num7z0">
    <w:name w:val="WW8Num7z0"/>
    <w:rPr>
      <w:rFonts w:ascii="Symbol" w:hAnsi="Symbol" w:cs="Symbol" w:hint="default"/>
    </w:rPr>
  </w:style>
  <w:style w:type="character" w:customStyle="1" w:styleId="WW8Num8z0">
    <w:name w:val="WW8Num8z0"/>
    <w:rPr>
      <w:rFonts w:hint="default"/>
      <w:sz w:val="22"/>
      <w:szCs w:val="22"/>
    </w:rPr>
  </w:style>
  <w:style w:type="character" w:customStyle="1" w:styleId="WW8Num9z0">
    <w:name w:val="WW8Num9z0"/>
  </w:style>
  <w:style w:type="character" w:customStyle="1" w:styleId="WW8Num10z0">
    <w:name w:val="WW8Num10z0"/>
    <w:rPr>
      <w:rFonts w:ascii="Times New Roman" w:hAnsi="Times New Roman" w:cs="Times New Roman" w:hint="default"/>
      <w:sz w:val="22"/>
      <w:szCs w:val="22"/>
    </w:rPr>
  </w:style>
  <w:style w:type="character" w:customStyle="1" w:styleId="WW8Num11z0">
    <w:name w:val="WW8Num11z0"/>
  </w:style>
  <w:style w:type="character" w:customStyle="1" w:styleId="WW8Num12z0">
    <w:name w:val="WW8Num12z0"/>
    <w:rPr>
      <w:b/>
      <w:bCs/>
      <w:szCs w:val="24"/>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szCs w:val="24"/>
    </w:rPr>
  </w:style>
  <w:style w:type="character" w:customStyle="1" w:styleId="WW8Num16z0">
    <w:name w:val="WW8Num16z0"/>
    <w:rPr>
      <w:rFonts w:cs="Times New Roman"/>
      <w:sz w:val="24"/>
      <w:szCs w:val="24"/>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1">
    <w:name w:val="WW8Num15z1"/>
    <w:rPr>
      <w:rFonts w:ascii="Symbol" w:hAnsi="Symbol" w:cs="Symbol" w:hint="default"/>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0z0">
    <w:name w:val="WW8Num20z0"/>
    <w:rPr>
      <w:rFonts w:hint="default"/>
      <w:b w:val="0"/>
      <w:i w:val="0"/>
      <w:sz w:val="24"/>
    </w:rPr>
  </w:style>
  <w:style w:type="character" w:customStyle="1" w:styleId="WW8Num20z1">
    <w:name w:val="WW8Num20z1"/>
    <w:rPr>
      <w:rFonts w:hint="default"/>
    </w:rPr>
  </w:style>
  <w:style w:type="character" w:customStyle="1" w:styleId="WW8Num20z2">
    <w:name w:val="WW8Num20z2"/>
    <w:rPr>
      <w:rFonts w:ascii="Symbol" w:hAnsi="Symbol" w:cs="Symbol" w:hint="default"/>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i w:val="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hint="default"/>
      <w:sz w:val="22"/>
      <w:szCs w:val="22"/>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eastAsia="Times New Roman" w:hAnsi="Times New Roman" w:cs="Times New Roman"/>
      <w:b/>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7z0">
    <w:name w:val="WW8Num27z0"/>
    <w:rPr>
      <w:rFonts w:hint="default"/>
    </w:rPr>
  </w:style>
  <w:style w:type="character" w:customStyle="1" w:styleId="WW8Num28z0">
    <w:name w:val="WW8Num28z0"/>
    <w:rPr>
      <w:b/>
      <w:bCs/>
      <w:szCs w:val="24"/>
    </w:rPr>
  </w:style>
  <w:style w:type="character" w:customStyle="1" w:styleId="WW8Num29z0">
    <w:name w:val="WW8Num29z0"/>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i w:val="0"/>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TestonormaleCarattere">
    <w:name w:val="Testo normale Carattere"/>
    <w:rPr>
      <w:rFonts w:ascii="Courier New" w:hAnsi="Courier New" w:cs="Courier New"/>
      <w:lang w:val="it-IT" w:bidi="ar-SA"/>
    </w:rPr>
  </w:style>
  <w:style w:type="character" w:customStyle="1" w:styleId="Titolo2Carattere">
    <w:name w:val="Titolo 2 Carattere"/>
    <w:rPr>
      <w:b/>
      <w:sz w:val="28"/>
      <w:lang w:val="it-IT" w:bidi="ar-SA"/>
    </w:rPr>
  </w:style>
  <w:style w:type="character" w:customStyle="1" w:styleId="CarattereCarattere1">
    <w:name w:val="Carattere Carattere1"/>
    <w:rPr>
      <w:b/>
      <w:sz w:val="28"/>
      <w:lang w:val="it-IT" w:bidi="ar-SA"/>
    </w:rPr>
  </w:style>
  <w:style w:type="character" w:customStyle="1" w:styleId="CarattereCarattere2">
    <w:name w:val="Carattere Carattere2"/>
    <w:rPr>
      <w:sz w:val="24"/>
      <w:lang w:val="en-GB" w:bidi="ar-SA"/>
    </w:rPr>
  </w:style>
  <w:style w:type="character" w:customStyle="1" w:styleId="Corpodeltesto">
    <w:name w:val="Corpo del testo_"/>
    <w:rPr>
      <w:sz w:val="24"/>
      <w:lang w:bidi="ar-SA"/>
    </w:rPr>
  </w:style>
  <w:style w:type="character" w:customStyle="1" w:styleId="Rimandocommento1">
    <w:name w:val="Rimando commento1"/>
    <w:rPr>
      <w:sz w:val="16"/>
      <w:szCs w:val="16"/>
    </w:rPr>
  </w:style>
  <w:style w:type="character" w:customStyle="1" w:styleId="TestocommentoCarattere">
    <w:name w:val="Testo commento Carattere"/>
    <w:rPr>
      <w:lang w:val="en-GB"/>
    </w:rPr>
  </w:style>
  <w:style w:type="character" w:customStyle="1" w:styleId="SoggettocommentoCarattere">
    <w:name w:val="Soggetto commento Carattere"/>
    <w:rPr>
      <w:b/>
      <w:bCs/>
      <w:lang w:val="en-GB"/>
    </w:rPr>
  </w:style>
  <w:style w:type="character" w:customStyle="1" w:styleId="CarattereCarattere">
    <w:name w:val="Carattere Carattere"/>
    <w:rPr>
      <w:i/>
      <w:sz w:val="24"/>
      <w:lang w:val="en-GB" w:bidi="ar-SA"/>
    </w:rPr>
  </w:style>
  <w:style w:type="paragraph" w:customStyle="1" w:styleId="Titolo10">
    <w:name w:val="Titolo1"/>
    <w:basedOn w:val="Normale"/>
    <w:next w:val="Corpotesto"/>
    <w:pPr>
      <w:jc w:val="center"/>
    </w:pPr>
    <w:rPr>
      <w:sz w:val="28"/>
    </w:rPr>
  </w:style>
  <w:style w:type="paragraph" w:styleId="Corpotesto">
    <w:name w:val="Body Text"/>
    <w:basedOn w:val="Normale"/>
    <w:link w:val="CorpotestoCarattere"/>
    <w:pPr>
      <w:tabs>
        <w:tab w:val="left" w:pos="6237"/>
      </w:tabs>
      <w:ind w:right="566"/>
      <w:jc w:val="both"/>
    </w:pPr>
    <w:rPr>
      <w:sz w:val="28"/>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Testodelblocco1">
    <w:name w:val="Testo del blocco1"/>
    <w:basedOn w:val="Normale"/>
    <w:pPr>
      <w:tabs>
        <w:tab w:val="left" w:pos="6237"/>
      </w:tabs>
      <w:spacing w:line="480" w:lineRule="atLeast"/>
      <w:ind w:left="1134" w:right="1133"/>
      <w:jc w:val="both"/>
    </w:pPr>
  </w:style>
  <w:style w:type="paragraph" w:styleId="Pidipagina">
    <w:name w:val="footer"/>
    <w:basedOn w:val="Normale"/>
    <w:link w:val="PidipaginaCaratter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styleId="Rientrocorpodeltesto">
    <w:name w:val="Body Text Indent"/>
    <w:basedOn w:val="Normale"/>
    <w:pPr>
      <w:ind w:left="360" w:hanging="360"/>
      <w:jc w:val="both"/>
    </w:pPr>
    <w:rPr>
      <w:sz w:val="28"/>
    </w:rPr>
  </w:style>
  <w:style w:type="paragraph" w:customStyle="1" w:styleId="Rientrocorpodeltesto21">
    <w:name w:val="Rientro corpo del testo 21"/>
    <w:basedOn w:val="Normale"/>
    <w:pPr>
      <w:ind w:left="284" w:hanging="284"/>
      <w:jc w:val="both"/>
    </w:pPr>
    <w:rPr>
      <w:sz w:val="28"/>
    </w:rPr>
  </w:style>
  <w:style w:type="paragraph" w:customStyle="1" w:styleId="Testonormale1">
    <w:name w:val="Testo normale1"/>
    <w:basedOn w:val="Normale"/>
    <w:rPr>
      <w:rFonts w:ascii="Courier New" w:hAnsi="Courier New" w:cs="Courier New"/>
      <w:sz w:val="20"/>
    </w:rPr>
  </w:style>
  <w:style w:type="paragraph" w:customStyle="1" w:styleId="Rientrocorpodeltesto31">
    <w:name w:val="Rientro corpo del testo 31"/>
    <w:basedOn w:val="Normale"/>
    <w:pPr>
      <w:ind w:left="284" w:hanging="284"/>
      <w:jc w:val="both"/>
    </w:pPr>
  </w:style>
  <w:style w:type="paragraph" w:customStyle="1" w:styleId="Corpodeltesto21">
    <w:name w:val="Corpo del testo 21"/>
    <w:basedOn w:val="Normale"/>
    <w:pPr>
      <w:ind w:left="284"/>
      <w:jc w:val="both"/>
    </w:pPr>
  </w:style>
  <w:style w:type="paragraph" w:styleId="Sottotitolo">
    <w:name w:val="Subtitle"/>
    <w:basedOn w:val="Normale"/>
    <w:next w:val="Corpotesto"/>
    <w:qFormat/>
    <w:rPr>
      <w:b/>
      <w:i/>
      <w:sz w:val="28"/>
      <w:u w:val="single"/>
    </w:rPr>
  </w:style>
  <w:style w:type="paragraph" w:styleId="Testofumetto">
    <w:name w:val="Balloon Text"/>
    <w:basedOn w:val="Normale"/>
    <w:rPr>
      <w:rFonts w:ascii="Tahoma" w:hAnsi="Tahoma" w:cs="Tahoma"/>
      <w:sz w:val="16"/>
      <w:szCs w:val="16"/>
    </w:rPr>
  </w:style>
  <w:style w:type="paragraph" w:customStyle="1" w:styleId="Mappadocumento1">
    <w:name w:val="Mappa documento1"/>
    <w:basedOn w:val="Normale"/>
    <w:pPr>
      <w:shd w:val="clear" w:color="auto" w:fill="000080"/>
    </w:pPr>
    <w:rPr>
      <w:rFonts w:ascii="Tahoma" w:hAnsi="Tahoma" w:cs="Tahoma"/>
    </w:rPr>
  </w:style>
  <w:style w:type="paragraph" w:customStyle="1" w:styleId="Corpodeltesto31">
    <w:name w:val="Corpo del testo 31"/>
    <w:basedOn w:val="Normale"/>
    <w:pPr>
      <w:spacing w:after="120"/>
    </w:pPr>
    <w:rPr>
      <w:sz w:val="16"/>
      <w:szCs w:val="16"/>
    </w:rPr>
  </w:style>
  <w:style w:type="paragraph" w:styleId="Testonotaapidipagina">
    <w:name w:val="footnote text"/>
    <w:basedOn w:val="Normale"/>
    <w:link w:val="TestonotaapidipaginaCarattere"/>
    <w:rPr>
      <w:sz w:val="20"/>
    </w:rPr>
  </w:style>
  <w:style w:type="paragraph" w:customStyle="1" w:styleId="Testocommento1">
    <w:name w:val="Testo commento1"/>
    <w:basedOn w:val="Normale"/>
    <w:rPr>
      <w:sz w:val="20"/>
      <w:lang w:val="en-GB"/>
    </w:rPr>
  </w:style>
  <w:style w:type="paragraph" w:customStyle="1" w:styleId="Corpodeltesto1">
    <w:name w:val="Corpo del testo1"/>
    <w:basedOn w:val="Normale"/>
    <w:pPr>
      <w:shd w:val="clear" w:color="auto" w:fill="FFFFFF"/>
      <w:spacing w:line="572" w:lineRule="exact"/>
      <w:ind w:hanging="440"/>
      <w:jc w:val="both"/>
    </w:pPr>
    <w:rPr>
      <w:lang w:eastAsia="it-IT"/>
    </w:rPr>
  </w:style>
  <w:style w:type="paragraph" w:customStyle="1" w:styleId="Default">
    <w:name w:val="Default"/>
    <w:pPr>
      <w:suppressAutoHyphens/>
      <w:autoSpaceDE w:val="0"/>
    </w:pPr>
    <w:rPr>
      <w:color w:val="000000"/>
      <w:sz w:val="24"/>
      <w:szCs w:val="24"/>
      <w:lang w:eastAsia="zh-CN"/>
    </w:rPr>
  </w:style>
  <w:style w:type="paragraph" w:styleId="Soggettocommento">
    <w:name w:val="annotation subject"/>
    <w:basedOn w:val="Testocommento1"/>
    <w:next w:val="Testocommento1"/>
    <w:rPr>
      <w:b/>
      <w:bCs/>
      <w:lang w:val="it-IT"/>
    </w:rPr>
  </w:style>
  <w:style w:type="paragraph" w:styleId="Paragrafoelenco">
    <w:name w:val="List Paragraph"/>
    <w:basedOn w:val="Normale"/>
    <w:uiPriority w:val="34"/>
    <w:qFormat/>
    <w:pPr>
      <w:ind w:left="720"/>
      <w:contextualSpacing/>
    </w:pPr>
    <w:rPr>
      <w:sz w:val="20"/>
    </w:rPr>
  </w:style>
  <w:style w:type="paragraph" w:customStyle="1" w:styleId="Contenutocornice">
    <w:name w:val="Contenuto cornice"/>
    <w:basedOn w:val="Normale"/>
  </w:style>
  <w:style w:type="character" w:customStyle="1" w:styleId="CorpotestoCarattere">
    <w:name w:val="Corpo testo Carattere"/>
    <w:link w:val="Corpotesto"/>
    <w:rsid w:val="00B02AE9"/>
    <w:rPr>
      <w:sz w:val="28"/>
      <w:lang w:eastAsia="zh-CN"/>
    </w:rPr>
  </w:style>
  <w:style w:type="character" w:customStyle="1" w:styleId="PidipaginaCarattere">
    <w:name w:val="Piè di pagina Carattere"/>
    <w:basedOn w:val="Carpredefinitoparagrafo"/>
    <w:link w:val="Pidipagina"/>
    <w:uiPriority w:val="99"/>
    <w:rsid w:val="00B11534"/>
    <w:rPr>
      <w:sz w:val="24"/>
      <w:lang w:eastAsia="zh-CN"/>
    </w:rPr>
  </w:style>
  <w:style w:type="character" w:customStyle="1" w:styleId="TestonotaapidipaginaCarattere">
    <w:name w:val="Testo nota a piè di pagina Carattere"/>
    <w:link w:val="Testonotaapidipagina"/>
    <w:rsid w:val="00F91886"/>
    <w:rPr>
      <w:lang w:eastAsia="zh-CN"/>
    </w:rPr>
  </w:style>
  <w:style w:type="paragraph" w:customStyle="1" w:styleId="Standard">
    <w:name w:val="Standard"/>
    <w:rsid w:val="00714A83"/>
    <w:pPr>
      <w:suppressAutoHyphens/>
      <w:autoSpaceDN w:val="0"/>
      <w:spacing w:after="200" w:line="276" w:lineRule="auto"/>
      <w:textAlignment w:val="baseline"/>
    </w:pPr>
    <w:rPr>
      <w:rFonts w:ascii="Calibri" w:eastAsia="SimSun" w:hAnsi="Calibri" w:cs="Tahoma"/>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2894">
      <w:bodyDiv w:val="1"/>
      <w:marLeft w:val="0"/>
      <w:marRight w:val="0"/>
      <w:marTop w:val="0"/>
      <w:marBottom w:val="0"/>
      <w:divBdr>
        <w:top w:val="none" w:sz="0" w:space="0" w:color="auto"/>
        <w:left w:val="none" w:sz="0" w:space="0" w:color="auto"/>
        <w:bottom w:val="none" w:sz="0" w:space="0" w:color="auto"/>
        <w:right w:val="none" w:sz="0" w:space="0" w:color="auto"/>
      </w:divBdr>
    </w:div>
    <w:div w:id="803813635">
      <w:bodyDiv w:val="1"/>
      <w:marLeft w:val="0"/>
      <w:marRight w:val="0"/>
      <w:marTop w:val="0"/>
      <w:marBottom w:val="0"/>
      <w:divBdr>
        <w:top w:val="none" w:sz="0" w:space="0" w:color="auto"/>
        <w:left w:val="none" w:sz="0" w:space="0" w:color="auto"/>
        <w:bottom w:val="none" w:sz="0" w:space="0" w:color="auto"/>
        <w:right w:val="none" w:sz="0" w:space="0" w:color="auto"/>
      </w:divBdr>
    </w:div>
    <w:div w:id="1064253343">
      <w:bodyDiv w:val="1"/>
      <w:marLeft w:val="0"/>
      <w:marRight w:val="0"/>
      <w:marTop w:val="0"/>
      <w:marBottom w:val="0"/>
      <w:divBdr>
        <w:top w:val="none" w:sz="0" w:space="0" w:color="auto"/>
        <w:left w:val="none" w:sz="0" w:space="0" w:color="auto"/>
        <w:bottom w:val="none" w:sz="0" w:space="0" w:color="auto"/>
        <w:right w:val="none" w:sz="0" w:space="0" w:color="auto"/>
      </w:divBdr>
    </w:div>
    <w:div w:id="1399595200">
      <w:bodyDiv w:val="1"/>
      <w:marLeft w:val="0"/>
      <w:marRight w:val="0"/>
      <w:marTop w:val="0"/>
      <w:marBottom w:val="0"/>
      <w:divBdr>
        <w:top w:val="none" w:sz="0" w:space="0" w:color="auto"/>
        <w:left w:val="none" w:sz="0" w:space="0" w:color="auto"/>
        <w:bottom w:val="none" w:sz="0" w:space="0" w:color="auto"/>
        <w:right w:val="none" w:sz="0" w:space="0" w:color="auto"/>
      </w:divBdr>
    </w:div>
    <w:div w:id="1403914727">
      <w:bodyDiv w:val="1"/>
      <w:marLeft w:val="0"/>
      <w:marRight w:val="0"/>
      <w:marTop w:val="0"/>
      <w:marBottom w:val="0"/>
      <w:divBdr>
        <w:top w:val="none" w:sz="0" w:space="0" w:color="auto"/>
        <w:left w:val="none" w:sz="0" w:space="0" w:color="auto"/>
        <w:bottom w:val="none" w:sz="0" w:space="0" w:color="auto"/>
        <w:right w:val="none" w:sz="0" w:space="0" w:color="auto"/>
      </w:divBdr>
    </w:div>
    <w:div w:id="214395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686DB-51EA-483E-B85B-F424011CC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26</Pages>
  <Words>7695</Words>
  <Characters>43863</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R E P U B B L I C A     I T A L I A N A</vt:lpstr>
    </vt:vector>
  </TitlesOfParts>
  <Company/>
  <LinksUpToDate>false</LinksUpToDate>
  <CharactersWithSpaces>51456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E P U B B L I C A     I T A L I A N A</dc:title>
  <dc:creator>D.G.A.T.</dc:creator>
  <cp:lastModifiedBy>Filippone, Magg. Stefano - TERRARM</cp:lastModifiedBy>
  <cp:revision>42</cp:revision>
  <cp:lastPrinted>2023-02-21T15:37:00Z</cp:lastPrinted>
  <dcterms:created xsi:type="dcterms:W3CDTF">2022-07-28T14:03:00Z</dcterms:created>
  <dcterms:modified xsi:type="dcterms:W3CDTF">2023-04-14T12:29:00Z</dcterms:modified>
</cp:coreProperties>
</file>