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6AEF5" w14:textId="77777777" w:rsidR="007C4ABA" w:rsidRPr="009228ED" w:rsidRDefault="0047217D" w:rsidP="009228ED">
      <w:pPr>
        <w:jc w:val="center"/>
        <w:rPr>
          <w:sz w:val="48"/>
          <w:szCs w:val="48"/>
        </w:rPr>
      </w:pPr>
      <w:r>
        <w:rPr>
          <w:sz w:val="48"/>
          <w:szCs w:val="48"/>
        </w:rPr>
        <w:t>DIREZIONE DEGLI ARMAMENTI TERRESTRI</w:t>
      </w:r>
    </w:p>
    <w:p w14:paraId="1A46AEF6" w14:textId="77777777" w:rsidR="009228ED" w:rsidRPr="009228ED" w:rsidRDefault="0047217D" w:rsidP="009228ED">
      <w:pPr>
        <w:jc w:val="center"/>
        <w:rPr>
          <w:sz w:val="28"/>
          <w:szCs w:val="28"/>
        </w:rPr>
      </w:pPr>
      <w:r>
        <w:rPr>
          <w:sz w:val="28"/>
          <w:szCs w:val="28"/>
        </w:rPr>
        <w:t>I Reparto – 2^ Divisione</w:t>
      </w:r>
    </w:p>
    <w:p w14:paraId="1A46AEF7" w14:textId="77777777" w:rsidR="009228ED" w:rsidRDefault="009228ED" w:rsidP="009228ED">
      <w:pPr>
        <w:jc w:val="center"/>
        <w:rPr>
          <w:sz w:val="24"/>
          <w:szCs w:val="24"/>
        </w:rPr>
      </w:pPr>
    </w:p>
    <w:p w14:paraId="1A46AEF8" w14:textId="77777777" w:rsidR="0047217D" w:rsidRDefault="0047217D" w:rsidP="009228ED">
      <w:pPr>
        <w:jc w:val="center"/>
      </w:pPr>
    </w:p>
    <w:p w14:paraId="1A46AEF9" w14:textId="77777777" w:rsidR="009228ED" w:rsidRDefault="009228ED" w:rsidP="009228ED">
      <w:pPr>
        <w:jc w:val="center"/>
      </w:pPr>
    </w:p>
    <w:p w14:paraId="1A46AEFA" w14:textId="77777777" w:rsidR="009228ED" w:rsidRDefault="009228ED" w:rsidP="009228ED">
      <w:pPr>
        <w:jc w:val="center"/>
      </w:pPr>
    </w:p>
    <w:p w14:paraId="1A46AEFB" w14:textId="77777777" w:rsidR="009228ED" w:rsidRDefault="009228ED" w:rsidP="009228ED">
      <w:pPr>
        <w:jc w:val="center"/>
      </w:pPr>
    </w:p>
    <w:p w14:paraId="1A46AEFC" w14:textId="77777777" w:rsidR="009228ED" w:rsidRDefault="009228ED" w:rsidP="009228ED">
      <w:pPr>
        <w:jc w:val="center"/>
      </w:pPr>
    </w:p>
    <w:p w14:paraId="1A46AEFD" w14:textId="77777777" w:rsidR="009228ED" w:rsidRDefault="009228ED" w:rsidP="009228ED">
      <w:pPr>
        <w:jc w:val="center"/>
      </w:pPr>
    </w:p>
    <w:p w14:paraId="1A46AEFE" w14:textId="77777777" w:rsidR="007E6425" w:rsidRDefault="007E6425" w:rsidP="009228ED">
      <w:pPr>
        <w:jc w:val="center"/>
      </w:pPr>
    </w:p>
    <w:p w14:paraId="1A46AEFF" w14:textId="77777777" w:rsidR="007E6425" w:rsidRDefault="007E6425" w:rsidP="009228ED">
      <w:pPr>
        <w:jc w:val="center"/>
      </w:pPr>
    </w:p>
    <w:p w14:paraId="1A46AF00" w14:textId="77777777" w:rsidR="009228ED" w:rsidRDefault="009228ED" w:rsidP="009228ED">
      <w:pPr>
        <w:jc w:val="center"/>
      </w:pPr>
    </w:p>
    <w:p w14:paraId="1A46AF01" w14:textId="4DAC1FAF" w:rsidR="009228ED" w:rsidRPr="00F222AC" w:rsidRDefault="00C82FA2" w:rsidP="009228ED">
      <w:pPr>
        <w:jc w:val="center"/>
        <w:rPr>
          <w:sz w:val="24"/>
          <w:szCs w:val="24"/>
        </w:rPr>
      </w:pPr>
      <w:r>
        <w:rPr>
          <w:sz w:val="24"/>
          <w:szCs w:val="24"/>
        </w:rPr>
        <w:t>Capitolato</w:t>
      </w:r>
      <w:r w:rsidR="009228ED" w:rsidRPr="00F222AC">
        <w:rPr>
          <w:sz w:val="24"/>
          <w:szCs w:val="24"/>
        </w:rPr>
        <w:t xml:space="preserve"> Tecnic</w:t>
      </w:r>
      <w:r w:rsidR="004D6357">
        <w:rPr>
          <w:sz w:val="24"/>
          <w:szCs w:val="24"/>
        </w:rPr>
        <w:t>o</w:t>
      </w:r>
    </w:p>
    <w:p w14:paraId="6A00256E" w14:textId="4B113442" w:rsidR="00343F79" w:rsidRPr="00343F79" w:rsidRDefault="007F151C" w:rsidP="00343F79">
      <w:pPr>
        <w:jc w:val="center"/>
        <w:rPr>
          <w:bCs/>
          <w:iCs/>
          <w:sz w:val="24"/>
          <w:szCs w:val="24"/>
        </w:rPr>
      </w:pPr>
      <w:proofErr w:type="gramStart"/>
      <w:r>
        <w:rPr>
          <w:sz w:val="24"/>
          <w:szCs w:val="24"/>
        </w:rPr>
        <w:t>p</w:t>
      </w:r>
      <w:r w:rsidR="001476CE">
        <w:rPr>
          <w:sz w:val="24"/>
          <w:szCs w:val="24"/>
        </w:rPr>
        <w:t>er</w:t>
      </w:r>
      <w:proofErr w:type="gramEnd"/>
      <w:r w:rsidR="001476CE">
        <w:rPr>
          <w:sz w:val="24"/>
          <w:szCs w:val="24"/>
        </w:rPr>
        <w:t xml:space="preserve"> l’a</w:t>
      </w:r>
      <w:r w:rsidR="0047217D">
        <w:rPr>
          <w:sz w:val="24"/>
          <w:szCs w:val="24"/>
        </w:rPr>
        <w:t xml:space="preserve">pprovvigionamento di </w:t>
      </w:r>
      <w:r w:rsidR="001476CE">
        <w:rPr>
          <w:sz w:val="24"/>
          <w:szCs w:val="24"/>
        </w:rPr>
        <w:t>colpi completi</w:t>
      </w:r>
      <w:r w:rsidR="0047217D">
        <w:rPr>
          <w:sz w:val="24"/>
          <w:szCs w:val="24"/>
        </w:rPr>
        <w:t xml:space="preserve"> </w:t>
      </w:r>
      <w:r w:rsidR="001476CE">
        <w:rPr>
          <w:sz w:val="24"/>
          <w:szCs w:val="24"/>
        </w:rPr>
        <w:t>calibro</w:t>
      </w:r>
      <w:r w:rsidR="0047217D">
        <w:rPr>
          <w:sz w:val="24"/>
          <w:szCs w:val="24"/>
        </w:rPr>
        <w:t xml:space="preserve"> </w:t>
      </w:r>
      <w:r w:rsidR="00764229">
        <w:rPr>
          <w:sz w:val="24"/>
          <w:szCs w:val="24"/>
        </w:rPr>
        <w:t xml:space="preserve">25 </w:t>
      </w:r>
      <w:r w:rsidR="0047217D">
        <w:rPr>
          <w:sz w:val="24"/>
          <w:szCs w:val="24"/>
        </w:rPr>
        <w:t xml:space="preserve">x </w:t>
      </w:r>
      <w:r w:rsidR="00764229">
        <w:rPr>
          <w:sz w:val="24"/>
          <w:szCs w:val="24"/>
        </w:rPr>
        <w:t>137</w:t>
      </w:r>
      <w:r w:rsidR="00323E56">
        <w:rPr>
          <w:sz w:val="24"/>
          <w:szCs w:val="24"/>
        </w:rPr>
        <w:t xml:space="preserve"> mm</w:t>
      </w:r>
      <w:r w:rsidR="00F06707">
        <w:rPr>
          <w:sz w:val="24"/>
          <w:szCs w:val="24"/>
        </w:rPr>
        <w:t xml:space="preserve"> </w:t>
      </w:r>
      <w:r w:rsidR="00F72887">
        <w:rPr>
          <w:bCs/>
          <w:iCs/>
          <w:sz w:val="24"/>
          <w:szCs w:val="24"/>
        </w:rPr>
        <w:t>MP-T SD</w:t>
      </w:r>
    </w:p>
    <w:p w14:paraId="1A46AF03" w14:textId="77777777" w:rsidR="009228ED" w:rsidRDefault="00D10954" w:rsidP="00D10954">
      <w:r>
        <w:br w:type="page"/>
      </w:r>
    </w:p>
    <w:p w14:paraId="1A46AF04" w14:textId="77777777" w:rsidR="007D1C4D" w:rsidRPr="007E6425" w:rsidRDefault="007D1C4D" w:rsidP="007A77D9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lastRenderedPageBreak/>
        <w:t>PREMESSA</w:t>
      </w:r>
    </w:p>
    <w:p w14:paraId="1A46AF05" w14:textId="3D50BD3F" w:rsidR="007D1C4D" w:rsidRPr="007E6425" w:rsidRDefault="004D6357" w:rsidP="009512CE">
      <w:pPr>
        <w:spacing w:after="120" w:line="24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Il</w:t>
      </w:r>
      <w:r w:rsidR="007D1C4D" w:rsidRPr="007E6425">
        <w:rPr>
          <w:sz w:val="24"/>
          <w:szCs w:val="24"/>
        </w:rPr>
        <w:t xml:space="preserve"> present</w:t>
      </w:r>
      <w:r>
        <w:rPr>
          <w:sz w:val="24"/>
          <w:szCs w:val="24"/>
        </w:rPr>
        <w:t>e</w:t>
      </w:r>
      <w:r w:rsidR="007D1C4D" w:rsidRPr="007E6425">
        <w:rPr>
          <w:sz w:val="24"/>
          <w:szCs w:val="24"/>
        </w:rPr>
        <w:t xml:space="preserve"> </w:t>
      </w:r>
      <w:r>
        <w:rPr>
          <w:sz w:val="24"/>
          <w:szCs w:val="24"/>
        </w:rPr>
        <w:t>Capitolato</w:t>
      </w:r>
      <w:r w:rsidR="007D1C4D" w:rsidRPr="007E6425">
        <w:rPr>
          <w:sz w:val="24"/>
          <w:szCs w:val="24"/>
        </w:rPr>
        <w:t xml:space="preserve"> Tecnic</w:t>
      </w:r>
      <w:r>
        <w:rPr>
          <w:sz w:val="24"/>
          <w:szCs w:val="24"/>
        </w:rPr>
        <w:t>o</w:t>
      </w:r>
      <w:r w:rsidR="007D1C4D" w:rsidRPr="007E6425">
        <w:rPr>
          <w:sz w:val="24"/>
          <w:szCs w:val="24"/>
        </w:rPr>
        <w:t xml:space="preserve"> (CT) disciplina </w:t>
      </w:r>
      <w:r w:rsidR="0047217D" w:rsidRPr="007E6425">
        <w:rPr>
          <w:sz w:val="24"/>
          <w:szCs w:val="24"/>
        </w:rPr>
        <w:t xml:space="preserve">l’approvvigionamento di munizioni </w:t>
      </w:r>
      <w:r w:rsidR="00F06707">
        <w:rPr>
          <w:sz w:val="24"/>
          <w:szCs w:val="24"/>
        </w:rPr>
        <w:t xml:space="preserve">calibro </w:t>
      </w:r>
      <w:r w:rsidR="00764229">
        <w:rPr>
          <w:sz w:val="24"/>
          <w:szCs w:val="24"/>
        </w:rPr>
        <w:t>25</w:t>
      </w:r>
      <w:r w:rsidR="00323E56">
        <w:rPr>
          <w:sz w:val="24"/>
          <w:szCs w:val="24"/>
        </w:rPr>
        <w:t xml:space="preserve"> </w:t>
      </w:r>
      <w:r w:rsidR="0047217D" w:rsidRPr="007E6425">
        <w:rPr>
          <w:sz w:val="24"/>
          <w:szCs w:val="24"/>
        </w:rPr>
        <w:t>x</w:t>
      </w:r>
      <w:r w:rsidR="00323E56">
        <w:rPr>
          <w:sz w:val="24"/>
          <w:szCs w:val="24"/>
        </w:rPr>
        <w:t xml:space="preserve"> </w:t>
      </w:r>
      <w:r w:rsidR="00764229">
        <w:rPr>
          <w:sz w:val="24"/>
          <w:szCs w:val="24"/>
        </w:rPr>
        <w:t>137</w:t>
      </w:r>
      <w:r w:rsidR="00323E56">
        <w:rPr>
          <w:sz w:val="24"/>
          <w:szCs w:val="24"/>
        </w:rPr>
        <w:t xml:space="preserve"> </w:t>
      </w:r>
      <w:r w:rsidR="00323E56" w:rsidRPr="0009208D">
        <w:rPr>
          <w:sz w:val="24"/>
          <w:szCs w:val="24"/>
        </w:rPr>
        <w:t>mm</w:t>
      </w:r>
      <w:r w:rsidR="0047217D" w:rsidRPr="0009208D">
        <w:rPr>
          <w:sz w:val="24"/>
          <w:szCs w:val="24"/>
        </w:rPr>
        <w:t xml:space="preserve"> </w:t>
      </w:r>
      <w:r w:rsidR="00F72887">
        <w:rPr>
          <w:bCs/>
          <w:iCs/>
          <w:sz w:val="24"/>
          <w:szCs w:val="24"/>
        </w:rPr>
        <w:t>MP</w:t>
      </w:r>
      <w:r w:rsidR="00906E11">
        <w:rPr>
          <w:bCs/>
          <w:iCs/>
          <w:sz w:val="24"/>
          <w:szCs w:val="24"/>
        </w:rPr>
        <w:t>-T</w:t>
      </w:r>
      <w:r w:rsidR="00F72887">
        <w:rPr>
          <w:bCs/>
          <w:iCs/>
          <w:sz w:val="24"/>
          <w:szCs w:val="24"/>
        </w:rPr>
        <w:t xml:space="preserve"> SD</w:t>
      </w:r>
      <w:r w:rsidR="005B2ED5">
        <w:rPr>
          <w:bCs/>
          <w:iCs/>
          <w:sz w:val="24"/>
          <w:szCs w:val="24"/>
        </w:rPr>
        <w:t xml:space="preserve"> </w:t>
      </w:r>
      <w:r w:rsidR="00F06707" w:rsidRPr="0009208D">
        <w:rPr>
          <w:sz w:val="24"/>
          <w:szCs w:val="24"/>
        </w:rPr>
        <w:t>per l’impiego</w:t>
      </w:r>
      <w:r w:rsidR="00764229">
        <w:rPr>
          <w:sz w:val="24"/>
          <w:szCs w:val="24"/>
        </w:rPr>
        <w:t xml:space="preserve"> con la mitragliera da 25 mm </w:t>
      </w:r>
      <w:r w:rsidR="0010456A">
        <w:rPr>
          <w:sz w:val="24"/>
          <w:szCs w:val="24"/>
        </w:rPr>
        <w:t xml:space="preserve">KBA </w:t>
      </w:r>
      <w:proofErr w:type="spellStart"/>
      <w:r w:rsidR="0010456A" w:rsidRPr="003F511C">
        <w:rPr>
          <w:sz w:val="24"/>
          <w:szCs w:val="24"/>
        </w:rPr>
        <w:t>mod</w:t>
      </w:r>
      <w:proofErr w:type="spellEnd"/>
      <w:r w:rsidR="0010456A" w:rsidRPr="003F511C">
        <w:rPr>
          <w:sz w:val="24"/>
          <w:szCs w:val="24"/>
        </w:rPr>
        <w:t xml:space="preserve">. </w:t>
      </w:r>
      <w:r w:rsidR="0010456A">
        <w:rPr>
          <w:sz w:val="24"/>
          <w:szCs w:val="24"/>
        </w:rPr>
        <w:t>B09AA</w:t>
      </w:r>
      <w:r w:rsidR="0010456A" w:rsidRPr="003F511C">
        <w:rPr>
          <w:sz w:val="24"/>
          <w:szCs w:val="24"/>
        </w:rPr>
        <w:t xml:space="preserve"> </w:t>
      </w:r>
      <w:r w:rsidR="0010456A">
        <w:rPr>
          <w:sz w:val="24"/>
          <w:szCs w:val="24"/>
        </w:rPr>
        <w:t xml:space="preserve">(diametro del foro presa gas pari a 2,0 mm) </w:t>
      </w:r>
      <w:r w:rsidR="0010456A" w:rsidRPr="00044B9E">
        <w:rPr>
          <w:sz w:val="24"/>
          <w:szCs w:val="24"/>
        </w:rPr>
        <w:t xml:space="preserve">che equipaggia la torretta dei sistema d’arma VCC Dardo e VBM Freccia </w:t>
      </w:r>
      <w:r w:rsidR="0010456A">
        <w:rPr>
          <w:sz w:val="24"/>
          <w:szCs w:val="24"/>
        </w:rPr>
        <w:t>dell’EI</w:t>
      </w:r>
      <w:r w:rsidR="007A77D9" w:rsidRPr="007E6425">
        <w:rPr>
          <w:sz w:val="24"/>
          <w:szCs w:val="24"/>
        </w:rPr>
        <w:t>.</w:t>
      </w:r>
    </w:p>
    <w:p w14:paraId="1A46AF06" w14:textId="77777777" w:rsidR="007A77D9" w:rsidRPr="007E6425" w:rsidRDefault="007A77D9" w:rsidP="00137FCF">
      <w:pPr>
        <w:pStyle w:val="Paragrafoelenco"/>
        <w:numPr>
          <w:ilvl w:val="0"/>
          <w:numId w:val="1"/>
        </w:numPr>
        <w:spacing w:line="240" w:lineRule="auto"/>
        <w:ind w:left="357" w:hanging="357"/>
        <w:rPr>
          <w:sz w:val="24"/>
          <w:szCs w:val="24"/>
        </w:rPr>
      </w:pPr>
      <w:r w:rsidRPr="007E6425">
        <w:rPr>
          <w:sz w:val="24"/>
          <w:szCs w:val="24"/>
        </w:rPr>
        <w:t>CONTROLLO DI QUALITÀ</w:t>
      </w:r>
    </w:p>
    <w:p w14:paraId="1A46AF07" w14:textId="77777777" w:rsidR="007A77D9" w:rsidRPr="007E6425" w:rsidRDefault="007A77D9" w:rsidP="007A77D9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Generalità</w:t>
      </w:r>
    </w:p>
    <w:p w14:paraId="1A46AF09" w14:textId="5CC62EE7" w:rsidR="007A77D9" w:rsidRPr="007E6425" w:rsidRDefault="007A77D9" w:rsidP="00C81910">
      <w:pPr>
        <w:spacing w:after="120" w:line="240" w:lineRule="auto"/>
        <w:ind w:left="794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La Ditta d</w:t>
      </w:r>
      <w:r w:rsidR="002D5A82">
        <w:rPr>
          <w:sz w:val="24"/>
          <w:szCs w:val="24"/>
        </w:rPr>
        <w:t>eve redigere e</w:t>
      </w:r>
      <w:r w:rsidR="00F6749A">
        <w:rPr>
          <w:sz w:val="24"/>
          <w:szCs w:val="24"/>
        </w:rPr>
        <w:t xml:space="preserve"> fare approvare </w:t>
      </w:r>
      <w:r w:rsidR="002D5A82">
        <w:rPr>
          <w:sz w:val="24"/>
          <w:szCs w:val="24"/>
        </w:rPr>
        <w:t>d</w:t>
      </w:r>
      <w:r w:rsidR="00F6749A">
        <w:rPr>
          <w:sz w:val="24"/>
          <w:szCs w:val="24"/>
        </w:rPr>
        <w:t>all’Ente G</w:t>
      </w:r>
      <w:r w:rsidR="00AF57DC" w:rsidRPr="007E6425">
        <w:rPr>
          <w:sz w:val="24"/>
          <w:szCs w:val="24"/>
        </w:rPr>
        <w:t>estore</w:t>
      </w:r>
      <w:r w:rsidRPr="007E6425">
        <w:rPr>
          <w:sz w:val="24"/>
          <w:szCs w:val="24"/>
        </w:rPr>
        <w:t xml:space="preserve"> </w:t>
      </w:r>
      <w:r w:rsidR="00B27C6C">
        <w:rPr>
          <w:sz w:val="24"/>
          <w:szCs w:val="24"/>
        </w:rPr>
        <w:t>il</w:t>
      </w:r>
      <w:r w:rsidRPr="007E6425">
        <w:rPr>
          <w:sz w:val="24"/>
          <w:szCs w:val="24"/>
        </w:rPr>
        <w:t xml:space="preserve"> piano di qualità di commessa. Detto piano potrà essere riesaminato e revisionato durante lo svolgimento del contratto. La presentazione del piano di qualità di commessa dovrà avvenire entro </w:t>
      </w:r>
      <w:r w:rsidR="00AF57DC" w:rsidRPr="007E6425">
        <w:rPr>
          <w:sz w:val="24"/>
          <w:szCs w:val="24"/>
        </w:rPr>
        <w:t>3</w:t>
      </w:r>
      <w:r w:rsidRPr="007E6425">
        <w:rPr>
          <w:sz w:val="24"/>
          <w:szCs w:val="24"/>
        </w:rPr>
        <w:t>0 (</w:t>
      </w:r>
      <w:r w:rsidR="00AF57DC" w:rsidRPr="007E6425">
        <w:rPr>
          <w:sz w:val="24"/>
          <w:szCs w:val="24"/>
        </w:rPr>
        <w:t>trenta</w:t>
      </w:r>
      <w:r w:rsidRPr="007E6425">
        <w:rPr>
          <w:sz w:val="24"/>
          <w:szCs w:val="24"/>
        </w:rPr>
        <w:t>) giorni a decorrere dal giorno successivo al ricevimento della notifica di avvenuta approvazione del cont</w:t>
      </w:r>
      <w:r w:rsidR="00AF57DC" w:rsidRPr="007E6425">
        <w:rPr>
          <w:sz w:val="24"/>
          <w:szCs w:val="24"/>
        </w:rPr>
        <w:t>ratto. Le</w:t>
      </w:r>
      <w:r w:rsidR="00421B91">
        <w:rPr>
          <w:sz w:val="24"/>
          <w:szCs w:val="24"/>
        </w:rPr>
        <w:t xml:space="preserve"> richieste, da parte dell’Ente G</w:t>
      </w:r>
      <w:r w:rsidR="00AF57DC" w:rsidRPr="007E6425">
        <w:rPr>
          <w:sz w:val="24"/>
          <w:szCs w:val="24"/>
        </w:rPr>
        <w:t>estore</w:t>
      </w:r>
      <w:r w:rsidRPr="007E6425">
        <w:rPr>
          <w:sz w:val="24"/>
          <w:szCs w:val="24"/>
        </w:rPr>
        <w:t xml:space="preserve">, di modifica del piano di qualità di commessa dovranno essere eseguite dalla Ditta entro </w:t>
      </w:r>
      <w:r w:rsidR="00AF57DC" w:rsidRPr="007E6425">
        <w:rPr>
          <w:sz w:val="24"/>
          <w:szCs w:val="24"/>
        </w:rPr>
        <w:t>1</w:t>
      </w:r>
      <w:r w:rsidRPr="007E6425">
        <w:rPr>
          <w:sz w:val="24"/>
          <w:szCs w:val="24"/>
        </w:rPr>
        <w:t>5 (</w:t>
      </w:r>
      <w:r w:rsidR="00AF57DC" w:rsidRPr="007E6425">
        <w:rPr>
          <w:sz w:val="24"/>
          <w:szCs w:val="24"/>
        </w:rPr>
        <w:t>quindici</w:t>
      </w:r>
      <w:r w:rsidRPr="007E6425">
        <w:rPr>
          <w:sz w:val="24"/>
          <w:szCs w:val="24"/>
        </w:rPr>
        <w:t xml:space="preserve">) giorni a decorrere dal giorno successivo al ricevimento della notifica. Le attività </w:t>
      </w:r>
      <w:r w:rsidR="00EC077C">
        <w:rPr>
          <w:sz w:val="24"/>
          <w:szCs w:val="24"/>
        </w:rPr>
        <w:t>avranno</w:t>
      </w:r>
      <w:r w:rsidRPr="007E6425">
        <w:rPr>
          <w:sz w:val="24"/>
          <w:szCs w:val="24"/>
        </w:rPr>
        <w:t xml:space="preserve"> inizio ad av</w:t>
      </w:r>
      <w:r w:rsidR="00AF57DC" w:rsidRPr="007E6425">
        <w:rPr>
          <w:sz w:val="24"/>
          <w:szCs w:val="24"/>
        </w:rPr>
        <w:t>venuta a</w:t>
      </w:r>
      <w:r w:rsidR="00421B91">
        <w:rPr>
          <w:sz w:val="24"/>
          <w:szCs w:val="24"/>
        </w:rPr>
        <w:t>pprovazione da parte dell’Ente G</w:t>
      </w:r>
      <w:r w:rsidR="00AF57DC" w:rsidRPr="007E6425">
        <w:rPr>
          <w:sz w:val="24"/>
          <w:szCs w:val="24"/>
        </w:rPr>
        <w:t xml:space="preserve">estore </w:t>
      </w:r>
      <w:r w:rsidRPr="007E6425">
        <w:rPr>
          <w:sz w:val="24"/>
          <w:szCs w:val="24"/>
        </w:rPr>
        <w:t>del piano di qualità di commessa</w:t>
      </w:r>
      <w:r w:rsidR="00C81910">
        <w:rPr>
          <w:sz w:val="24"/>
          <w:szCs w:val="24"/>
        </w:rPr>
        <w:t>.</w:t>
      </w:r>
      <w:r w:rsidR="00B27C6C">
        <w:rPr>
          <w:sz w:val="24"/>
          <w:szCs w:val="24"/>
        </w:rPr>
        <w:t xml:space="preserve"> </w:t>
      </w:r>
      <w:r w:rsidRPr="007E6425">
        <w:rPr>
          <w:sz w:val="24"/>
          <w:szCs w:val="24"/>
        </w:rPr>
        <w:t>Requisiti</w:t>
      </w:r>
    </w:p>
    <w:p w14:paraId="1A46AF0A" w14:textId="0B6ABAF6" w:rsidR="007A77D9" w:rsidRPr="007E6425" w:rsidRDefault="00874051" w:rsidP="00874051">
      <w:pPr>
        <w:spacing w:after="120" w:line="240" w:lineRule="auto"/>
        <w:ind w:left="794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I sistemi di qualità della Ditta dovranno corrispondere ai requisiti ISO 900</w:t>
      </w:r>
      <w:r w:rsidR="00EE678A" w:rsidRPr="007E6425">
        <w:rPr>
          <w:sz w:val="24"/>
          <w:szCs w:val="24"/>
        </w:rPr>
        <w:t>1</w:t>
      </w:r>
      <w:r w:rsidRPr="007E6425">
        <w:rPr>
          <w:sz w:val="24"/>
          <w:szCs w:val="24"/>
        </w:rPr>
        <w:t xml:space="preserve"> e</w:t>
      </w:r>
      <w:r w:rsidR="00C81910">
        <w:rPr>
          <w:sz w:val="24"/>
          <w:szCs w:val="24"/>
        </w:rPr>
        <w:t>/o</w:t>
      </w:r>
      <w:r w:rsidR="00D10954" w:rsidRPr="007E6425">
        <w:rPr>
          <w:sz w:val="24"/>
          <w:szCs w:val="24"/>
        </w:rPr>
        <w:t xml:space="preserve"> AQAP 2110 e</w:t>
      </w:r>
      <w:r w:rsidRPr="007E6425">
        <w:rPr>
          <w:sz w:val="24"/>
          <w:szCs w:val="24"/>
        </w:rPr>
        <w:t xml:space="preserve"> saranno soggetti a </w:t>
      </w:r>
      <w:r w:rsidR="00EE678A" w:rsidRPr="007E6425">
        <w:rPr>
          <w:sz w:val="24"/>
          <w:szCs w:val="24"/>
        </w:rPr>
        <w:t>verifica</w:t>
      </w:r>
      <w:r w:rsidRPr="007E6425">
        <w:rPr>
          <w:sz w:val="24"/>
          <w:szCs w:val="24"/>
        </w:rPr>
        <w:t xml:space="preserve"> da</w:t>
      </w:r>
      <w:r w:rsidR="0057080D">
        <w:rPr>
          <w:sz w:val="24"/>
          <w:szCs w:val="24"/>
        </w:rPr>
        <w:t>ll’Ente G</w:t>
      </w:r>
      <w:r w:rsidR="00AF57DC" w:rsidRPr="007E6425">
        <w:rPr>
          <w:sz w:val="24"/>
          <w:szCs w:val="24"/>
        </w:rPr>
        <w:t>estore</w:t>
      </w:r>
      <w:r w:rsidRPr="007E6425">
        <w:rPr>
          <w:sz w:val="24"/>
          <w:szCs w:val="24"/>
        </w:rPr>
        <w:t>.</w:t>
      </w:r>
    </w:p>
    <w:p w14:paraId="1A46AF0B" w14:textId="77777777" w:rsidR="00874051" w:rsidRPr="007E6425" w:rsidRDefault="00874051" w:rsidP="00874051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Piano di Qualità di Commessa</w:t>
      </w:r>
    </w:p>
    <w:p w14:paraId="1A46AF0C" w14:textId="77777777" w:rsidR="00874051" w:rsidRPr="007E6425" w:rsidRDefault="00874051" w:rsidP="00874051">
      <w:pPr>
        <w:spacing w:after="0" w:line="240" w:lineRule="auto"/>
        <w:ind w:left="794"/>
        <w:rPr>
          <w:sz w:val="24"/>
          <w:szCs w:val="24"/>
        </w:rPr>
      </w:pPr>
      <w:r w:rsidRPr="007E6425">
        <w:rPr>
          <w:sz w:val="24"/>
          <w:szCs w:val="24"/>
        </w:rPr>
        <w:t>Il piano di qualità di commessa dovrà contenere:</w:t>
      </w:r>
    </w:p>
    <w:p w14:paraId="1A46AF0D" w14:textId="77777777" w:rsidR="00874051" w:rsidRPr="007E6425" w:rsidRDefault="00874051" w:rsidP="0087405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la</w:t>
      </w:r>
      <w:proofErr w:type="gramEnd"/>
      <w:r w:rsidRPr="007E6425">
        <w:rPr>
          <w:sz w:val="24"/>
          <w:szCs w:val="24"/>
        </w:rPr>
        <w:t xml:space="preserve"> descrizione de</w:t>
      </w:r>
      <w:r w:rsidR="00EE678A" w:rsidRPr="007E6425">
        <w:rPr>
          <w:sz w:val="24"/>
          <w:szCs w:val="24"/>
        </w:rPr>
        <w:t>lle</w:t>
      </w:r>
      <w:r w:rsidRPr="007E6425">
        <w:rPr>
          <w:sz w:val="24"/>
          <w:szCs w:val="24"/>
        </w:rPr>
        <w:t xml:space="preserve"> </w:t>
      </w:r>
      <w:r w:rsidR="00EE678A" w:rsidRPr="007E6425">
        <w:rPr>
          <w:sz w:val="24"/>
          <w:szCs w:val="24"/>
        </w:rPr>
        <w:t>attività</w:t>
      </w:r>
      <w:r w:rsidRPr="007E6425">
        <w:rPr>
          <w:sz w:val="24"/>
          <w:szCs w:val="24"/>
        </w:rPr>
        <w:t xml:space="preserve"> oggetto del contratto, recependo le direttive di cui al seguente punto 3;</w:t>
      </w:r>
    </w:p>
    <w:p w14:paraId="1A46AF0E" w14:textId="77777777" w:rsidR="00874051" w:rsidRPr="007E6425" w:rsidRDefault="00874051" w:rsidP="0087405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l’elenco</w:t>
      </w:r>
      <w:proofErr w:type="gramEnd"/>
      <w:r w:rsidRPr="007E6425">
        <w:rPr>
          <w:sz w:val="24"/>
          <w:szCs w:val="24"/>
        </w:rPr>
        <w:t xml:space="preserve"> dei documenti che saranno consegnati all’atto dell’approntamento al</w:t>
      </w:r>
      <w:r w:rsidR="00EE678A" w:rsidRPr="007E6425">
        <w:rPr>
          <w:sz w:val="24"/>
          <w:szCs w:val="24"/>
        </w:rPr>
        <w:t>la verifica di conformità</w:t>
      </w:r>
      <w:r w:rsidRPr="007E6425">
        <w:rPr>
          <w:sz w:val="24"/>
          <w:szCs w:val="24"/>
        </w:rPr>
        <w:t>;</w:t>
      </w:r>
    </w:p>
    <w:p w14:paraId="1ABA3747" w14:textId="77777777" w:rsidR="00C81910" w:rsidRDefault="00874051" w:rsidP="00C81910">
      <w:pPr>
        <w:pStyle w:val="Paragrafoelenco"/>
        <w:numPr>
          <w:ilvl w:val="0"/>
          <w:numId w:val="3"/>
        </w:numPr>
        <w:spacing w:after="120" w:line="240" w:lineRule="auto"/>
        <w:ind w:left="1151" w:hanging="357"/>
        <w:contextualSpacing w:val="0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la</w:t>
      </w:r>
      <w:proofErr w:type="gramEnd"/>
      <w:r w:rsidRPr="007E6425">
        <w:rPr>
          <w:sz w:val="24"/>
          <w:szCs w:val="24"/>
        </w:rPr>
        <w:t xml:space="preserve"> pianificazione </w:t>
      </w:r>
      <w:r w:rsidR="00EE678A" w:rsidRPr="007E6425">
        <w:rPr>
          <w:sz w:val="24"/>
          <w:szCs w:val="24"/>
        </w:rPr>
        <w:t>temporale delle attività</w:t>
      </w:r>
      <w:r w:rsidRPr="007E6425">
        <w:rPr>
          <w:sz w:val="24"/>
          <w:szCs w:val="24"/>
        </w:rPr>
        <w:t>.</w:t>
      </w:r>
    </w:p>
    <w:p w14:paraId="4C695588" w14:textId="490E2080" w:rsidR="00C81910" w:rsidRPr="00C81910" w:rsidRDefault="00C81910" w:rsidP="00C81910">
      <w:pPr>
        <w:spacing w:after="120" w:line="240" w:lineRule="auto"/>
        <w:ind w:left="79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Il piano di qualità di commessa </w:t>
      </w:r>
      <w:r w:rsidRPr="00C81910">
        <w:rPr>
          <w:b/>
          <w:sz w:val="24"/>
          <w:szCs w:val="24"/>
        </w:rPr>
        <w:t xml:space="preserve">dovrà contenere </w:t>
      </w:r>
      <w:r>
        <w:rPr>
          <w:b/>
          <w:sz w:val="24"/>
          <w:szCs w:val="24"/>
        </w:rPr>
        <w:t xml:space="preserve">inoltre </w:t>
      </w:r>
      <w:r w:rsidRPr="00C81910">
        <w:rPr>
          <w:b/>
          <w:sz w:val="24"/>
          <w:szCs w:val="24"/>
        </w:rPr>
        <w:t>informazioni di dettaglio relative a chi, come, quando e dove viene eseguita ciascuna attività contrattuale.</w:t>
      </w:r>
    </w:p>
    <w:p w14:paraId="7939E246" w14:textId="77777777" w:rsidR="00772131" w:rsidRPr="007E6425" w:rsidRDefault="00772131" w:rsidP="00772131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Assicurazione Qualità Governativa</w:t>
      </w:r>
    </w:p>
    <w:p w14:paraId="3CAA94DC" w14:textId="5EEE3DB7" w:rsidR="00772131" w:rsidRPr="007E6425" w:rsidRDefault="00772131" w:rsidP="00772131">
      <w:pPr>
        <w:spacing w:after="0" w:line="240" w:lineRule="auto"/>
        <w:ind w:left="788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Le attività afferenti alla fornitura saranno assoggettate a sorveglianza da parte del Servizio Governativo Assicurazione Qualità, attuato dall’E</w:t>
      </w:r>
      <w:r w:rsidR="002C4F6B">
        <w:rPr>
          <w:sz w:val="24"/>
          <w:szCs w:val="24"/>
        </w:rPr>
        <w:t>nte Gestore attraverso il QAR</w:t>
      </w:r>
      <w:r w:rsidRPr="007E6425">
        <w:rPr>
          <w:sz w:val="24"/>
          <w:szCs w:val="24"/>
        </w:rPr>
        <w:t>. Pertanto, occorre garantire, lungo tutta la catena produttiva, che:</w:t>
      </w:r>
    </w:p>
    <w:p w14:paraId="771D9875" w14:textId="77777777" w:rsidR="00772131" w:rsidRPr="006E43B3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6E43B3">
        <w:rPr>
          <w:sz w:val="24"/>
          <w:szCs w:val="24"/>
        </w:rPr>
        <w:t>sia</w:t>
      </w:r>
      <w:proofErr w:type="gramEnd"/>
      <w:r w:rsidRPr="006E43B3">
        <w:rPr>
          <w:sz w:val="24"/>
          <w:szCs w:val="24"/>
        </w:rPr>
        <w:t xml:space="preserve"> istituito e mantenuto in essere un sistema di controllo della qualità per la verifica durante le fasi di realizzazione dell’assenza di scostamenti dai livelli qualitativi attesi;</w:t>
      </w:r>
    </w:p>
    <w:p w14:paraId="456EA6DB" w14:textId="77777777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le</w:t>
      </w:r>
      <w:proofErr w:type="gramEnd"/>
      <w:r w:rsidRPr="007E6425">
        <w:rPr>
          <w:sz w:val="24"/>
          <w:szCs w:val="24"/>
        </w:rPr>
        <w:t xml:space="preserve"> procedure di controllo siano documentate e costantemente aggiornate;</w:t>
      </w:r>
    </w:p>
    <w:p w14:paraId="4103FE31" w14:textId="77777777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siano</w:t>
      </w:r>
      <w:proofErr w:type="gramEnd"/>
      <w:r w:rsidRPr="007E6425">
        <w:rPr>
          <w:sz w:val="24"/>
          <w:szCs w:val="24"/>
        </w:rPr>
        <w:t xml:space="preserve"> precisate le modalità da seguire in ciascun posto di controllo, comprese quelle relative all'accertamento dell'adeguatezza dei controlli;</w:t>
      </w:r>
    </w:p>
    <w:p w14:paraId="513B8773" w14:textId="27937459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tutti</w:t>
      </w:r>
      <w:proofErr w:type="gramEnd"/>
      <w:r w:rsidRPr="007E6425">
        <w:rPr>
          <w:sz w:val="24"/>
          <w:szCs w:val="24"/>
        </w:rPr>
        <w:t xml:space="preserve"> gli ordini di materiali e lavorazioni contengano esplicita clausola per consentir</w:t>
      </w:r>
      <w:r w:rsidR="00A10D9E">
        <w:rPr>
          <w:sz w:val="24"/>
          <w:szCs w:val="24"/>
        </w:rPr>
        <w:t>e l’accesso del personale del QAR</w:t>
      </w:r>
      <w:r w:rsidRPr="007E6425">
        <w:rPr>
          <w:sz w:val="24"/>
          <w:szCs w:val="24"/>
        </w:rPr>
        <w:t xml:space="preserve"> presso i subfornitori;</w:t>
      </w:r>
    </w:p>
    <w:p w14:paraId="73C824F6" w14:textId="77777777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siano</w:t>
      </w:r>
      <w:proofErr w:type="gramEnd"/>
      <w:r w:rsidRPr="007E6425">
        <w:rPr>
          <w:sz w:val="24"/>
          <w:szCs w:val="24"/>
        </w:rPr>
        <w:t xml:space="preserve"> conservate le registrazioni di tutti i controlli compiuti per dimostrare la conformità ai requisiti;</w:t>
      </w:r>
    </w:p>
    <w:p w14:paraId="603ED791" w14:textId="77777777" w:rsidR="00772131" w:rsidRPr="007E6425" w:rsidRDefault="00772131" w:rsidP="00772131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al</w:t>
      </w:r>
      <w:proofErr w:type="gramEnd"/>
      <w:r w:rsidRPr="007E6425">
        <w:rPr>
          <w:sz w:val="24"/>
          <w:szCs w:val="24"/>
        </w:rPr>
        <w:t xml:space="preserve"> rilascio dei materiali, ivi incluse le subforniture, gli stessi siano corredati dal certificato di conformità;</w:t>
      </w:r>
    </w:p>
    <w:p w14:paraId="18DA2EAA" w14:textId="17F7C449" w:rsidR="00B27C6C" w:rsidRPr="00C81910" w:rsidRDefault="00772131" w:rsidP="00C81910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durante</w:t>
      </w:r>
      <w:proofErr w:type="gramEnd"/>
      <w:r w:rsidRPr="007E6425">
        <w:rPr>
          <w:sz w:val="24"/>
          <w:szCs w:val="24"/>
        </w:rPr>
        <w:t xml:space="preserve"> ogni fase di produzione siano effettuati i controlli di processo inerenti a quelle caratteristiche che non possono essere verificate ad uno stadio successivo;</w:t>
      </w:r>
    </w:p>
    <w:p w14:paraId="37288421" w14:textId="5CB567D7" w:rsidR="00772131" w:rsidRPr="00772131" w:rsidRDefault="00772131" w:rsidP="00772131">
      <w:pPr>
        <w:pStyle w:val="Paragrafoelenco"/>
        <w:numPr>
          <w:ilvl w:val="0"/>
          <w:numId w:val="3"/>
        </w:numPr>
        <w:spacing w:after="120" w:line="240" w:lineRule="auto"/>
        <w:ind w:left="1151" w:hanging="357"/>
        <w:contextualSpacing w:val="0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vi</w:t>
      </w:r>
      <w:proofErr w:type="gramEnd"/>
      <w:r w:rsidRPr="007E6425">
        <w:rPr>
          <w:sz w:val="24"/>
          <w:szCs w:val="24"/>
        </w:rPr>
        <w:t xml:space="preserve"> sia un costante e tempestivo flusso di informazioni verso l’Ente Gestore del contratto, ivi inclusi l’avvio delle lavorazioni e di ogni fase in</w:t>
      </w:r>
      <w:r w:rsidR="00A10D9E">
        <w:rPr>
          <w:sz w:val="24"/>
          <w:szCs w:val="24"/>
        </w:rPr>
        <w:t>dividuata preventivamente dal QAR</w:t>
      </w:r>
      <w:r w:rsidRPr="007E6425">
        <w:rPr>
          <w:sz w:val="24"/>
          <w:szCs w:val="24"/>
        </w:rPr>
        <w:t xml:space="preserve"> in esito all’analisi del Piano di Controllo della Qualità. Tra le fasi salienti dovranno essere </w:t>
      </w:r>
      <w:r w:rsidRPr="007E6425">
        <w:rPr>
          <w:sz w:val="24"/>
          <w:szCs w:val="24"/>
        </w:rPr>
        <w:lastRenderedPageBreak/>
        <w:t xml:space="preserve">comprese almeno le fasi di controllo balistico intermedie e finali, allo scopo di poter essere assunte per le valutazioni dalla Commissione di Verifica di Conformità. </w:t>
      </w:r>
    </w:p>
    <w:p w14:paraId="1A46AF10" w14:textId="660A5F62" w:rsidR="00874051" w:rsidRPr="007E6425" w:rsidRDefault="00F6749A" w:rsidP="00137FCF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PRESC</w:t>
      </w:r>
      <w:r w:rsidR="00EE678A" w:rsidRPr="007E6425">
        <w:rPr>
          <w:sz w:val="24"/>
          <w:szCs w:val="24"/>
        </w:rPr>
        <w:t>RIZIONI TECNICH</w:t>
      </w:r>
      <w:r w:rsidR="00874051" w:rsidRPr="007E6425">
        <w:rPr>
          <w:sz w:val="24"/>
          <w:szCs w:val="24"/>
        </w:rPr>
        <w:t>E</w:t>
      </w:r>
    </w:p>
    <w:p w14:paraId="1A46AF11" w14:textId="77777777" w:rsidR="00BC202E" w:rsidRPr="007E6425" w:rsidRDefault="00EE678A" w:rsidP="00BC202E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Generalità</w:t>
      </w:r>
    </w:p>
    <w:p w14:paraId="1A46AF12" w14:textId="38D209D5" w:rsidR="00BC202E" w:rsidRPr="007E6425" w:rsidRDefault="00EE678A" w:rsidP="00EE678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Ente Gestore: Ufficio Tecnico Terri</w:t>
      </w:r>
      <w:r w:rsidR="008937B9">
        <w:rPr>
          <w:sz w:val="24"/>
          <w:szCs w:val="24"/>
        </w:rPr>
        <w:t>toriale Armamenti Terrestri di N</w:t>
      </w:r>
      <w:r w:rsidRPr="007E6425">
        <w:rPr>
          <w:sz w:val="24"/>
          <w:szCs w:val="24"/>
        </w:rPr>
        <w:t>ettuno.</w:t>
      </w:r>
    </w:p>
    <w:p w14:paraId="1A46AF15" w14:textId="50A0F8CA" w:rsidR="00EE678A" w:rsidRDefault="00EE678A" w:rsidP="00C96C0B">
      <w:pPr>
        <w:pStyle w:val="Paragrafoelenco"/>
        <w:numPr>
          <w:ilvl w:val="0"/>
          <w:numId w:val="3"/>
        </w:numPr>
        <w:spacing w:after="0" w:line="240" w:lineRule="auto"/>
        <w:ind w:left="1151" w:hanging="357"/>
        <w:contextualSpacing w:val="0"/>
        <w:jc w:val="both"/>
        <w:rPr>
          <w:sz w:val="24"/>
          <w:szCs w:val="24"/>
        </w:rPr>
      </w:pPr>
      <w:r w:rsidRPr="007E6425">
        <w:rPr>
          <w:sz w:val="24"/>
          <w:szCs w:val="24"/>
        </w:rPr>
        <w:t>Codificazione, Dati di Gestione e CAB: clausola standard prevista con r</w:t>
      </w:r>
      <w:r w:rsidR="003A22AA">
        <w:rPr>
          <w:sz w:val="24"/>
          <w:szCs w:val="24"/>
        </w:rPr>
        <w:t>ealizzazione del codice a barre</w:t>
      </w:r>
      <w:r w:rsidR="00B31268">
        <w:rPr>
          <w:sz w:val="24"/>
          <w:szCs w:val="24"/>
        </w:rPr>
        <w:t>.</w:t>
      </w:r>
    </w:p>
    <w:p w14:paraId="29157191" w14:textId="6FDBD06D" w:rsidR="00A473F1" w:rsidRDefault="00A473F1" w:rsidP="00C96C0B">
      <w:pPr>
        <w:pStyle w:val="Paragrafoelenco"/>
        <w:numPr>
          <w:ilvl w:val="0"/>
          <w:numId w:val="3"/>
        </w:numPr>
        <w:spacing w:after="0" w:line="240" w:lineRule="auto"/>
        <w:ind w:left="1151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munizione sarà sottoposta ad un programma di prove </w:t>
      </w:r>
      <w:r w:rsidR="00C81910">
        <w:rPr>
          <w:sz w:val="24"/>
          <w:szCs w:val="24"/>
        </w:rPr>
        <w:t>tecniche</w:t>
      </w:r>
      <w:r w:rsidR="001E0EB4">
        <w:rPr>
          <w:rStyle w:val="Rimandonotaapidipagina"/>
          <w:sz w:val="24"/>
          <w:szCs w:val="24"/>
        </w:rPr>
        <w:footnoteReference w:id="1"/>
      </w:r>
      <w:r>
        <w:rPr>
          <w:sz w:val="24"/>
          <w:szCs w:val="24"/>
        </w:rPr>
        <w:t>.</w:t>
      </w:r>
    </w:p>
    <w:p w14:paraId="7905CF02" w14:textId="16AB5228" w:rsidR="00A473F1" w:rsidRDefault="00A473F1" w:rsidP="00C96C0B">
      <w:pPr>
        <w:pStyle w:val="Paragrafoelenco"/>
        <w:numPr>
          <w:ilvl w:val="0"/>
          <w:numId w:val="3"/>
        </w:numPr>
        <w:spacing w:after="0" w:line="240" w:lineRule="auto"/>
        <w:ind w:left="1151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produzione di massa è subordinata all’esito positivo delle prove </w:t>
      </w:r>
      <w:r w:rsidR="00BC78CD">
        <w:rPr>
          <w:sz w:val="24"/>
          <w:szCs w:val="24"/>
        </w:rPr>
        <w:t>tecniche</w:t>
      </w:r>
      <w:r>
        <w:rPr>
          <w:sz w:val="24"/>
          <w:szCs w:val="24"/>
        </w:rPr>
        <w:t>.</w:t>
      </w:r>
    </w:p>
    <w:p w14:paraId="50B8A371" w14:textId="7FFD3CFB" w:rsidR="00D87128" w:rsidRPr="001A5FB3" w:rsidRDefault="00BC24EB" w:rsidP="001A5FB3">
      <w:pPr>
        <w:pStyle w:val="Paragrafoelenco"/>
        <w:numPr>
          <w:ilvl w:val="0"/>
          <w:numId w:val="3"/>
        </w:numPr>
        <w:spacing w:after="120" w:line="240" w:lineRule="auto"/>
        <w:ind w:left="1151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Le modalità di prova ed i criteri di valutazione delle stesse</w:t>
      </w:r>
      <w:r w:rsidR="002500AE">
        <w:rPr>
          <w:sz w:val="24"/>
          <w:szCs w:val="24"/>
        </w:rPr>
        <w:t xml:space="preserve"> saran</w:t>
      </w:r>
      <w:r w:rsidR="00323E56">
        <w:rPr>
          <w:sz w:val="24"/>
          <w:szCs w:val="24"/>
        </w:rPr>
        <w:t>no quelli previsti dagli STANAG</w:t>
      </w:r>
      <w:r w:rsidR="002500AE">
        <w:rPr>
          <w:sz w:val="24"/>
          <w:szCs w:val="24"/>
        </w:rPr>
        <w:t xml:space="preserve"> vigenti o applicabili in materia.</w:t>
      </w:r>
    </w:p>
    <w:p w14:paraId="1A46AF16" w14:textId="77777777" w:rsidR="00BC202E" w:rsidRPr="007E6425" w:rsidRDefault="003C7D45" w:rsidP="00EE674B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Caratteristiche del munizionamento</w:t>
      </w:r>
    </w:p>
    <w:p w14:paraId="1A46AF17" w14:textId="0D074BC0" w:rsidR="008A5D77" w:rsidRPr="007E6425" w:rsidRDefault="00E518D6" w:rsidP="00692FC9">
      <w:pPr>
        <w:spacing w:after="120" w:line="240" w:lineRule="auto"/>
        <w:ind w:left="794"/>
        <w:jc w:val="both"/>
        <w:rPr>
          <w:sz w:val="24"/>
          <w:szCs w:val="24"/>
        </w:rPr>
      </w:pPr>
      <w:r>
        <w:rPr>
          <w:sz w:val="24"/>
          <w:szCs w:val="24"/>
        </w:rPr>
        <w:t>I colpi completi</w:t>
      </w:r>
      <w:r w:rsidR="003C7D45" w:rsidRPr="007E64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cal. </w:t>
      </w:r>
      <w:r w:rsidR="008A352F">
        <w:rPr>
          <w:sz w:val="24"/>
          <w:szCs w:val="24"/>
        </w:rPr>
        <w:t>25</w:t>
      </w:r>
      <w:r w:rsidR="00323E56">
        <w:rPr>
          <w:sz w:val="24"/>
          <w:szCs w:val="24"/>
        </w:rPr>
        <w:t xml:space="preserve"> </w:t>
      </w:r>
      <w:r w:rsidR="003C7D45" w:rsidRPr="007E6425">
        <w:rPr>
          <w:sz w:val="24"/>
          <w:szCs w:val="24"/>
        </w:rPr>
        <w:t>x</w:t>
      </w:r>
      <w:r w:rsidR="00323E56">
        <w:rPr>
          <w:sz w:val="24"/>
          <w:szCs w:val="24"/>
        </w:rPr>
        <w:t xml:space="preserve"> </w:t>
      </w:r>
      <w:r w:rsidR="008A352F">
        <w:rPr>
          <w:sz w:val="24"/>
          <w:szCs w:val="24"/>
        </w:rPr>
        <w:t>137</w:t>
      </w:r>
      <w:r w:rsidR="00323E56">
        <w:rPr>
          <w:sz w:val="24"/>
          <w:szCs w:val="24"/>
        </w:rPr>
        <w:t xml:space="preserve"> </w:t>
      </w:r>
      <w:r w:rsidR="00323E56" w:rsidRPr="00414903">
        <w:rPr>
          <w:sz w:val="24"/>
          <w:szCs w:val="24"/>
        </w:rPr>
        <w:t>mm</w:t>
      </w:r>
      <w:r w:rsidR="003C7D45" w:rsidRPr="00414903">
        <w:rPr>
          <w:sz w:val="24"/>
          <w:szCs w:val="24"/>
        </w:rPr>
        <w:t xml:space="preserve"> </w:t>
      </w:r>
      <w:r w:rsidR="00F72887">
        <w:rPr>
          <w:sz w:val="24"/>
          <w:szCs w:val="24"/>
        </w:rPr>
        <w:t>MP</w:t>
      </w:r>
      <w:r w:rsidR="00906E11">
        <w:rPr>
          <w:sz w:val="24"/>
          <w:szCs w:val="24"/>
        </w:rPr>
        <w:t>-T</w:t>
      </w:r>
      <w:r w:rsidR="00F72887">
        <w:rPr>
          <w:sz w:val="24"/>
          <w:szCs w:val="24"/>
        </w:rPr>
        <w:t xml:space="preserve"> SD</w:t>
      </w:r>
      <w:r w:rsidR="005B2ED5">
        <w:rPr>
          <w:sz w:val="24"/>
          <w:szCs w:val="24"/>
        </w:rPr>
        <w:t xml:space="preserve"> </w:t>
      </w:r>
      <w:r>
        <w:rPr>
          <w:sz w:val="24"/>
          <w:szCs w:val="24"/>
        </w:rPr>
        <w:t>devono</w:t>
      </w:r>
      <w:r w:rsidR="008A5D77" w:rsidRPr="007E6425">
        <w:rPr>
          <w:sz w:val="24"/>
          <w:szCs w:val="24"/>
        </w:rPr>
        <w:t xml:space="preserve"> essere idone</w:t>
      </w:r>
      <w:r>
        <w:rPr>
          <w:sz w:val="24"/>
          <w:szCs w:val="24"/>
        </w:rPr>
        <w:t>i</w:t>
      </w:r>
      <w:r w:rsidR="003C7D45" w:rsidRPr="007E6425">
        <w:rPr>
          <w:sz w:val="24"/>
          <w:szCs w:val="24"/>
        </w:rPr>
        <w:t xml:space="preserve"> per l’impiego </w:t>
      </w:r>
      <w:r w:rsidR="00BE5CE7" w:rsidRPr="00BE5CE7">
        <w:rPr>
          <w:sz w:val="24"/>
          <w:szCs w:val="24"/>
        </w:rPr>
        <w:t xml:space="preserve">con </w:t>
      </w:r>
      <w:r w:rsidR="004243F1">
        <w:rPr>
          <w:sz w:val="24"/>
          <w:szCs w:val="24"/>
        </w:rPr>
        <w:t>i sistema d’arma</w:t>
      </w:r>
      <w:r w:rsidR="004243F1" w:rsidRPr="004243F1">
        <w:rPr>
          <w:sz w:val="24"/>
          <w:szCs w:val="24"/>
        </w:rPr>
        <w:t xml:space="preserve"> </w:t>
      </w:r>
      <w:r w:rsidR="004243F1">
        <w:rPr>
          <w:sz w:val="24"/>
          <w:szCs w:val="24"/>
        </w:rPr>
        <w:t>VBM “</w:t>
      </w:r>
      <w:r w:rsidR="00DB079B">
        <w:rPr>
          <w:sz w:val="24"/>
          <w:szCs w:val="24"/>
        </w:rPr>
        <w:t>Freccia” e VCC “</w:t>
      </w:r>
      <w:r w:rsidR="004243F1" w:rsidRPr="00C64CC4">
        <w:rPr>
          <w:sz w:val="24"/>
          <w:szCs w:val="24"/>
        </w:rPr>
        <w:t xml:space="preserve">Dardo” equipaggiati con la mitragliera da 25 mm </w:t>
      </w:r>
      <w:r w:rsidR="00C64CC4" w:rsidRPr="00C64CC4">
        <w:rPr>
          <w:sz w:val="24"/>
          <w:szCs w:val="24"/>
        </w:rPr>
        <w:t xml:space="preserve">mitragliera da 25 mm KBA </w:t>
      </w:r>
      <w:proofErr w:type="spellStart"/>
      <w:r w:rsidR="00C64CC4" w:rsidRPr="00C64CC4">
        <w:rPr>
          <w:sz w:val="24"/>
          <w:szCs w:val="24"/>
        </w:rPr>
        <w:t>mod</w:t>
      </w:r>
      <w:proofErr w:type="spellEnd"/>
      <w:r w:rsidR="00C64CC4" w:rsidRPr="00C64CC4">
        <w:rPr>
          <w:sz w:val="24"/>
          <w:szCs w:val="24"/>
        </w:rPr>
        <w:t xml:space="preserve">. B09AA </w:t>
      </w:r>
      <w:r w:rsidR="004243F1" w:rsidRPr="00C64CC4">
        <w:rPr>
          <w:sz w:val="24"/>
          <w:szCs w:val="24"/>
        </w:rPr>
        <w:t xml:space="preserve">caratterizzata dal </w:t>
      </w:r>
      <w:r w:rsidR="00C64CC4" w:rsidRPr="00C64CC4">
        <w:rPr>
          <w:sz w:val="24"/>
          <w:szCs w:val="24"/>
        </w:rPr>
        <w:t>foro presa</w:t>
      </w:r>
      <w:r w:rsidR="004243F1" w:rsidRPr="00C64CC4">
        <w:rPr>
          <w:sz w:val="24"/>
          <w:szCs w:val="24"/>
        </w:rPr>
        <w:t xml:space="preserve"> gas di 2 mm</w:t>
      </w:r>
      <w:r w:rsidR="008A5D77" w:rsidRPr="00C64CC4">
        <w:rPr>
          <w:sz w:val="24"/>
          <w:szCs w:val="24"/>
        </w:rPr>
        <w:t xml:space="preserve">. </w:t>
      </w:r>
    </w:p>
    <w:p w14:paraId="1A46AF1D" w14:textId="3735342C" w:rsidR="00E705E4" w:rsidRDefault="00C6409C" w:rsidP="006E43B3">
      <w:pPr>
        <w:pStyle w:val="Paragrafoelenco"/>
        <w:numPr>
          <w:ilvl w:val="2"/>
          <w:numId w:val="1"/>
        </w:numPr>
        <w:spacing w:before="120" w:after="0" w:line="240" w:lineRule="auto"/>
        <w:ind w:left="1560" w:hanging="80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Dimensione </w:t>
      </w:r>
      <w:r w:rsidR="00D07F74">
        <w:rPr>
          <w:sz w:val="24"/>
          <w:szCs w:val="24"/>
        </w:rPr>
        <w:t xml:space="preserve">indicativa del </w:t>
      </w:r>
      <w:r>
        <w:rPr>
          <w:sz w:val="24"/>
          <w:szCs w:val="24"/>
        </w:rPr>
        <w:t>lotto:</w:t>
      </w:r>
      <w:r w:rsidR="00BC78CD">
        <w:rPr>
          <w:sz w:val="24"/>
          <w:szCs w:val="24"/>
        </w:rPr>
        <w:t xml:space="preserve"> </w:t>
      </w:r>
      <w:r w:rsidR="004243F1">
        <w:rPr>
          <w:sz w:val="24"/>
          <w:szCs w:val="24"/>
        </w:rPr>
        <w:t>10.000 unità</w:t>
      </w:r>
    </w:p>
    <w:p w14:paraId="04DF112E" w14:textId="3D14D318" w:rsidR="004243F1" w:rsidRPr="004243F1" w:rsidRDefault="004243F1" w:rsidP="004243F1">
      <w:pPr>
        <w:pStyle w:val="Paragrafoelenco"/>
        <w:numPr>
          <w:ilvl w:val="2"/>
          <w:numId w:val="1"/>
        </w:numPr>
        <w:spacing w:before="120" w:after="0" w:line="240" w:lineRule="auto"/>
        <w:ind w:left="1560" w:hanging="800"/>
        <w:contextualSpacing w:val="0"/>
        <w:rPr>
          <w:sz w:val="24"/>
          <w:szCs w:val="24"/>
        </w:rPr>
      </w:pPr>
      <w:r w:rsidRPr="007E6425">
        <w:rPr>
          <w:sz w:val="24"/>
          <w:szCs w:val="24"/>
        </w:rPr>
        <w:t>Imballaggi, marcature ed etichettature</w:t>
      </w:r>
    </w:p>
    <w:p w14:paraId="32D17DA8" w14:textId="6C931586" w:rsidR="00683D1D" w:rsidRPr="00E6048A" w:rsidRDefault="008A5D77" w:rsidP="00E6048A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 w:rsidRPr="007E6425">
        <w:rPr>
          <w:sz w:val="24"/>
          <w:szCs w:val="24"/>
        </w:rPr>
        <w:t>gli</w:t>
      </w:r>
      <w:proofErr w:type="gramEnd"/>
      <w:r w:rsidRPr="007E6425">
        <w:rPr>
          <w:sz w:val="24"/>
          <w:szCs w:val="24"/>
        </w:rPr>
        <w:t xml:space="preserve"> imballaggi dovranno essere omologati dalle Autorità Nazionali competenti sulla base delle vigenti leggi in materia di “trasporto e stoccaggio di munizioni ed esplosivi” in conformità alle vigenti normative che regolano il trasporto di merci pericolose su ferrovia (RID), strada (ADR), in mare (IMO) e via aerea (ICAO)</w:t>
      </w:r>
      <w:r w:rsidR="00BC78CD">
        <w:rPr>
          <w:sz w:val="24"/>
          <w:szCs w:val="24"/>
        </w:rPr>
        <w:t xml:space="preserve"> e  conformi allo STANAG 2828 Ed. 8 e APP-22 Ed. B</w:t>
      </w:r>
      <w:r w:rsidRPr="007E6425">
        <w:rPr>
          <w:sz w:val="24"/>
          <w:szCs w:val="24"/>
        </w:rPr>
        <w:t>;</w:t>
      </w:r>
    </w:p>
    <w:p w14:paraId="1A46AF1F" w14:textId="7FA7C2AB" w:rsidR="005B521A" w:rsidRDefault="000C70E2" w:rsidP="006E43B3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per</w:t>
      </w:r>
      <w:proofErr w:type="gramEnd"/>
      <w:r>
        <w:rPr>
          <w:sz w:val="24"/>
          <w:szCs w:val="24"/>
        </w:rPr>
        <w:t xml:space="preserve"> le marcature, simbologie e criteri identificativi </w:t>
      </w:r>
      <w:r w:rsidR="00E00110">
        <w:rPr>
          <w:sz w:val="24"/>
          <w:szCs w:val="24"/>
        </w:rPr>
        <w:t>dei colpi completi e degli imball</w:t>
      </w:r>
      <w:r w:rsidR="00EE2743">
        <w:rPr>
          <w:sz w:val="24"/>
          <w:szCs w:val="24"/>
        </w:rPr>
        <w:t xml:space="preserve">aggi, </w:t>
      </w:r>
      <w:r w:rsidR="00C9148F">
        <w:rPr>
          <w:sz w:val="24"/>
          <w:szCs w:val="24"/>
        </w:rPr>
        <w:t xml:space="preserve">è richiesta la conformità allo </w:t>
      </w:r>
      <w:r w:rsidR="00EE2743">
        <w:rPr>
          <w:sz w:val="24"/>
          <w:szCs w:val="24"/>
        </w:rPr>
        <w:t>STANAG 2953 ed AOP-2 associata</w:t>
      </w:r>
      <w:r w:rsidR="00BA3E5C">
        <w:rPr>
          <w:sz w:val="24"/>
          <w:szCs w:val="24"/>
        </w:rPr>
        <w:t>, nella l</w:t>
      </w:r>
      <w:r w:rsidR="00C9148F">
        <w:rPr>
          <w:sz w:val="24"/>
          <w:szCs w:val="24"/>
        </w:rPr>
        <w:t>oro ultima versione pubblicata.</w:t>
      </w:r>
    </w:p>
    <w:p w14:paraId="05B51894" w14:textId="2521A1F8" w:rsidR="00013B0A" w:rsidRPr="004243F1" w:rsidRDefault="00F55029" w:rsidP="00F85D84">
      <w:pPr>
        <w:pStyle w:val="Paragrafoelenco"/>
        <w:numPr>
          <w:ilvl w:val="2"/>
          <w:numId w:val="1"/>
        </w:numPr>
        <w:spacing w:before="120" w:after="0" w:line="240" w:lineRule="auto"/>
        <w:ind w:left="1560" w:hanging="800"/>
        <w:contextualSpacing w:val="0"/>
        <w:rPr>
          <w:sz w:val="24"/>
          <w:szCs w:val="24"/>
        </w:rPr>
      </w:pPr>
      <w:r w:rsidRPr="00F85D84">
        <w:rPr>
          <w:bCs/>
          <w:iCs/>
          <w:sz w:val="24"/>
          <w:szCs w:val="24"/>
        </w:rPr>
        <w:t xml:space="preserve">Le munizioni </w:t>
      </w:r>
      <w:r w:rsidR="002D01BF" w:rsidRPr="00F85D84">
        <w:rPr>
          <w:bCs/>
          <w:iCs/>
          <w:sz w:val="24"/>
          <w:szCs w:val="24"/>
        </w:rPr>
        <w:t>devono essere rispondenti ai requisiti dello STANAG 4</w:t>
      </w:r>
      <w:r w:rsidR="004243F1">
        <w:rPr>
          <w:bCs/>
          <w:iCs/>
          <w:sz w:val="24"/>
          <w:szCs w:val="24"/>
        </w:rPr>
        <w:t>173</w:t>
      </w:r>
      <w:r w:rsidR="002D01BF" w:rsidRPr="00F85D84">
        <w:rPr>
          <w:bCs/>
          <w:iCs/>
          <w:sz w:val="24"/>
          <w:szCs w:val="24"/>
        </w:rPr>
        <w:t xml:space="preserve"> ed a quelli del “Manual Of </w:t>
      </w:r>
      <w:proofErr w:type="spellStart"/>
      <w:r w:rsidR="002D01BF" w:rsidRPr="00F85D84">
        <w:rPr>
          <w:bCs/>
          <w:iCs/>
          <w:sz w:val="24"/>
          <w:szCs w:val="24"/>
        </w:rPr>
        <w:t>Procedures</w:t>
      </w:r>
      <w:proofErr w:type="spellEnd"/>
      <w:r w:rsidR="002D01BF" w:rsidRPr="00F85D84">
        <w:rPr>
          <w:bCs/>
          <w:iCs/>
          <w:sz w:val="24"/>
          <w:szCs w:val="24"/>
        </w:rPr>
        <w:t xml:space="preserve"> and </w:t>
      </w:r>
      <w:proofErr w:type="spellStart"/>
      <w:r w:rsidR="002D01BF" w:rsidRPr="00F85D84">
        <w:rPr>
          <w:bCs/>
          <w:iCs/>
          <w:sz w:val="24"/>
          <w:szCs w:val="24"/>
        </w:rPr>
        <w:t>Inspection</w:t>
      </w:r>
      <w:proofErr w:type="spellEnd"/>
      <w:r w:rsidR="002D01BF" w:rsidRPr="00F85D84">
        <w:rPr>
          <w:bCs/>
          <w:iCs/>
          <w:sz w:val="24"/>
          <w:szCs w:val="24"/>
        </w:rPr>
        <w:t xml:space="preserve">” </w:t>
      </w:r>
      <w:r w:rsidR="004243F1">
        <w:rPr>
          <w:bCs/>
          <w:iCs/>
          <w:sz w:val="24"/>
          <w:szCs w:val="24"/>
        </w:rPr>
        <w:t>AC/225(LG/3-SG/</w:t>
      </w:r>
      <w:proofErr w:type="gramStart"/>
      <w:r w:rsidR="004243F1">
        <w:rPr>
          <w:bCs/>
          <w:iCs/>
          <w:sz w:val="24"/>
          <w:szCs w:val="24"/>
        </w:rPr>
        <w:t>1)D</w:t>
      </w:r>
      <w:proofErr w:type="gramEnd"/>
      <w:r w:rsidR="004243F1">
        <w:rPr>
          <w:bCs/>
          <w:iCs/>
          <w:sz w:val="24"/>
          <w:szCs w:val="24"/>
        </w:rPr>
        <w:t>/4.</w:t>
      </w:r>
    </w:p>
    <w:p w14:paraId="1A46AF20" w14:textId="76BC529D" w:rsidR="008A5D77" w:rsidRPr="007E6425" w:rsidRDefault="00C6409C" w:rsidP="006E43B3">
      <w:pPr>
        <w:pStyle w:val="Paragrafoelenco"/>
        <w:numPr>
          <w:ilvl w:val="2"/>
          <w:numId w:val="1"/>
        </w:numPr>
        <w:spacing w:before="120" w:after="0" w:line="240" w:lineRule="auto"/>
        <w:ind w:left="1560" w:hanging="800"/>
        <w:contextualSpacing w:val="0"/>
        <w:rPr>
          <w:sz w:val="24"/>
          <w:szCs w:val="24"/>
        </w:rPr>
      </w:pPr>
      <w:r>
        <w:rPr>
          <w:sz w:val="24"/>
          <w:szCs w:val="24"/>
        </w:rPr>
        <w:t>Documentazione tecnica</w:t>
      </w:r>
    </w:p>
    <w:p w14:paraId="1A46AF21" w14:textId="7F8AB743" w:rsidR="008A5D77" w:rsidRPr="007E6425" w:rsidRDefault="00E518D6" w:rsidP="006E43B3">
      <w:pPr>
        <w:spacing w:after="0" w:line="240" w:lineRule="auto"/>
        <w:ind w:left="1560"/>
        <w:rPr>
          <w:sz w:val="24"/>
          <w:szCs w:val="24"/>
        </w:rPr>
      </w:pPr>
      <w:r>
        <w:rPr>
          <w:sz w:val="24"/>
          <w:szCs w:val="24"/>
        </w:rPr>
        <w:t>Le munizioni dovranno essere corredate</w:t>
      </w:r>
      <w:r w:rsidR="008A5D77" w:rsidRPr="007E6425">
        <w:rPr>
          <w:sz w:val="24"/>
          <w:szCs w:val="24"/>
        </w:rPr>
        <w:t xml:space="preserve"> da:</w:t>
      </w:r>
    </w:p>
    <w:p w14:paraId="0A9DBEC4" w14:textId="77777777" w:rsidR="0057080D" w:rsidRPr="00F85D84" w:rsidRDefault="0057080D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bCs/>
          <w:iCs/>
          <w:sz w:val="24"/>
          <w:szCs w:val="24"/>
        </w:rPr>
      </w:pPr>
      <w:proofErr w:type="gramStart"/>
      <w:r w:rsidRPr="00F85D84">
        <w:rPr>
          <w:bCs/>
          <w:iCs/>
          <w:sz w:val="24"/>
          <w:szCs w:val="24"/>
        </w:rPr>
        <w:t>documento</w:t>
      </w:r>
      <w:proofErr w:type="gramEnd"/>
      <w:r w:rsidRPr="00F85D84">
        <w:rPr>
          <w:bCs/>
          <w:iCs/>
          <w:sz w:val="24"/>
          <w:szCs w:val="24"/>
        </w:rPr>
        <w:t xml:space="preserve"> riportante le istruzioni per l’impiego in sicurezza delle munizioni;</w:t>
      </w:r>
    </w:p>
    <w:p w14:paraId="210F14A6" w14:textId="30CB0236" w:rsidR="00582F0D" w:rsidRDefault="002E7595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Ammunition Data Card del lotto con indicazione dei lotti (omogenei) </w:t>
      </w:r>
      <w:r w:rsidR="00D414A4">
        <w:rPr>
          <w:sz w:val="24"/>
          <w:szCs w:val="24"/>
        </w:rPr>
        <w:t>dei singoli componenti</w:t>
      </w:r>
      <w:r w:rsidR="006C5A56">
        <w:rPr>
          <w:sz w:val="24"/>
          <w:szCs w:val="24"/>
        </w:rPr>
        <w:t>;</w:t>
      </w:r>
      <w:r w:rsidR="00D414A4">
        <w:rPr>
          <w:sz w:val="24"/>
          <w:szCs w:val="24"/>
        </w:rPr>
        <w:t xml:space="preserve"> </w:t>
      </w:r>
    </w:p>
    <w:p w14:paraId="48C27EC3" w14:textId="77777777" w:rsidR="007B1FD0" w:rsidRDefault="0057080D" w:rsidP="007B1FD0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scheda</w:t>
      </w:r>
      <w:proofErr w:type="gramEnd"/>
      <w:r>
        <w:rPr>
          <w:sz w:val="24"/>
          <w:szCs w:val="24"/>
        </w:rPr>
        <w:t xml:space="preserve"> tecnica informativa, conforme allo STANAG 2486 (ed AOP-40 associata);</w:t>
      </w:r>
    </w:p>
    <w:p w14:paraId="7914C403" w14:textId="73F4094D" w:rsidR="0057080D" w:rsidRPr="0057080D" w:rsidRDefault="0057080D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dichiarazione</w:t>
      </w:r>
      <w:proofErr w:type="gramEnd"/>
      <w:r w:rsidR="00C01527">
        <w:rPr>
          <w:rStyle w:val="Rimandonotaapidipagina"/>
          <w:sz w:val="24"/>
          <w:szCs w:val="24"/>
        </w:rPr>
        <w:footnoteReference w:id="2"/>
      </w:r>
      <w:r>
        <w:rPr>
          <w:sz w:val="24"/>
          <w:szCs w:val="24"/>
        </w:rPr>
        <w:t xml:space="preserve"> R</w:t>
      </w:r>
      <w:r w:rsidR="00325107">
        <w:rPr>
          <w:sz w:val="24"/>
          <w:szCs w:val="24"/>
        </w:rPr>
        <w:t>EACH</w:t>
      </w:r>
      <w:r>
        <w:rPr>
          <w:sz w:val="24"/>
          <w:szCs w:val="24"/>
        </w:rPr>
        <w:t xml:space="preserve"> </w:t>
      </w:r>
      <w:r w:rsidR="00C01527">
        <w:rPr>
          <w:sz w:val="24"/>
          <w:szCs w:val="24"/>
        </w:rPr>
        <w:t>e relativi adempime</w:t>
      </w:r>
      <w:r w:rsidR="0023487F">
        <w:rPr>
          <w:sz w:val="24"/>
          <w:szCs w:val="24"/>
        </w:rPr>
        <w:t>nti;</w:t>
      </w:r>
    </w:p>
    <w:p w14:paraId="2CB0A63F" w14:textId="51FBB743" w:rsidR="0057080D" w:rsidRDefault="0057080D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r>
        <w:rPr>
          <w:sz w:val="24"/>
          <w:szCs w:val="24"/>
        </w:rPr>
        <w:t>SSI (Scheda di Sicurezza Integrata) validata da ente terzo;</w:t>
      </w:r>
    </w:p>
    <w:p w14:paraId="0FE67BCF" w14:textId="6888E3D4" w:rsidR="0057080D" w:rsidRDefault="0057080D" w:rsidP="0057080D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r>
        <w:rPr>
          <w:sz w:val="24"/>
          <w:szCs w:val="24"/>
        </w:rPr>
        <w:t>SDI (Studio di Distribu</w:t>
      </w:r>
      <w:r w:rsidR="006C5A56">
        <w:rPr>
          <w:sz w:val="24"/>
          <w:szCs w:val="24"/>
        </w:rPr>
        <w:t>zione degli Inquinanti) validato</w:t>
      </w:r>
      <w:r>
        <w:rPr>
          <w:sz w:val="24"/>
          <w:szCs w:val="24"/>
        </w:rPr>
        <w:t xml:space="preserve"> </w:t>
      </w:r>
      <w:r w:rsidR="00AC2ED9">
        <w:rPr>
          <w:sz w:val="24"/>
          <w:szCs w:val="24"/>
        </w:rPr>
        <w:t xml:space="preserve">o redatto </w:t>
      </w:r>
      <w:r>
        <w:rPr>
          <w:sz w:val="24"/>
          <w:szCs w:val="24"/>
        </w:rPr>
        <w:t>da ente terzo;</w:t>
      </w:r>
    </w:p>
    <w:p w14:paraId="1A46AF24" w14:textId="67B4DB49" w:rsidR="00804F0B" w:rsidRDefault="00AC2ED9" w:rsidP="009C4E77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PSDS (Product </w:t>
      </w:r>
      <w:proofErr w:type="spellStart"/>
      <w:r>
        <w:rPr>
          <w:sz w:val="24"/>
          <w:szCs w:val="24"/>
        </w:rPr>
        <w:t>Safety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Sheet</w:t>
      </w:r>
      <w:proofErr w:type="spellEnd"/>
      <w:r>
        <w:rPr>
          <w:sz w:val="24"/>
          <w:szCs w:val="24"/>
        </w:rPr>
        <w:t>) analoga a SSI ma intesa come richiesta di informazioni di sicurezza orga</w:t>
      </w:r>
      <w:r w:rsidR="00087B52">
        <w:rPr>
          <w:sz w:val="24"/>
          <w:szCs w:val="24"/>
        </w:rPr>
        <w:t>nizzate secondo l’art</w:t>
      </w:r>
      <w:r w:rsidR="009C4E77">
        <w:rPr>
          <w:sz w:val="24"/>
          <w:szCs w:val="24"/>
        </w:rPr>
        <w:t>icolazione della Scheda di Sicurezza (SDS) a 16 punti redatta in lingua italiana ed inglese</w:t>
      </w:r>
      <w:r w:rsidR="00C242CB">
        <w:rPr>
          <w:sz w:val="24"/>
          <w:szCs w:val="24"/>
        </w:rPr>
        <w:t>;</w:t>
      </w:r>
    </w:p>
    <w:p w14:paraId="56804105" w14:textId="333DEC5E" w:rsidR="00C242CB" w:rsidRDefault="005319BB" w:rsidP="009C4E77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</w:t>
      </w:r>
      <w:r w:rsidR="000422CB">
        <w:rPr>
          <w:sz w:val="24"/>
          <w:szCs w:val="24"/>
        </w:rPr>
        <w:t>pecifica</w:t>
      </w:r>
      <w:proofErr w:type="gramEnd"/>
      <w:r w:rsidR="000422CB">
        <w:rPr>
          <w:sz w:val="24"/>
          <w:szCs w:val="24"/>
        </w:rPr>
        <w:t xml:space="preserve"> tecnica della munizione</w:t>
      </w:r>
      <w:r w:rsidR="00F6445B">
        <w:rPr>
          <w:sz w:val="24"/>
          <w:szCs w:val="24"/>
        </w:rPr>
        <w:t>,</w:t>
      </w:r>
      <w:r w:rsidR="000422CB">
        <w:rPr>
          <w:sz w:val="24"/>
          <w:szCs w:val="24"/>
        </w:rPr>
        <w:t xml:space="preserve"> </w:t>
      </w:r>
      <w:r w:rsidR="00A75595">
        <w:rPr>
          <w:sz w:val="24"/>
          <w:szCs w:val="24"/>
        </w:rPr>
        <w:t>corredata</w:t>
      </w:r>
      <w:r w:rsidR="00BF328C">
        <w:rPr>
          <w:sz w:val="24"/>
          <w:szCs w:val="24"/>
        </w:rPr>
        <w:t>, tra l’altro,</w:t>
      </w:r>
      <w:r w:rsidR="000422CB">
        <w:rPr>
          <w:sz w:val="24"/>
          <w:szCs w:val="24"/>
        </w:rPr>
        <w:t xml:space="preserve"> di:</w:t>
      </w:r>
    </w:p>
    <w:p w14:paraId="2C7E5F65" w14:textId="0F1F48CA" w:rsidR="001B1E75" w:rsidRDefault="001B1E75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caratte</w:t>
      </w:r>
      <w:r w:rsidR="006C555A">
        <w:rPr>
          <w:sz w:val="24"/>
          <w:szCs w:val="24"/>
        </w:rPr>
        <w:t>ristiche</w:t>
      </w:r>
      <w:proofErr w:type="gramEnd"/>
      <w:r w:rsidR="00D07F74">
        <w:rPr>
          <w:sz w:val="24"/>
          <w:szCs w:val="24"/>
        </w:rPr>
        <w:t xml:space="preserve"> tecniche</w:t>
      </w:r>
      <w:r w:rsidR="006C555A">
        <w:rPr>
          <w:sz w:val="24"/>
          <w:szCs w:val="24"/>
        </w:rPr>
        <w:t>;</w:t>
      </w:r>
    </w:p>
    <w:p w14:paraId="5E57CE5A" w14:textId="03E55CD7" w:rsidR="00021365" w:rsidRDefault="00021365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configurazione</w:t>
      </w:r>
      <w:proofErr w:type="gramEnd"/>
      <w:r w:rsidR="00DC0DC9">
        <w:rPr>
          <w:sz w:val="24"/>
          <w:szCs w:val="24"/>
        </w:rPr>
        <w:t>;</w:t>
      </w:r>
    </w:p>
    <w:p w14:paraId="2E9C9230" w14:textId="3D51FCBA" w:rsidR="00DC0DC9" w:rsidRDefault="00DC0DC9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disegno</w:t>
      </w:r>
      <w:proofErr w:type="gramEnd"/>
      <w:r>
        <w:rPr>
          <w:sz w:val="24"/>
          <w:szCs w:val="24"/>
        </w:rPr>
        <w:t xml:space="preserve"> </w:t>
      </w:r>
      <w:r w:rsidR="007F79E6">
        <w:rPr>
          <w:sz w:val="24"/>
          <w:szCs w:val="24"/>
        </w:rPr>
        <w:t>tecnico di assieme</w:t>
      </w:r>
      <w:r>
        <w:rPr>
          <w:sz w:val="24"/>
          <w:szCs w:val="24"/>
        </w:rPr>
        <w:t>;</w:t>
      </w:r>
    </w:p>
    <w:p w14:paraId="410D550E" w14:textId="1AF10CA2" w:rsidR="000422CB" w:rsidRDefault="00A91BAF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campana</w:t>
      </w:r>
      <w:proofErr w:type="gramEnd"/>
      <w:r>
        <w:rPr>
          <w:sz w:val="24"/>
          <w:szCs w:val="24"/>
        </w:rPr>
        <w:t xml:space="preserve"> di sgombero;</w:t>
      </w:r>
    </w:p>
    <w:p w14:paraId="20F3DA61" w14:textId="52D45231" w:rsidR="00A91BAF" w:rsidRDefault="00A91BAF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tavole</w:t>
      </w:r>
      <w:proofErr w:type="gramEnd"/>
      <w:r>
        <w:rPr>
          <w:sz w:val="24"/>
          <w:szCs w:val="24"/>
        </w:rPr>
        <w:t xml:space="preserve"> di tiro;</w:t>
      </w:r>
    </w:p>
    <w:p w14:paraId="5A2BD218" w14:textId="2F0E6008" w:rsidR="00A91BAF" w:rsidRPr="007D6086" w:rsidRDefault="00A91BAF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  <w:lang w:val="en-US"/>
        </w:rPr>
      </w:pPr>
      <w:proofErr w:type="spellStart"/>
      <w:r w:rsidRPr="007D6086">
        <w:rPr>
          <w:sz w:val="24"/>
          <w:szCs w:val="24"/>
          <w:lang w:val="en-US"/>
        </w:rPr>
        <w:t>condizioni</w:t>
      </w:r>
      <w:proofErr w:type="spellEnd"/>
      <w:r w:rsidRPr="007D6086">
        <w:rPr>
          <w:sz w:val="24"/>
          <w:szCs w:val="24"/>
          <w:lang w:val="en-US"/>
        </w:rPr>
        <w:t xml:space="preserve"> LAT </w:t>
      </w:r>
      <w:r w:rsidR="00BF328C" w:rsidRPr="007D6086">
        <w:rPr>
          <w:sz w:val="24"/>
          <w:szCs w:val="24"/>
          <w:lang w:val="en-US"/>
        </w:rPr>
        <w:t>(Lot Acceptance Test)</w:t>
      </w:r>
      <w:r w:rsidR="00270B94" w:rsidRPr="007D6086">
        <w:rPr>
          <w:sz w:val="24"/>
          <w:szCs w:val="24"/>
          <w:lang w:val="en-US"/>
        </w:rPr>
        <w:t>;</w:t>
      </w:r>
    </w:p>
    <w:p w14:paraId="3E0B47E4" w14:textId="11230DEF" w:rsidR="005914C9" w:rsidRPr="00587E1F" w:rsidRDefault="005914C9" w:rsidP="000422CB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 w:rsidRPr="00587E1F">
        <w:rPr>
          <w:sz w:val="24"/>
          <w:szCs w:val="24"/>
        </w:rPr>
        <w:t>elenco</w:t>
      </w:r>
      <w:proofErr w:type="gramEnd"/>
      <w:r w:rsidRPr="00587E1F">
        <w:rPr>
          <w:sz w:val="24"/>
          <w:szCs w:val="24"/>
        </w:rPr>
        <w:t xml:space="preserve"> dei test a cui è stata sottoposta la munizione </w:t>
      </w:r>
      <w:r w:rsidR="00715958" w:rsidRPr="00587E1F">
        <w:rPr>
          <w:sz w:val="24"/>
          <w:szCs w:val="24"/>
        </w:rPr>
        <w:t xml:space="preserve">per la </w:t>
      </w:r>
      <w:r w:rsidR="00587E1F" w:rsidRPr="00587E1F">
        <w:rPr>
          <w:sz w:val="24"/>
          <w:szCs w:val="24"/>
        </w:rPr>
        <w:t>certificazione</w:t>
      </w:r>
      <w:r w:rsidR="00715958" w:rsidRPr="00587E1F">
        <w:rPr>
          <w:sz w:val="24"/>
          <w:szCs w:val="24"/>
        </w:rPr>
        <w:t xml:space="preserve"> della stessa</w:t>
      </w:r>
      <w:r w:rsidR="009951C3" w:rsidRPr="00587E1F">
        <w:rPr>
          <w:sz w:val="24"/>
          <w:szCs w:val="24"/>
        </w:rPr>
        <w:t>;</w:t>
      </w:r>
    </w:p>
    <w:p w14:paraId="53E8330B" w14:textId="77777777" w:rsidR="007D6086" w:rsidRPr="007D6086" w:rsidRDefault="007D6086" w:rsidP="007D6086">
      <w:pPr>
        <w:pStyle w:val="Paragrafoelenco"/>
        <w:numPr>
          <w:ilvl w:val="2"/>
          <w:numId w:val="5"/>
        </w:numPr>
        <w:spacing w:after="0" w:line="240" w:lineRule="auto"/>
        <w:ind w:left="2127" w:hanging="284"/>
        <w:jc w:val="both"/>
        <w:rPr>
          <w:sz w:val="24"/>
          <w:szCs w:val="24"/>
        </w:rPr>
      </w:pPr>
      <w:proofErr w:type="gramStart"/>
      <w:r w:rsidRPr="007D6086">
        <w:rPr>
          <w:sz w:val="24"/>
          <w:szCs w:val="24"/>
        </w:rPr>
        <w:t>matrice</w:t>
      </w:r>
      <w:proofErr w:type="gramEnd"/>
      <w:r w:rsidRPr="007D6086">
        <w:rPr>
          <w:sz w:val="24"/>
          <w:szCs w:val="24"/>
        </w:rPr>
        <w:t xml:space="preserve"> di rispondenza tra ciascuna caratteristica riportata nella specifica tecnica ed il relativo report di comprova.</w:t>
      </w:r>
    </w:p>
    <w:p w14:paraId="7C0863D8" w14:textId="2FA48E63" w:rsidR="00520CB1" w:rsidRPr="00520CB1" w:rsidRDefault="00520CB1" w:rsidP="00820900">
      <w:pPr>
        <w:pStyle w:val="Paragrafoelenco"/>
        <w:numPr>
          <w:ilvl w:val="0"/>
          <w:numId w:val="5"/>
        </w:numPr>
        <w:spacing w:after="0" w:line="240" w:lineRule="auto"/>
        <w:ind w:left="1843" w:hanging="283"/>
        <w:jc w:val="both"/>
        <w:rPr>
          <w:sz w:val="24"/>
          <w:szCs w:val="24"/>
        </w:rPr>
      </w:pPr>
      <w:proofErr w:type="gramStart"/>
      <w:r w:rsidRPr="00520CB1">
        <w:rPr>
          <w:sz w:val="24"/>
          <w:szCs w:val="24"/>
        </w:rPr>
        <w:t>manuale</w:t>
      </w:r>
      <w:proofErr w:type="gramEnd"/>
      <w:r w:rsidRPr="00520CB1">
        <w:rPr>
          <w:sz w:val="24"/>
          <w:szCs w:val="24"/>
        </w:rPr>
        <w:t xml:space="preserve"> di istruzione per l’uso e la manutenzione in lingua italiana redatto in aderenza alla pubblicazione TER.O-0P-00-PUBBLICAZIONI-001-B000 (modalità d’uso, raccomandazioni in caso di </w:t>
      </w:r>
      <w:proofErr w:type="spellStart"/>
      <w:r w:rsidRPr="00520CB1">
        <w:rPr>
          <w:sz w:val="24"/>
          <w:szCs w:val="24"/>
        </w:rPr>
        <w:t>misfiring</w:t>
      </w:r>
      <w:proofErr w:type="spellEnd"/>
      <w:r w:rsidRPr="00520CB1">
        <w:rPr>
          <w:sz w:val="24"/>
          <w:szCs w:val="24"/>
        </w:rPr>
        <w:t>, procedure per l’esecuzione della demilitarizzazione/</w:t>
      </w:r>
      <w:proofErr w:type="spellStart"/>
      <w:r w:rsidRPr="00520CB1">
        <w:rPr>
          <w:sz w:val="24"/>
          <w:szCs w:val="24"/>
        </w:rPr>
        <w:t>decommissioning</w:t>
      </w:r>
      <w:proofErr w:type="spellEnd"/>
      <w:r w:rsidRPr="00520CB1">
        <w:rPr>
          <w:sz w:val="24"/>
          <w:szCs w:val="24"/>
        </w:rPr>
        <w:t xml:space="preserve">, procedure per l’esecuzione dei controlli di efficienza periodici durante e al termine della </w:t>
      </w:r>
      <w:proofErr w:type="spellStart"/>
      <w:r w:rsidRPr="00520CB1">
        <w:rPr>
          <w:sz w:val="24"/>
          <w:szCs w:val="24"/>
        </w:rPr>
        <w:t>shelf</w:t>
      </w:r>
      <w:proofErr w:type="spellEnd"/>
      <w:r w:rsidRPr="00520CB1">
        <w:rPr>
          <w:sz w:val="24"/>
          <w:szCs w:val="24"/>
        </w:rPr>
        <w:t>-life);</w:t>
      </w:r>
    </w:p>
    <w:p w14:paraId="49FD106A" w14:textId="77777777" w:rsidR="00772131" w:rsidRDefault="00772131" w:rsidP="00772131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>
        <w:rPr>
          <w:sz w:val="24"/>
          <w:szCs w:val="24"/>
        </w:rPr>
        <w:t>Fornitura</w:t>
      </w:r>
    </w:p>
    <w:p w14:paraId="400EDD7A" w14:textId="4CDB08C4" w:rsidR="001A655B" w:rsidRPr="00587E1F" w:rsidRDefault="001A655B" w:rsidP="00587E1F">
      <w:pPr>
        <w:spacing w:after="0" w:line="240" w:lineRule="auto"/>
        <w:ind w:left="794"/>
        <w:jc w:val="both"/>
        <w:rPr>
          <w:sz w:val="24"/>
          <w:szCs w:val="24"/>
        </w:rPr>
      </w:pPr>
      <w:r>
        <w:rPr>
          <w:sz w:val="24"/>
          <w:szCs w:val="24"/>
        </w:rPr>
        <w:t>L’avvio della produzione di massa delle munizioni è subordinata</w:t>
      </w:r>
      <w:r w:rsidR="0002187A">
        <w:rPr>
          <w:sz w:val="24"/>
          <w:szCs w:val="24"/>
        </w:rPr>
        <w:t xml:space="preserve"> a</w:t>
      </w:r>
      <w:r w:rsidR="00587E1F">
        <w:rPr>
          <w:sz w:val="24"/>
          <w:szCs w:val="24"/>
        </w:rPr>
        <w:t>ll’</w:t>
      </w:r>
      <w:r w:rsidRPr="00587E1F">
        <w:rPr>
          <w:sz w:val="24"/>
          <w:szCs w:val="24"/>
        </w:rPr>
        <w:t>esito positivo del Progr</w:t>
      </w:r>
      <w:r w:rsidR="00C6409C">
        <w:rPr>
          <w:sz w:val="24"/>
          <w:szCs w:val="24"/>
        </w:rPr>
        <w:t>amma delle Prove Tecniche (PPT).</w:t>
      </w:r>
    </w:p>
    <w:p w14:paraId="6231BA35" w14:textId="34366DA6" w:rsidR="001A655B" w:rsidRDefault="001A655B" w:rsidP="001A655B">
      <w:pPr>
        <w:pStyle w:val="Paragrafoelenco"/>
        <w:numPr>
          <w:ilvl w:val="2"/>
          <w:numId w:val="1"/>
        </w:numPr>
        <w:spacing w:before="120" w:after="0" w:line="240" w:lineRule="auto"/>
        <w:ind w:left="1418" w:hanging="658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La fornitura sarà ripartita in </w:t>
      </w:r>
      <w:r w:rsidR="00F72887">
        <w:rPr>
          <w:sz w:val="24"/>
          <w:szCs w:val="24"/>
        </w:rPr>
        <w:t>3</w:t>
      </w:r>
      <w:r>
        <w:rPr>
          <w:sz w:val="24"/>
          <w:szCs w:val="24"/>
        </w:rPr>
        <w:t xml:space="preserve"> rate</w:t>
      </w:r>
      <w:r w:rsidR="00D07F74">
        <w:rPr>
          <w:sz w:val="24"/>
          <w:szCs w:val="24"/>
        </w:rPr>
        <w:t xml:space="preserve"> ed un ulteriore eventuale rata opzionale</w:t>
      </w:r>
      <w:r>
        <w:rPr>
          <w:sz w:val="24"/>
          <w:szCs w:val="24"/>
        </w:rPr>
        <w:t>:</w:t>
      </w:r>
    </w:p>
    <w:p w14:paraId="364CABF2" w14:textId="3CF50A9D" w:rsidR="001A655B" w:rsidRDefault="00FE2C63" w:rsidP="001A655B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1A655B">
        <w:rPr>
          <w:sz w:val="24"/>
          <w:szCs w:val="24"/>
        </w:rPr>
        <w:t>ata</w:t>
      </w:r>
      <w:r>
        <w:rPr>
          <w:sz w:val="24"/>
          <w:szCs w:val="24"/>
        </w:rPr>
        <w:t xml:space="preserve"> 1</w:t>
      </w:r>
      <w:r w:rsidR="001A655B">
        <w:rPr>
          <w:sz w:val="24"/>
          <w:szCs w:val="24"/>
        </w:rPr>
        <w:t>:</w:t>
      </w:r>
    </w:p>
    <w:p w14:paraId="6904A3CF" w14:textId="6A22326A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dei report delle PPT;</w:t>
      </w:r>
    </w:p>
    <w:p w14:paraId="5337CFA0" w14:textId="709BF1B3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di n. </w:t>
      </w:r>
      <w:r w:rsidR="00D07F74">
        <w:rPr>
          <w:sz w:val="24"/>
          <w:szCs w:val="24"/>
        </w:rPr>
        <w:t>……….</w:t>
      </w:r>
      <w:r>
        <w:rPr>
          <w:sz w:val="24"/>
          <w:szCs w:val="24"/>
        </w:rPr>
        <w:t xml:space="preserve">colpi completi cal. 25 x 137 mm </w:t>
      </w:r>
      <w:r w:rsidR="00642405">
        <w:rPr>
          <w:sz w:val="24"/>
          <w:szCs w:val="24"/>
        </w:rPr>
        <w:t>MP-T SD</w:t>
      </w:r>
      <w:r>
        <w:rPr>
          <w:sz w:val="24"/>
          <w:szCs w:val="24"/>
        </w:rPr>
        <w:t>;</w:t>
      </w:r>
    </w:p>
    <w:p w14:paraId="1F25016C" w14:textId="7777777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certificato</w:t>
      </w:r>
      <w:proofErr w:type="gramEnd"/>
      <w:r w:rsidRPr="001A655B">
        <w:rPr>
          <w:sz w:val="24"/>
          <w:szCs w:val="24"/>
        </w:rPr>
        <w:t xml:space="preserve"> di conformità;</w:t>
      </w:r>
    </w:p>
    <w:p w14:paraId="69B44CF8" w14:textId="7777777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r w:rsidRPr="001A655B">
        <w:rPr>
          <w:sz w:val="24"/>
          <w:szCs w:val="24"/>
        </w:rPr>
        <w:t xml:space="preserve">Ammunition Data Card del lotto con indicazione dei lotti (omogenei) dei singoli componenti; </w:t>
      </w:r>
    </w:p>
    <w:p w14:paraId="1E701BF6" w14:textId="0127AAB0" w:rsidR="00587E1F" w:rsidRPr="00C6409C" w:rsidRDefault="00587E1F" w:rsidP="00C6409C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C6409C">
        <w:rPr>
          <w:sz w:val="24"/>
          <w:szCs w:val="24"/>
        </w:rPr>
        <w:t>un</w:t>
      </w:r>
      <w:proofErr w:type="gramEnd"/>
      <w:r w:rsidRPr="00C6409C">
        <w:rPr>
          <w:sz w:val="24"/>
          <w:szCs w:val="24"/>
        </w:rPr>
        <w:t xml:space="preserve"> campione di 2 kg per ciascun lotto di propellente (diviso in 8 aliquote da 250 g) necessario per l’esecuzione del Programma di Sorveglianza Permanente (PSP) prescritto dalla TER-60-1376-0002-34-01B000/interim. Di tali aliquote, n. 4 dovranno essere conservati unitamente alle munizioni in approvvigionamento e n. 4 dovranno essere consegnate presso un Ente che sarà designato dal Comando TRAMAT</w:t>
      </w:r>
      <w:r w:rsidR="00C6409C">
        <w:rPr>
          <w:sz w:val="24"/>
          <w:szCs w:val="24"/>
        </w:rPr>
        <w:t>.</w:t>
      </w:r>
    </w:p>
    <w:p w14:paraId="5A0E2B26" w14:textId="1FA4F76A" w:rsidR="001A655B" w:rsidRDefault="00FE2C63" w:rsidP="001A655B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1A655B">
        <w:rPr>
          <w:sz w:val="24"/>
          <w:szCs w:val="24"/>
        </w:rPr>
        <w:t>ata</w:t>
      </w:r>
      <w:r>
        <w:rPr>
          <w:sz w:val="24"/>
          <w:szCs w:val="24"/>
        </w:rPr>
        <w:t xml:space="preserve"> 2</w:t>
      </w:r>
      <w:r w:rsidR="00587E1F">
        <w:rPr>
          <w:sz w:val="24"/>
          <w:szCs w:val="24"/>
        </w:rPr>
        <w:t>:</w:t>
      </w:r>
    </w:p>
    <w:p w14:paraId="0C3920BA" w14:textId="2A3BD33E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di n. </w:t>
      </w:r>
      <w:r w:rsidR="00D07F74">
        <w:rPr>
          <w:sz w:val="24"/>
          <w:szCs w:val="24"/>
        </w:rPr>
        <w:t>…………</w:t>
      </w:r>
      <w:r>
        <w:rPr>
          <w:sz w:val="24"/>
          <w:szCs w:val="24"/>
        </w:rPr>
        <w:t xml:space="preserve"> colpi completi cal. 25 x 137 mm </w:t>
      </w:r>
      <w:r w:rsidR="00642405">
        <w:rPr>
          <w:sz w:val="24"/>
          <w:szCs w:val="24"/>
        </w:rPr>
        <w:t>MP-T SD</w:t>
      </w:r>
      <w:r>
        <w:rPr>
          <w:sz w:val="24"/>
          <w:szCs w:val="24"/>
        </w:rPr>
        <w:t>;</w:t>
      </w:r>
    </w:p>
    <w:p w14:paraId="06A9481B" w14:textId="7777777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certificato</w:t>
      </w:r>
      <w:proofErr w:type="gramEnd"/>
      <w:r w:rsidRPr="001A655B">
        <w:rPr>
          <w:sz w:val="24"/>
          <w:szCs w:val="24"/>
        </w:rPr>
        <w:t xml:space="preserve"> di conformità;</w:t>
      </w:r>
    </w:p>
    <w:p w14:paraId="273FE0B1" w14:textId="77777777" w:rsidR="00587E1F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r w:rsidRPr="001A655B">
        <w:rPr>
          <w:sz w:val="24"/>
          <w:szCs w:val="24"/>
        </w:rPr>
        <w:t xml:space="preserve">Ammunition Data Card del lotto con indicazione dei lotti (omogenei) dei singoli componenti; </w:t>
      </w:r>
    </w:p>
    <w:p w14:paraId="33906652" w14:textId="589BB892" w:rsidR="002669CD" w:rsidRDefault="00587E1F" w:rsidP="00587E1F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un</w:t>
      </w:r>
      <w:proofErr w:type="gramEnd"/>
      <w:r w:rsidRPr="001A655B">
        <w:rPr>
          <w:sz w:val="24"/>
          <w:szCs w:val="24"/>
        </w:rPr>
        <w:t xml:space="preserve"> campione di 2 kg per ciascun lotto di propellente (diviso in 8 aliquote da 250 g) necessario per l’esecuzione del Programma di Sorveglianza Permanente (PSP) prescritto dalla TER-60-1376-0002-34-01B000/interim. Di tali aliquote, n. 4 dovranno essere conservati unitamente alle munizioni in approvvigionamento e n. 4 dovranno essere consegnate presso un Ente che sarà designato dal Comando TRAMAT</w:t>
      </w:r>
      <w:r w:rsidR="00F10C11" w:rsidRPr="001A655B">
        <w:rPr>
          <w:sz w:val="24"/>
          <w:szCs w:val="24"/>
        </w:rPr>
        <w:t>.</w:t>
      </w:r>
    </w:p>
    <w:p w14:paraId="1B88EC49" w14:textId="5512D1A8" w:rsidR="00F72887" w:rsidRDefault="00F72887" w:rsidP="00F72887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>Rata 3:</w:t>
      </w:r>
    </w:p>
    <w:p w14:paraId="6EDD69BC" w14:textId="75F18DBA" w:rsidR="00F72887" w:rsidRDefault="00F72887" w:rsidP="00F72887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di n. </w:t>
      </w:r>
      <w:r w:rsidR="00D07F74">
        <w:rPr>
          <w:sz w:val="24"/>
          <w:szCs w:val="24"/>
        </w:rPr>
        <w:t>………..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colpi</w:t>
      </w:r>
      <w:proofErr w:type="gramEnd"/>
      <w:r>
        <w:rPr>
          <w:sz w:val="24"/>
          <w:szCs w:val="24"/>
        </w:rPr>
        <w:t xml:space="preserve"> completi cal. 25 x 137 mm </w:t>
      </w:r>
      <w:r w:rsidR="00642405">
        <w:rPr>
          <w:sz w:val="24"/>
          <w:szCs w:val="24"/>
        </w:rPr>
        <w:t>MP-T SD</w:t>
      </w:r>
      <w:r>
        <w:rPr>
          <w:sz w:val="24"/>
          <w:szCs w:val="24"/>
        </w:rPr>
        <w:t>;</w:t>
      </w:r>
    </w:p>
    <w:p w14:paraId="3F2E3A7F" w14:textId="77777777" w:rsidR="00F72887" w:rsidRDefault="00F72887" w:rsidP="00F72887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certificato</w:t>
      </w:r>
      <w:proofErr w:type="gramEnd"/>
      <w:r w:rsidRPr="001A655B">
        <w:rPr>
          <w:sz w:val="24"/>
          <w:szCs w:val="24"/>
        </w:rPr>
        <w:t xml:space="preserve"> di conformità;</w:t>
      </w:r>
    </w:p>
    <w:p w14:paraId="6B86F4DF" w14:textId="77777777" w:rsidR="00F72887" w:rsidRDefault="00F72887" w:rsidP="00F72887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r w:rsidRPr="001A655B">
        <w:rPr>
          <w:sz w:val="24"/>
          <w:szCs w:val="24"/>
        </w:rPr>
        <w:t xml:space="preserve">Ammunition Data Card del lotto con indicazione dei lotti (omogenei) dei singoli componenti; </w:t>
      </w:r>
    </w:p>
    <w:p w14:paraId="648BA6DD" w14:textId="336D0DF1" w:rsidR="00F72887" w:rsidRPr="00D07F74" w:rsidRDefault="00F72887" w:rsidP="00D07F74">
      <w:pPr>
        <w:pStyle w:val="Paragrafoelenco"/>
        <w:numPr>
          <w:ilvl w:val="1"/>
          <w:numId w:val="5"/>
        </w:numPr>
        <w:spacing w:after="120" w:line="240" w:lineRule="auto"/>
        <w:ind w:left="1985" w:hanging="284"/>
        <w:contextualSpacing w:val="0"/>
        <w:jc w:val="both"/>
        <w:rPr>
          <w:sz w:val="24"/>
          <w:szCs w:val="24"/>
        </w:rPr>
      </w:pPr>
      <w:proofErr w:type="gramStart"/>
      <w:r w:rsidRPr="00D07F74">
        <w:rPr>
          <w:sz w:val="24"/>
          <w:szCs w:val="24"/>
        </w:rPr>
        <w:lastRenderedPageBreak/>
        <w:t>un</w:t>
      </w:r>
      <w:proofErr w:type="gramEnd"/>
      <w:r w:rsidRPr="00D07F74">
        <w:rPr>
          <w:sz w:val="24"/>
          <w:szCs w:val="24"/>
        </w:rPr>
        <w:t xml:space="preserve"> campione di 2 kg per ciascun lotto di propellente (diviso in 8 aliquote da 250 g) necessario per l’esecuzione del Programma di Sorveglianza Permanente (PSP) prescritto dalla TER-60-1376-0002-34-01B000/interim. Di tali aliquote, n. 4 dovranno essere conservati unitamente alle munizioni in approvvigionamento e n. 4 dovranno essere consegnate presso un Ente che sarà designato dal Comando TRAMAT</w:t>
      </w:r>
    </w:p>
    <w:p w14:paraId="3E3B08BD" w14:textId="0A9C1175" w:rsidR="00D07F74" w:rsidRDefault="00D07F74" w:rsidP="00D07F74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Rata </w:t>
      </w:r>
      <w:r>
        <w:rPr>
          <w:sz w:val="24"/>
          <w:szCs w:val="24"/>
        </w:rPr>
        <w:t>opzionale</w:t>
      </w:r>
      <w:r>
        <w:rPr>
          <w:sz w:val="24"/>
          <w:szCs w:val="24"/>
        </w:rPr>
        <w:t>:</w:t>
      </w:r>
    </w:p>
    <w:p w14:paraId="79CB201C" w14:textId="77777777" w:rsidR="00D07F74" w:rsidRDefault="00D07F74" w:rsidP="00D07F74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fornitura</w:t>
      </w:r>
      <w:proofErr w:type="gramEnd"/>
      <w:r>
        <w:rPr>
          <w:sz w:val="24"/>
          <w:szCs w:val="24"/>
        </w:rPr>
        <w:t xml:space="preserve"> di n. ……….. </w:t>
      </w:r>
      <w:proofErr w:type="gramStart"/>
      <w:r>
        <w:rPr>
          <w:sz w:val="24"/>
          <w:szCs w:val="24"/>
        </w:rPr>
        <w:t>colpi</w:t>
      </w:r>
      <w:proofErr w:type="gramEnd"/>
      <w:r>
        <w:rPr>
          <w:sz w:val="24"/>
          <w:szCs w:val="24"/>
        </w:rPr>
        <w:t xml:space="preserve"> completi cal. 25 x 137 mm MP-T SD;</w:t>
      </w:r>
    </w:p>
    <w:p w14:paraId="009BD021" w14:textId="77777777" w:rsidR="00D07F74" w:rsidRDefault="00D07F74" w:rsidP="00D07F74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1A655B">
        <w:rPr>
          <w:sz w:val="24"/>
          <w:szCs w:val="24"/>
        </w:rPr>
        <w:t>certificato</w:t>
      </w:r>
      <w:proofErr w:type="gramEnd"/>
      <w:r w:rsidRPr="001A655B">
        <w:rPr>
          <w:sz w:val="24"/>
          <w:szCs w:val="24"/>
        </w:rPr>
        <w:t xml:space="preserve"> di conformità;</w:t>
      </w:r>
    </w:p>
    <w:p w14:paraId="748C4280" w14:textId="77777777" w:rsidR="00D07F74" w:rsidRDefault="00D07F74" w:rsidP="00D07F74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r w:rsidRPr="001A655B">
        <w:rPr>
          <w:sz w:val="24"/>
          <w:szCs w:val="24"/>
        </w:rPr>
        <w:t xml:space="preserve">Ammunition Data Card del lotto con indicazione dei lotti (omogenei) dei singoli componenti; </w:t>
      </w:r>
    </w:p>
    <w:p w14:paraId="43E01167" w14:textId="0DD0A577" w:rsidR="00D07F74" w:rsidRPr="00D07F74" w:rsidRDefault="00D07F74" w:rsidP="00D07F74">
      <w:pPr>
        <w:pStyle w:val="Paragrafoelenco"/>
        <w:numPr>
          <w:ilvl w:val="1"/>
          <w:numId w:val="5"/>
        </w:numPr>
        <w:spacing w:after="0" w:line="240" w:lineRule="auto"/>
        <w:ind w:left="1985" w:hanging="284"/>
        <w:jc w:val="both"/>
        <w:rPr>
          <w:sz w:val="24"/>
          <w:szCs w:val="24"/>
        </w:rPr>
      </w:pPr>
      <w:proofErr w:type="gramStart"/>
      <w:r w:rsidRPr="00D07F74">
        <w:rPr>
          <w:sz w:val="24"/>
          <w:szCs w:val="24"/>
        </w:rPr>
        <w:t>un</w:t>
      </w:r>
      <w:proofErr w:type="gramEnd"/>
      <w:r w:rsidRPr="00D07F74">
        <w:rPr>
          <w:sz w:val="24"/>
          <w:szCs w:val="24"/>
        </w:rPr>
        <w:t xml:space="preserve"> campione di 2 kg per ciascun lotto di propellente (diviso in 8 aliquote da 250 g) necessario per l’esecuzione del Programma di Sorveglianza Permanente (PSP) prescritto dalla TER-60-1376-0002-34-01B000/interim. Di tali aliquote, n. 4 dovranno essere conservati unitamente alle munizioni in approvvigionamento e n. 4 dovranno essere consegnate presso un Ente che sarà designato dal Comando TRAMAT</w:t>
      </w:r>
      <w:r>
        <w:rPr>
          <w:sz w:val="24"/>
          <w:szCs w:val="24"/>
        </w:rPr>
        <w:t>.</w:t>
      </w:r>
    </w:p>
    <w:p w14:paraId="1715E691" w14:textId="77777777" w:rsidR="00D07F74" w:rsidRDefault="00D07F74" w:rsidP="00F72887">
      <w:pPr>
        <w:pStyle w:val="Paragrafoelenco"/>
        <w:spacing w:after="0" w:line="240" w:lineRule="auto"/>
        <w:ind w:left="1985"/>
        <w:jc w:val="both"/>
        <w:rPr>
          <w:sz w:val="24"/>
          <w:szCs w:val="24"/>
        </w:rPr>
      </w:pPr>
    </w:p>
    <w:p w14:paraId="3AD165DB" w14:textId="25546E15" w:rsidR="00772131" w:rsidRPr="009B19C7" w:rsidRDefault="00BA15E1" w:rsidP="005078FA">
      <w:pPr>
        <w:pStyle w:val="Paragrafoelenco"/>
        <w:numPr>
          <w:ilvl w:val="2"/>
          <w:numId w:val="1"/>
        </w:numPr>
        <w:spacing w:before="120" w:after="0" w:line="240" w:lineRule="auto"/>
        <w:ind w:left="1418" w:hanging="709"/>
        <w:contextualSpacing w:val="0"/>
        <w:rPr>
          <w:sz w:val="24"/>
          <w:szCs w:val="24"/>
        </w:rPr>
      </w:pPr>
      <w:r w:rsidRPr="009B19C7">
        <w:rPr>
          <w:sz w:val="24"/>
          <w:szCs w:val="24"/>
        </w:rPr>
        <w:t>Approntamento alla verifica di conformità</w:t>
      </w:r>
    </w:p>
    <w:p w14:paraId="04E73E2D" w14:textId="6C127B89" w:rsidR="00BA15E1" w:rsidRPr="009B19C7" w:rsidRDefault="00FE2C63" w:rsidP="00BA15E1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 w:rsidRPr="009B19C7">
        <w:rPr>
          <w:sz w:val="24"/>
          <w:szCs w:val="24"/>
        </w:rPr>
        <w:t>R</w:t>
      </w:r>
      <w:r w:rsidR="00BA15E1" w:rsidRPr="009B19C7">
        <w:rPr>
          <w:sz w:val="24"/>
          <w:szCs w:val="24"/>
        </w:rPr>
        <w:t>ata</w:t>
      </w:r>
      <w:r w:rsidRPr="009B19C7">
        <w:rPr>
          <w:sz w:val="24"/>
          <w:szCs w:val="24"/>
        </w:rPr>
        <w:t xml:space="preserve"> 1</w:t>
      </w:r>
      <w:r w:rsidR="00BA15E1" w:rsidRPr="009B19C7">
        <w:rPr>
          <w:sz w:val="24"/>
          <w:szCs w:val="24"/>
        </w:rPr>
        <w:t xml:space="preserve">: entro </w:t>
      </w:r>
      <w:r w:rsidR="00D07F74" w:rsidRPr="009B19C7">
        <w:rPr>
          <w:sz w:val="24"/>
          <w:szCs w:val="24"/>
        </w:rPr>
        <w:t>T</w:t>
      </w:r>
      <w:r w:rsidR="00D07F74" w:rsidRPr="009B19C7">
        <w:rPr>
          <w:sz w:val="24"/>
          <w:szCs w:val="24"/>
          <w:vertAlign w:val="subscript"/>
        </w:rPr>
        <w:t xml:space="preserve">0 </w:t>
      </w:r>
      <w:r w:rsidR="00D07F74" w:rsidRPr="009B19C7">
        <w:rPr>
          <w:sz w:val="24"/>
          <w:szCs w:val="24"/>
        </w:rPr>
        <w:t>+ 60</w:t>
      </w:r>
      <w:r w:rsidR="00BA15E1" w:rsidRPr="009B19C7">
        <w:rPr>
          <w:sz w:val="24"/>
          <w:szCs w:val="24"/>
        </w:rPr>
        <w:t>;</w:t>
      </w:r>
    </w:p>
    <w:p w14:paraId="53C3E440" w14:textId="5E0D0DC5" w:rsidR="00BA15E1" w:rsidRPr="009B19C7" w:rsidRDefault="00FE2C63" w:rsidP="00BA15E1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 w:rsidRPr="009B19C7">
        <w:rPr>
          <w:sz w:val="24"/>
          <w:szCs w:val="24"/>
        </w:rPr>
        <w:t>R</w:t>
      </w:r>
      <w:r w:rsidR="00BA15E1" w:rsidRPr="009B19C7">
        <w:rPr>
          <w:sz w:val="24"/>
          <w:szCs w:val="24"/>
        </w:rPr>
        <w:t>ata</w:t>
      </w:r>
      <w:r w:rsidRPr="009B19C7">
        <w:rPr>
          <w:sz w:val="24"/>
          <w:szCs w:val="24"/>
        </w:rPr>
        <w:t xml:space="preserve"> 2</w:t>
      </w:r>
      <w:r w:rsidR="00BA15E1" w:rsidRPr="009B19C7">
        <w:rPr>
          <w:sz w:val="24"/>
          <w:szCs w:val="24"/>
        </w:rPr>
        <w:t xml:space="preserve">: entro </w:t>
      </w:r>
      <w:r w:rsidR="00D07F74" w:rsidRPr="009B19C7">
        <w:rPr>
          <w:sz w:val="24"/>
          <w:szCs w:val="24"/>
        </w:rPr>
        <w:t>T</w:t>
      </w:r>
      <w:r w:rsidR="00D07F74" w:rsidRPr="009B19C7">
        <w:rPr>
          <w:sz w:val="24"/>
          <w:szCs w:val="24"/>
          <w:vertAlign w:val="subscript"/>
        </w:rPr>
        <w:t xml:space="preserve">0 </w:t>
      </w:r>
      <w:r w:rsidR="00D07F74" w:rsidRPr="009B19C7">
        <w:rPr>
          <w:sz w:val="24"/>
          <w:szCs w:val="24"/>
        </w:rPr>
        <w:t>+ 300</w:t>
      </w:r>
      <w:r w:rsidR="00F72887" w:rsidRPr="009B19C7">
        <w:rPr>
          <w:sz w:val="24"/>
          <w:szCs w:val="24"/>
        </w:rPr>
        <w:t>;</w:t>
      </w:r>
    </w:p>
    <w:p w14:paraId="46575B2F" w14:textId="62A3B0F8" w:rsidR="00F72887" w:rsidRPr="009B19C7" w:rsidRDefault="00F72887" w:rsidP="00F72887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 w:rsidRPr="009B19C7">
        <w:rPr>
          <w:sz w:val="24"/>
          <w:szCs w:val="24"/>
        </w:rPr>
        <w:t xml:space="preserve">Rata 3: entro </w:t>
      </w:r>
      <w:r w:rsidR="00D07F74" w:rsidRPr="009B19C7">
        <w:rPr>
          <w:sz w:val="24"/>
          <w:szCs w:val="24"/>
        </w:rPr>
        <w:t>T</w:t>
      </w:r>
      <w:r w:rsidR="00D07F74" w:rsidRPr="009B19C7">
        <w:rPr>
          <w:sz w:val="24"/>
          <w:szCs w:val="24"/>
          <w:vertAlign w:val="subscript"/>
        </w:rPr>
        <w:t xml:space="preserve">0 </w:t>
      </w:r>
      <w:r w:rsidR="00D07F74" w:rsidRPr="009B19C7">
        <w:rPr>
          <w:sz w:val="24"/>
          <w:szCs w:val="24"/>
        </w:rPr>
        <w:t>+ 760</w:t>
      </w:r>
      <w:r w:rsidRPr="009B19C7">
        <w:rPr>
          <w:sz w:val="24"/>
          <w:szCs w:val="24"/>
        </w:rPr>
        <w:t>;</w:t>
      </w:r>
    </w:p>
    <w:p w14:paraId="09EC2012" w14:textId="2B408F0D" w:rsidR="00C6409C" w:rsidRDefault="00D07F74" w:rsidP="00C6409C">
      <w:pPr>
        <w:pStyle w:val="Paragrafoelenco"/>
        <w:numPr>
          <w:ilvl w:val="0"/>
          <w:numId w:val="5"/>
        </w:numPr>
        <w:spacing w:after="0" w:line="240" w:lineRule="auto"/>
        <w:ind w:left="1701" w:hanging="283"/>
        <w:jc w:val="both"/>
        <w:rPr>
          <w:sz w:val="24"/>
          <w:szCs w:val="24"/>
        </w:rPr>
      </w:pPr>
      <w:r w:rsidRPr="009B19C7">
        <w:rPr>
          <w:sz w:val="24"/>
          <w:szCs w:val="24"/>
        </w:rPr>
        <w:t>Rata opzionale</w:t>
      </w:r>
      <w:r w:rsidRPr="009B19C7">
        <w:rPr>
          <w:sz w:val="24"/>
          <w:szCs w:val="24"/>
        </w:rPr>
        <w:t>: entro T</w:t>
      </w:r>
      <w:r w:rsidRPr="009B19C7">
        <w:rPr>
          <w:sz w:val="24"/>
          <w:szCs w:val="24"/>
          <w:vertAlign w:val="subscript"/>
        </w:rPr>
        <w:t xml:space="preserve">0 </w:t>
      </w:r>
      <w:r w:rsidRPr="009B19C7">
        <w:rPr>
          <w:sz w:val="24"/>
          <w:szCs w:val="24"/>
        </w:rPr>
        <w:t>+ 760</w:t>
      </w:r>
      <w:r w:rsidRPr="009B19C7">
        <w:rPr>
          <w:sz w:val="24"/>
          <w:szCs w:val="24"/>
        </w:rPr>
        <w:t>.</w:t>
      </w:r>
    </w:p>
    <w:p w14:paraId="66BCC2A2" w14:textId="1C14371B" w:rsidR="009B19C7" w:rsidRPr="009E75B2" w:rsidRDefault="009E75B2" w:rsidP="009B19C7">
      <w:pPr>
        <w:pStyle w:val="Paragrafoelenco"/>
        <w:spacing w:after="0" w:line="240" w:lineRule="auto"/>
        <w:ind w:left="1418"/>
        <w:jc w:val="both"/>
        <w:rPr>
          <w:sz w:val="24"/>
          <w:szCs w:val="24"/>
        </w:rPr>
      </w:pPr>
      <w:r w:rsidRPr="009E75B2">
        <w:rPr>
          <w:sz w:val="24"/>
          <w:szCs w:val="24"/>
        </w:rPr>
        <w:t>T</w:t>
      </w:r>
      <w:r w:rsidRPr="009E75B2">
        <w:rPr>
          <w:sz w:val="24"/>
          <w:szCs w:val="24"/>
          <w:vertAlign w:val="subscript"/>
        </w:rPr>
        <w:t>0</w:t>
      </w:r>
      <w:r w:rsidR="009B19C7" w:rsidRPr="009E75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è </w:t>
      </w:r>
      <w:r w:rsidRPr="009E75B2">
        <w:rPr>
          <w:sz w:val="24"/>
          <w:szCs w:val="24"/>
        </w:rPr>
        <w:t>la</w:t>
      </w:r>
      <w:r w:rsidR="009B19C7" w:rsidRPr="009E75B2">
        <w:rPr>
          <w:sz w:val="24"/>
          <w:szCs w:val="24"/>
        </w:rPr>
        <w:t xml:space="preserve"> data di comunicazione al Contraente dell’avvenuta registrazione del decreto di approvazione del contratto nei modi di legge</w:t>
      </w:r>
      <w:r w:rsidR="00510CFD">
        <w:rPr>
          <w:sz w:val="24"/>
          <w:szCs w:val="24"/>
        </w:rPr>
        <w:t>.</w:t>
      </w:r>
    </w:p>
    <w:p w14:paraId="4E75FB1E" w14:textId="16A3C2DF" w:rsidR="00560F9E" w:rsidRPr="00560F9E" w:rsidRDefault="00560F9E" w:rsidP="00560F9E">
      <w:pPr>
        <w:pStyle w:val="Paragrafoelenco"/>
        <w:numPr>
          <w:ilvl w:val="2"/>
          <w:numId w:val="1"/>
        </w:numPr>
        <w:spacing w:before="120" w:after="0" w:line="240" w:lineRule="auto"/>
        <w:ind w:left="1418" w:hanging="709"/>
        <w:contextualSpacing w:val="0"/>
        <w:rPr>
          <w:sz w:val="24"/>
          <w:szCs w:val="24"/>
        </w:rPr>
      </w:pPr>
      <w:r>
        <w:rPr>
          <w:sz w:val="24"/>
          <w:szCs w:val="24"/>
        </w:rPr>
        <w:t>Consegna</w:t>
      </w:r>
    </w:p>
    <w:p w14:paraId="674559EF" w14:textId="6E42EA2A" w:rsidR="00772131" w:rsidRDefault="000E0A18" w:rsidP="001A655B">
      <w:pPr>
        <w:ind w:left="1418" w:hanging="2"/>
        <w:jc w:val="both"/>
        <w:rPr>
          <w:sz w:val="24"/>
          <w:szCs w:val="24"/>
        </w:rPr>
      </w:pPr>
      <w:r>
        <w:rPr>
          <w:sz w:val="24"/>
          <w:szCs w:val="24"/>
        </w:rPr>
        <w:t>Le munizioni dovranno essere consegnate presso i seguenti depositi munizioni siti sul territorio italiano</w:t>
      </w:r>
      <w:r w:rsidR="00F23873">
        <w:rPr>
          <w:sz w:val="24"/>
          <w:szCs w:val="24"/>
        </w:rPr>
        <w:t>.</w:t>
      </w:r>
    </w:p>
    <w:p w14:paraId="0615BA3F" w14:textId="7FEBFEC2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  <w:u w:val="single"/>
        </w:rPr>
        <w:t>Rata 1</w:t>
      </w:r>
      <w:r w:rsidR="00F72887">
        <w:rPr>
          <w:sz w:val="24"/>
          <w:szCs w:val="24"/>
          <w:u w:val="single"/>
        </w:rPr>
        <w:t xml:space="preserve"> e 2</w:t>
      </w:r>
      <w:r w:rsidRPr="009C0018">
        <w:rPr>
          <w:sz w:val="24"/>
          <w:szCs w:val="24"/>
        </w:rPr>
        <w:t xml:space="preserve">: </w:t>
      </w:r>
    </w:p>
    <w:p w14:paraId="0A96B89D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 xml:space="preserve">10° Centro Rifornimenti e Mantenimento – Deposito Munizioni di </w:t>
      </w:r>
      <w:proofErr w:type="spellStart"/>
      <w:r w:rsidRPr="009C0018">
        <w:rPr>
          <w:sz w:val="24"/>
          <w:szCs w:val="24"/>
        </w:rPr>
        <w:t>Versegge</w:t>
      </w:r>
      <w:proofErr w:type="spellEnd"/>
      <w:r w:rsidRPr="009C0018">
        <w:rPr>
          <w:sz w:val="24"/>
          <w:szCs w:val="24"/>
        </w:rPr>
        <w:t xml:space="preserve"> </w:t>
      </w:r>
    </w:p>
    <w:p w14:paraId="53351B94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 xml:space="preserve">Strada Vicinale Dell’Ischia </w:t>
      </w:r>
      <w:proofErr w:type="spellStart"/>
      <w:r w:rsidRPr="009C0018">
        <w:rPr>
          <w:sz w:val="24"/>
          <w:szCs w:val="24"/>
        </w:rPr>
        <w:t>snc</w:t>
      </w:r>
      <w:proofErr w:type="spellEnd"/>
      <w:r w:rsidRPr="009C0018">
        <w:rPr>
          <w:sz w:val="24"/>
          <w:szCs w:val="24"/>
        </w:rPr>
        <w:t xml:space="preserve">, </w:t>
      </w:r>
      <w:proofErr w:type="spellStart"/>
      <w:r w:rsidRPr="009C0018">
        <w:rPr>
          <w:sz w:val="24"/>
          <w:szCs w:val="24"/>
        </w:rPr>
        <w:t>Loc</w:t>
      </w:r>
      <w:proofErr w:type="spellEnd"/>
      <w:r w:rsidRPr="009C0018">
        <w:rPr>
          <w:sz w:val="24"/>
          <w:szCs w:val="24"/>
        </w:rPr>
        <w:t xml:space="preserve">. VERSEGGE </w:t>
      </w:r>
    </w:p>
    <w:p w14:paraId="376FCD9D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>Mail: consedepomuniversegge@csc4fi.esercito.difesa.it</w:t>
      </w:r>
    </w:p>
    <w:p w14:paraId="572FD980" w14:textId="77777777" w:rsidR="009C0018" w:rsidRPr="009C0018" w:rsidRDefault="009C0018" w:rsidP="00510CFD">
      <w:pPr>
        <w:widowControl w:val="0"/>
        <w:tabs>
          <w:tab w:val="left" w:pos="708"/>
          <w:tab w:val="left" w:pos="2380"/>
        </w:tabs>
        <w:spacing w:after="12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Telefono: 0564329027</w:t>
      </w:r>
      <w:bookmarkStart w:id="0" w:name="_GoBack"/>
      <w:bookmarkEnd w:id="0"/>
    </w:p>
    <w:p w14:paraId="61B7D8B1" w14:textId="3DFE1057" w:rsidR="009C0018" w:rsidRPr="009C0018" w:rsidRDefault="00F72887" w:rsidP="009C0018">
      <w:pPr>
        <w:spacing w:after="0" w:line="240" w:lineRule="auto"/>
        <w:ind w:left="1418"/>
        <w:rPr>
          <w:sz w:val="24"/>
          <w:szCs w:val="24"/>
        </w:rPr>
      </w:pPr>
      <w:r>
        <w:rPr>
          <w:sz w:val="24"/>
          <w:szCs w:val="24"/>
          <w:u w:val="single"/>
        </w:rPr>
        <w:t>Rata 3</w:t>
      </w:r>
      <w:r w:rsidR="000E01FD">
        <w:rPr>
          <w:sz w:val="24"/>
          <w:szCs w:val="24"/>
          <w:u w:val="single"/>
        </w:rPr>
        <w:t xml:space="preserve"> ed eventuale Rata opzionale</w:t>
      </w:r>
      <w:r w:rsidR="009C0018" w:rsidRPr="009C0018">
        <w:rPr>
          <w:sz w:val="24"/>
          <w:szCs w:val="24"/>
        </w:rPr>
        <w:t xml:space="preserve">: </w:t>
      </w:r>
    </w:p>
    <w:p w14:paraId="6500EC4B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>10° Centro Rifornimenti e Mantenimento – Deposito Munizioni di Cecina</w:t>
      </w:r>
    </w:p>
    <w:p w14:paraId="6F75EBF5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 xml:space="preserve">Via Carlo </w:t>
      </w:r>
      <w:proofErr w:type="spellStart"/>
      <w:r w:rsidRPr="009C0018">
        <w:rPr>
          <w:sz w:val="24"/>
          <w:szCs w:val="24"/>
        </w:rPr>
        <w:t>Ederle</w:t>
      </w:r>
      <w:proofErr w:type="spellEnd"/>
      <w:r w:rsidRPr="009C0018">
        <w:rPr>
          <w:sz w:val="24"/>
          <w:szCs w:val="24"/>
        </w:rPr>
        <w:t>, 18</w:t>
      </w:r>
    </w:p>
    <w:p w14:paraId="19EA19BB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>Località La California. – C.A.P. 75020 Bibbona (LI)</w:t>
      </w:r>
    </w:p>
    <w:p w14:paraId="44E9DAFF" w14:textId="77777777" w:rsidR="009C0018" w:rsidRPr="009C0018" w:rsidRDefault="009C0018" w:rsidP="009C0018">
      <w:pPr>
        <w:spacing w:after="0" w:line="240" w:lineRule="auto"/>
        <w:ind w:left="1418"/>
        <w:rPr>
          <w:sz w:val="24"/>
          <w:szCs w:val="24"/>
        </w:rPr>
      </w:pPr>
      <w:r w:rsidRPr="009C0018">
        <w:rPr>
          <w:sz w:val="24"/>
          <w:szCs w:val="24"/>
        </w:rPr>
        <w:t xml:space="preserve">Mail: </w:t>
      </w:r>
      <w:hyperlink r:id="rId8" w:history="1">
        <w:r w:rsidRPr="009C0018">
          <w:rPr>
            <w:sz w:val="24"/>
            <w:szCs w:val="24"/>
          </w:rPr>
          <w:t>munidepmunbibbona@csc4fi.esercito.difesa.it</w:t>
        </w:r>
      </w:hyperlink>
    </w:p>
    <w:p w14:paraId="5A834E17" w14:textId="77777777" w:rsidR="009C0018" w:rsidRPr="009C0018" w:rsidRDefault="009C0018" w:rsidP="009C0018">
      <w:pPr>
        <w:widowControl w:val="0"/>
        <w:tabs>
          <w:tab w:val="left" w:pos="708"/>
          <w:tab w:val="left" w:pos="2380"/>
        </w:tabs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Telefono: 0586677221</w:t>
      </w:r>
    </w:p>
    <w:p w14:paraId="0840F5FC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</w:p>
    <w:p w14:paraId="0E9FEDB8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Campione di propellente di 1 kg diviso in 4 aliquote di 250 g per ciascun lotto di propellente utilizzato per l’allestimento delle munizioni in fornitura:</w:t>
      </w:r>
    </w:p>
    <w:p w14:paraId="286F676A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10° Centro Rifornimenti e Mantenimento - Deposito Munizioni in Poggiorsini (Bari)</w:t>
      </w:r>
    </w:p>
    <w:p w14:paraId="54DF107E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Via Cda </w:t>
      </w:r>
      <w:proofErr w:type="spellStart"/>
      <w:r w:rsidRPr="009C0018">
        <w:rPr>
          <w:sz w:val="24"/>
          <w:szCs w:val="24"/>
        </w:rPr>
        <w:t>Filieri</w:t>
      </w:r>
      <w:proofErr w:type="spellEnd"/>
      <w:r w:rsidRPr="009C0018">
        <w:rPr>
          <w:sz w:val="24"/>
          <w:szCs w:val="24"/>
        </w:rPr>
        <w:t xml:space="preserve"> - C.A.P. 70020 Poggiorsini (BA)</w:t>
      </w:r>
    </w:p>
    <w:p w14:paraId="0C889A74" w14:textId="77777777" w:rsidR="009C0018" w:rsidRPr="009C0018" w:rsidRDefault="009C0018" w:rsidP="009C0018">
      <w:pPr>
        <w:spacing w:after="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Email: </w:t>
      </w:r>
      <w:hyperlink r:id="rId9" w:history="1">
        <w:r w:rsidRPr="009C0018">
          <w:rPr>
            <w:sz w:val="24"/>
          </w:rPr>
          <w:t>consemunpoggiorsini@cerimana.esercito.difesa.it</w:t>
        </w:r>
      </w:hyperlink>
    </w:p>
    <w:p w14:paraId="5BF8FF47" w14:textId="6F99FE19" w:rsidR="000E0A18" w:rsidRPr="009C0018" w:rsidRDefault="009C0018" w:rsidP="00C6409C">
      <w:pPr>
        <w:spacing w:after="240" w:line="240" w:lineRule="auto"/>
        <w:ind w:left="141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Telefono: 0803237052</w:t>
      </w:r>
    </w:p>
    <w:p w14:paraId="66659337" w14:textId="6A1FB9FF" w:rsidR="00B92D56" w:rsidRPr="009C0018" w:rsidRDefault="009C0018" w:rsidP="00772131">
      <w:pPr>
        <w:pStyle w:val="Paragrafoelenco"/>
        <w:numPr>
          <w:ilvl w:val="0"/>
          <w:numId w:val="1"/>
        </w:numPr>
        <w:spacing w:before="120" w:after="0" w:line="240" w:lineRule="auto"/>
        <w:ind w:left="357" w:hanging="357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lastRenderedPageBreak/>
        <w:t>CERTIFICAZIONE</w:t>
      </w:r>
    </w:p>
    <w:p w14:paraId="5E26D1DA" w14:textId="04AA9D90" w:rsidR="00F80B82" w:rsidRPr="009C0018" w:rsidRDefault="00617533" w:rsidP="00F80B82">
      <w:pPr>
        <w:spacing w:after="0"/>
        <w:ind w:left="357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In </w:t>
      </w:r>
      <w:r w:rsidR="00F84BD2" w:rsidRPr="009C0018">
        <w:rPr>
          <w:sz w:val="24"/>
          <w:szCs w:val="24"/>
        </w:rPr>
        <w:t xml:space="preserve">accordo alla </w:t>
      </w:r>
      <w:r w:rsidR="00A3092E" w:rsidRPr="009C0018">
        <w:rPr>
          <w:sz w:val="24"/>
          <w:szCs w:val="24"/>
        </w:rPr>
        <w:t>direttiva</w:t>
      </w:r>
      <w:r w:rsidR="00F84BD2" w:rsidRPr="009C0018">
        <w:rPr>
          <w:sz w:val="24"/>
          <w:szCs w:val="24"/>
        </w:rPr>
        <w:t xml:space="preserve"> TER-G-</w:t>
      </w:r>
      <w:r w:rsidR="00772131" w:rsidRPr="009C0018">
        <w:rPr>
          <w:sz w:val="24"/>
          <w:szCs w:val="24"/>
        </w:rPr>
        <w:t>02</w:t>
      </w:r>
      <w:r w:rsidR="00A3092E" w:rsidRPr="009C0018">
        <w:rPr>
          <w:sz w:val="24"/>
          <w:szCs w:val="24"/>
        </w:rPr>
        <w:t>6</w:t>
      </w:r>
      <w:r w:rsidR="00B603B5" w:rsidRPr="009C0018">
        <w:rPr>
          <w:sz w:val="24"/>
          <w:szCs w:val="24"/>
        </w:rPr>
        <w:t>/interim</w:t>
      </w:r>
      <w:r w:rsidR="00772131" w:rsidRPr="009C0018">
        <w:rPr>
          <w:sz w:val="24"/>
          <w:szCs w:val="24"/>
        </w:rPr>
        <w:t xml:space="preserve">, </w:t>
      </w:r>
      <w:r w:rsidR="00A3092E" w:rsidRPr="009C0018">
        <w:rPr>
          <w:sz w:val="24"/>
          <w:szCs w:val="24"/>
        </w:rPr>
        <w:t>la DAT emetterà</w:t>
      </w:r>
      <w:r w:rsidR="00772131" w:rsidRPr="009C0018">
        <w:rPr>
          <w:sz w:val="24"/>
          <w:szCs w:val="24"/>
        </w:rPr>
        <w:t xml:space="preserve"> </w:t>
      </w:r>
      <w:r w:rsidR="00A3092E" w:rsidRPr="009C0018">
        <w:rPr>
          <w:sz w:val="24"/>
          <w:szCs w:val="24"/>
        </w:rPr>
        <w:t>un</w:t>
      </w:r>
      <w:r w:rsidR="009C0018" w:rsidRPr="009C0018">
        <w:rPr>
          <w:sz w:val="24"/>
          <w:szCs w:val="24"/>
        </w:rPr>
        <w:t>a certificazione</w:t>
      </w:r>
      <w:r w:rsidR="002778BA" w:rsidRPr="009C0018">
        <w:rPr>
          <w:sz w:val="24"/>
          <w:szCs w:val="24"/>
        </w:rPr>
        <w:t xml:space="preserve"> </w:t>
      </w:r>
      <w:r w:rsidR="00A3092E" w:rsidRPr="009C0018">
        <w:rPr>
          <w:sz w:val="24"/>
          <w:szCs w:val="24"/>
        </w:rPr>
        <w:t>sulla base</w:t>
      </w:r>
      <w:r w:rsidR="00F80B82" w:rsidRPr="009C0018">
        <w:rPr>
          <w:sz w:val="24"/>
          <w:szCs w:val="24"/>
        </w:rPr>
        <w:t>:</w:t>
      </w:r>
    </w:p>
    <w:p w14:paraId="61CD8C28" w14:textId="40108648" w:rsidR="00B92D56" w:rsidRPr="009C0018" w:rsidRDefault="00A3092E" w:rsidP="00F80B82">
      <w:pPr>
        <w:pStyle w:val="Paragrafoelenco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della</w:t>
      </w:r>
      <w:proofErr w:type="gramEnd"/>
      <w:r w:rsidRPr="009C0018">
        <w:rPr>
          <w:sz w:val="24"/>
          <w:szCs w:val="24"/>
        </w:rPr>
        <w:t xml:space="preserve"> specifica tecnica della munizione emessa dalla Design Authority</w:t>
      </w:r>
      <w:r w:rsidR="00F80B82" w:rsidRPr="009C0018">
        <w:rPr>
          <w:sz w:val="24"/>
          <w:szCs w:val="24"/>
        </w:rPr>
        <w:t>;</w:t>
      </w:r>
    </w:p>
    <w:p w14:paraId="00BA4E40" w14:textId="7487ADB7" w:rsidR="007D6086" w:rsidRPr="009C0018" w:rsidRDefault="007D6086" w:rsidP="007D6086">
      <w:pPr>
        <w:pStyle w:val="Paragrafoelenco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matrice</w:t>
      </w:r>
      <w:proofErr w:type="gramEnd"/>
      <w:r w:rsidRPr="009C0018">
        <w:rPr>
          <w:sz w:val="24"/>
          <w:szCs w:val="24"/>
        </w:rPr>
        <w:t xml:space="preserve"> di rispondenza tra ciascuna caratteristica riportata nella specifica tecnica ed il relativo report di comprova;</w:t>
      </w:r>
    </w:p>
    <w:p w14:paraId="27E1446D" w14:textId="2D647050" w:rsidR="00F80B82" w:rsidRPr="009C0018" w:rsidRDefault="00F80B82" w:rsidP="00F80B82">
      <w:pPr>
        <w:pStyle w:val="Paragrafoelenco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dei</w:t>
      </w:r>
      <w:proofErr w:type="gramEnd"/>
      <w:r w:rsidRPr="009C0018">
        <w:rPr>
          <w:sz w:val="24"/>
          <w:szCs w:val="24"/>
        </w:rPr>
        <w:t xml:space="preserve"> report delle PPT</w:t>
      </w:r>
      <w:r w:rsidR="00C6409C">
        <w:rPr>
          <w:sz w:val="24"/>
          <w:szCs w:val="24"/>
        </w:rPr>
        <w:t xml:space="preserve"> in annesso 1</w:t>
      </w:r>
      <w:r w:rsidRPr="009C0018">
        <w:rPr>
          <w:sz w:val="24"/>
          <w:szCs w:val="24"/>
        </w:rPr>
        <w:t>.</w:t>
      </w:r>
    </w:p>
    <w:p w14:paraId="72E1A32C" w14:textId="030BCDA9" w:rsidR="00F7585D" w:rsidRPr="009C0018" w:rsidRDefault="007B5449" w:rsidP="00D8761D">
      <w:pPr>
        <w:pStyle w:val="Paragrafoelenco"/>
        <w:numPr>
          <w:ilvl w:val="0"/>
          <w:numId w:val="1"/>
        </w:numPr>
        <w:spacing w:before="120" w:after="0" w:line="240" w:lineRule="auto"/>
        <w:ind w:left="357" w:hanging="357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NORME PER LA VERIFICA DI CONFORMITÀ</w:t>
      </w:r>
    </w:p>
    <w:p w14:paraId="60F8BF62" w14:textId="1B94898D" w:rsidR="007B5449" w:rsidRPr="009C0018" w:rsidRDefault="007B5449" w:rsidP="007B5449">
      <w:pPr>
        <w:pStyle w:val="Paragrafoelenco"/>
        <w:numPr>
          <w:ilvl w:val="1"/>
          <w:numId w:val="1"/>
        </w:numPr>
        <w:spacing w:after="0" w:line="240" w:lineRule="auto"/>
        <w:ind w:left="788" w:hanging="431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Generalità</w:t>
      </w:r>
    </w:p>
    <w:p w14:paraId="7EC105E6" w14:textId="77777777" w:rsidR="007B5449" w:rsidRPr="009C0018" w:rsidRDefault="007B5449" w:rsidP="007B5449">
      <w:pPr>
        <w:spacing w:after="0" w:line="240" w:lineRule="auto"/>
        <w:ind w:left="78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Le attività di verifica della conformità dei materiali hanno lo scopo di accertare la rispondenza del materiale in fornitura a quanto prescritto dalle specifiche tecniche applicabili. Sarà effettuata a cura di un’apposita Commissione, tenuto conto, tra l’altro, delle attività di sorveglianza svolte dall’Ente Gestore. </w:t>
      </w:r>
    </w:p>
    <w:p w14:paraId="4837B12B" w14:textId="61B36864" w:rsidR="007B5449" w:rsidRPr="009C0018" w:rsidRDefault="007B5449" w:rsidP="007B5449">
      <w:pPr>
        <w:spacing w:after="0" w:line="240" w:lineRule="auto"/>
        <w:ind w:left="78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La Commissione di Verifica di Conformità sulla base della documentazione a corredo del Certificato di Conformità e degli esiti delle prove industriali, nonché sulla scorta dei risultati delle prove, emetterà apposito verbale con proposta di accettazione o di rifiuto.</w:t>
      </w:r>
    </w:p>
    <w:p w14:paraId="7F75ECFB" w14:textId="40DA03A5" w:rsidR="00B722C1" w:rsidRPr="009C0018" w:rsidRDefault="00B722C1" w:rsidP="00B722C1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Fornitura</w:t>
      </w:r>
    </w:p>
    <w:p w14:paraId="675B665B" w14:textId="2EF7BEAE" w:rsidR="00996B2A" w:rsidRPr="009C0018" w:rsidRDefault="007547C6" w:rsidP="002778BA">
      <w:pPr>
        <w:spacing w:after="0" w:line="240" w:lineRule="auto"/>
        <w:ind w:left="794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Le munizioni in approvvigionamento dovranno</w:t>
      </w:r>
      <w:r w:rsidR="00996B2A" w:rsidRPr="009C0018">
        <w:rPr>
          <w:sz w:val="24"/>
          <w:szCs w:val="24"/>
        </w:rPr>
        <w:t xml:space="preserve"> essere sottoposte:</w:t>
      </w:r>
      <w:r w:rsidRPr="009C0018">
        <w:rPr>
          <w:sz w:val="24"/>
          <w:szCs w:val="24"/>
        </w:rPr>
        <w:t xml:space="preserve"> </w:t>
      </w:r>
    </w:p>
    <w:p w14:paraId="5FF6789F" w14:textId="01358050" w:rsidR="00996B2A" w:rsidRPr="009C0018" w:rsidRDefault="00996B2A" w:rsidP="00996B2A">
      <w:pPr>
        <w:pStyle w:val="Paragrafoelenco"/>
        <w:numPr>
          <w:ilvl w:val="0"/>
          <w:numId w:val="5"/>
        </w:numPr>
        <w:spacing w:after="0" w:line="240" w:lineRule="auto"/>
        <w:ind w:left="1134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al</w:t>
      </w:r>
      <w:proofErr w:type="gramEnd"/>
      <w:r w:rsidRPr="009C0018">
        <w:rPr>
          <w:sz w:val="24"/>
          <w:szCs w:val="24"/>
        </w:rPr>
        <w:t xml:space="preserve"> Programma delle Prove Tecniche (PPT)</w:t>
      </w:r>
      <w:r w:rsidR="009C0018" w:rsidRPr="009C0018">
        <w:rPr>
          <w:sz w:val="24"/>
          <w:szCs w:val="24"/>
        </w:rPr>
        <w:t>, indicato in annesso</w:t>
      </w:r>
      <w:r w:rsidRPr="009C0018">
        <w:rPr>
          <w:sz w:val="24"/>
          <w:szCs w:val="24"/>
        </w:rPr>
        <w:t xml:space="preserve"> </w:t>
      </w:r>
      <w:r w:rsidR="00FE2C63" w:rsidRPr="009C0018">
        <w:rPr>
          <w:sz w:val="24"/>
          <w:szCs w:val="24"/>
        </w:rPr>
        <w:t>1</w:t>
      </w:r>
      <w:r w:rsidRPr="009C0018">
        <w:rPr>
          <w:sz w:val="24"/>
          <w:szCs w:val="24"/>
        </w:rPr>
        <w:t>;</w:t>
      </w:r>
    </w:p>
    <w:p w14:paraId="76B45CB0" w14:textId="28680C97" w:rsidR="00EE4C04" w:rsidRPr="009C0018" w:rsidRDefault="00996B2A" w:rsidP="00996B2A">
      <w:pPr>
        <w:pStyle w:val="Paragrafoelenco"/>
        <w:numPr>
          <w:ilvl w:val="0"/>
          <w:numId w:val="5"/>
        </w:numPr>
        <w:spacing w:after="0" w:line="240" w:lineRule="auto"/>
        <w:ind w:left="1134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al</w:t>
      </w:r>
      <w:r w:rsidR="002778BA" w:rsidRPr="009C0018">
        <w:rPr>
          <w:sz w:val="24"/>
          <w:szCs w:val="24"/>
        </w:rPr>
        <w:t>le</w:t>
      </w:r>
      <w:proofErr w:type="gramEnd"/>
      <w:r w:rsidR="002778BA" w:rsidRPr="009C0018">
        <w:rPr>
          <w:sz w:val="24"/>
          <w:szCs w:val="24"/>
        </w:rPr>
        <w:t xml:space="preserve"> verifiche di conform</w:t>
      </w:r>
      <w:r w:rsidR="009C0018" w:rsidRPr="009C0018">
        <w:rPr>
          <w:sz w:val="24"/>
          <w:szCs w:val="24"/>
        </w:rPr>
        <w:t>ità indicate in annesso 2</w:t>
      </w:r>
      <w:r w:rsidR="002778BA" w:rsidRPr="009C0018">
        <w:rPr>
          <w:sz w:val="24"/>
          <w:szCs w:val="24"/>
        </w:rPr>
        <w:t>.</w:t>
      </w:r>
    </w:p>
    <w:p w14:paraId="27BD3B7D" w14:textId="5042DEDB" w:rsidR="00EE4C04" w:rsidRPr="009C0018" w:rsidRDefault="00EE4C04" w:rsidP="002778BA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 xml:space="preserve">L’approntamento alla verifica di conformità dovrà essere corredato: </w:t>
      </w:r>
    </w:p>
    <w:p w14:paraId="219FF02C" w14:textId="0524686F" w:rsidR="00EE4C04" w:rsidRPr="009C0018" w:rsidRDefault="00EE4C04" w:rsidP="00B603B5">
      <w:pPr>
        <w:pStyle w:val="Paragrafoelenco"/>
        <w:numPr>
          <w:ilvl w:val="0"/>
          <w:numId w:val="5"/>
        </w:numPr>
        <w:spacing w:after="0" w:line="240" w:lineRule="auto"/>
        <w:ind w:left="1134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dal</w:t>
      </w:r>
      <w:proofErr w:type="gramEnd"/>
      <w:r w:rsidRPr="009C0018">
        <w:rPr>
          <w:sz w:val="24"/>
          <w:szCs w:val="24"/>
        </w:rPr>
        <w:t xml:space="preserve"> “certificato di conformità” redatto secondo lo STANAG 4107. Detto certificato dovrà essere integrato dai documenti atti a fornire la dimostrazione della conformità ai requisiti tecnici di quanto è stato prodotto;</w:t>
      </w:r>
    </w:p>
    <w:p w14:paraId="769F70C0" w14:textId="516CDE1E" w:rsidR="008C2CF5" w:rsidRPr="009C0018" w:rsidRDefault="00EE4C04" w:rsidP="007942A8">
      <w:pPr>
        <w:pStyle w:val="Paragrafoelenco"/>
        <w:numPr>
          <w:ilvl w:val="0"/>
          <w:numId w:val="5"/>
        </w:numPr>
        <w:spacing w:after="0" w:line="240" w:lineRule="auto"/>
        <w:ind w:left="1134"/>
        <w:jc w:val="both"/>
        <w:rPr>
          <w:sz w:val="24"/>
          <w:szCs w:val="24"/>
        </w:rPr>
      </w:pPr>
      <w:proofErr w:type="gramStart"/>
      <w:r w:rsidRPr="009C0018">
        <w:rPr>
          <w:sz w:val="24"/>
          <w:szCs w:val="24"/>
        </w:rPr>
        <w:t>dalla</w:t>
      </w:r>
      <w:proofErr w:type="gramEnd"/>
      <w:r w:rsidRPr="009C0018">
        <w:rPr>
          <w:sz w:val="24"/>
          <w:szCs w:val="24"/>
        </w:rPr>
        <w:t xml:space="preserve"> documentazione elencata </w:t>
      </w:r>
      <w:r w:rsidRPr="00C6409C">
        <w:rPr>
          <w:sz w:val="24"/>
          <w:szCs w:val="24"/>
        </w:rPr>
        <w:t>al punto 3.2</w:t>
      </w:r>
      <w:r w:rsidR="00396507" w:rsidRPr="00C6409C">
        <w:rPr>
          <w:sz w:val="24"/>
          <w:szCs w:val="24"/>
        </w:rPr>
        <w:t>.</w:t>
      </w:r>
      <w:r w:rsidR="00C6409C" w:rsidRPr="00C6409C">
        <w:rPr>
          <w:sz w:val="24"/>
          <w:szCs w:val="24"/>
        </w:rPr>
        <w:t>4</w:t>
      </w:r>
      <w:r w:rsidRPr="00C6409C">
        <w:rPr>
          <w:sz w:val="24"/>
          <w:szCs w:val="24"/>
        </w:rPr>
        <w:t>.</w:t>
      </w:r>
    </w:p>
    <w:p w14:paraId="60BB985C" w14:textId="678D302B" w:rsidR="00EE4C04" w:rsidRPr="009C0018" w:rsidRDefault="00EE4C04" w:rsidP="00EE4C04">
      <w:pPr>
        <w:pStyle w:val="Paragrafoelenco"/>
        <w:numPr>
          <w:ilvl w:val="1"/>
          <w:numId w:val="1"/>
        </w:numPr>
        <w:spacing w:before="120" w:after="0" w:line="240" w:lineRule="auto"/>
        <w:ind w:left="788" w:hanging="431"/>
        <w:contextualSpacing w:val="0"/>
        <w:rPr>
          <w:sz w:val="24"/>
          <w:szCs w:val="24"/>
        </w:rPr>
      </w:pPr>
      <w:r w:rsidRPr="009C0018">
        <w:rPr>
          <w:sz w:val="24"/>
          <w:szCs w:val="24"/>
        </w:rPr>
        <w:t>Verbalizzazione della verifica di conformità</w:t>
      </w:r>
    </w:p>
    <w:p w14:paraId="52FB573F" w14:textId="081C99E2" w:rsidR="00EE4C04" w:rsidRPr="009C0018" w:rsidRDefault="00EE4C04" w:rsidP="00EE4C04">
      <w:pPr>
        <w:spacing w:after="0" w:line="240" w:lineRule="auto"/>
        <w:ind w:left="788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L’esecuzione delle verifiche di conformità, nonché l’esito delle stesse, dovrà essere riportato in maniera sintetica e chiara sui relativi verbali.</w:t>
      </w:r>
    </w:p>
    <w:p w14:paraId="6EEEBABF" w14:textId="69B0818C" w:rsidR="00535A73" w:rsidRPr="009C0018" w:rsidRDefault="00EE4C04" w:rsidP="00535A73">
      <w:pPr>
        <w:pStyle w:val="Paragrafoelenco"/>
        <w:numPr>
          <w:ilvl w:val="0"/>
          <w:numId w:val="1"/>
        </w:numPr>
        <w:spacing w:before="120" w:after="0" w:line="240" w:lineRule="auto"/>
        <w:ind w:left="357" w:hanging="357"/>
        <w:contextualSpacing w:val="0"/>
        <w:jc w:val="both"/>
        <w:rPr>
          <w:sz w:val="24"/>
          <w:szCs w:val="24"/>
        </w:rPr>
      </w:pPr>
      <w:r w:rsidRPr="009C0018">
        <w:rPr>
          <w:sz w:val="24"/>
          <w:szCs w:val="24"/>
        </w:rPr>
        <w:t>GARANZIA</w:t>
      </w:r>
      <w:r w:rsidRPr="009C0018">
        <w:rPr>
          <w:sz w:val="24"/>
          <w:szCs w:val="24"/>
        </w:rPr>
        <w:br/>
        <w:t>Le munizioni dovranno essere ga</w:t>
      </w:r>
      <w:r w:rsidR="00535A73" w:rsidRPr="009C0018">
        <w:rPr>
          <w:sz w:val="24"/>
          <w:szCs w:val="24"/>
        </w:rPr>
        <w:t xml:space="preserve">rantite per la durata di anni </w:t>
      </w:r>
      <w:r w:rsidR="000E0A18" w:rsidRPr="009C0018">
        <w:rPr>
          <w:sz w:val="24"/>
          <w:szCs w:val="24"/>
        </w:rPr>
        <w:t>3</w:t>
      </w:r>
      <w:r w:rsidR="00535A73" w:rsidRPr="009C0018">
        <w:rPr>
          <w:sz w:val="24"/>
          <w:szCs w:val="24"/>
        </w:rPr>
        <w:t xml:space="preserve"> (</w:t>
      </w:r>
      <w:r w:rsidR="000E0A18" w:rsidRPr="009C0018">
        <w:rPr>
          <w:sz w:val="24"/>
          <w:szCs w:val="24"/>
        </w:rPr>
        <w:t>tre</w:t>
      </w:r>
      <w:r w:rsidRPr="009C0018">
        <w:rPr>
          <w:sz w:val="24"/>
          <w:szCs w:val="24"/>
        </w:rPr>
        <w:t xml:space="preserve">) dalla data di accettazione alla verifica di conformità. I materiali </w:t>
      </w:r>
      <w:r w:rsidR="00664BEF" w:rsidRPr="009C0018">
        <w:rPr>
          <w:sz w:val="24"/>
          <w:szCs w:val="24"/>
        </w:rPr>
        <w:t>che durante tale periodo si dovessero rendere inefficienti</w:t>
      </w:r>
      <w:r w:rsidR="00927460" w:rsidRPr="009C0018">
        <w:rPr>
          <w:sz w:val="24"/>
          <w:szCs w:val="24"/>
        </w:rPr>
        <w:t>,</w:t>
      </w:r>
      <w:r w:rsidR="00664BEF" w:rsidRPr="009C0018">
        <w:rPr>
          <w:sz w:val="24"/>
          <w:szCs w:val="24"/>
        </w:rPr>
        <w:t xml:space="preserve"> per difetto di costruzione</w:t>
      </w:r>
      <w:r w:rsidR="00927460" w:rsidRPr="009C0018">
        <w:rPr>
          <w:sz w:val="24"/>
          <w:szCs w:val="24"/>
        </w:rPr>
        <w:t>,</w:t>
      </w:r>
      <w:r w:rsidRPr="009C0018">
        <w:rPr>
          <w:sz w:val="24"/>
          <w:szCs w:val="24"/>
        </w:rPr>
        <w:t xml:space="preserve"> determineranno la sostituzione a cura e spese della Ditta dell’intero lotto di appartenenza.</w:t>
      </w:r>
    </w:p>
    <w:p w14:paraId="7CE1DDCC" w14:textId="0CCCA8C2" w:rsidR="00535A73" w:rsidRPr="009C0018" w:rsidRDefault="00535A73" w:rsidP="008249E2">
      <w:pPr>
        <w:spacing w:before="60" w:after="0" w:line="240" w:lineRule="auto"/>
        <w:ind w:left="357"/>
        <w:jc w:val="both"/>
        <w:rPr>
          <w:sz w:val="24"/>
          <w:szCs w:val="24"/>
        </w:rPr>
      </w:pPr>
      <w:r w:rsidRPr="009C0018">
        <w:rPr>
          <w:sz w:val="24"/>
          <w:szCs w:val="24"/>
        </w:rPr>
        <w:t xml:space="preserve">La </w:t>
      </w:r>
      <w:proofErr w:type="spellStart"/>
      <w:r w:rsidRPr="009C0018">
        <w:rPr>
          <w:i/>
          <w:sz w:val="24"/>
          <w:szCs w:val="24"/>
        </w:rPr>
        <w:t>shelf</w:t>
      </w:r>
      <w:proofErr w:type="spellEnd"/>
      <w:r w:rsidR="00DF5918" w:rsidRPr="009C0018">
        <w:rPr>
          <w:i/>
          <w:sz w:val="24"/>
          <w:szCs w:val="24"/>
        </w:rPr>
        <w:t>-</w:t>
      </w:r>
      <w:r w:rsidRPr="009C0018">
        <w:rPr>
          <w:i/>
          <w:sz w:val="24"/>
          <w:szCs w:val="24"/>
        </w:rPr>
        <w:t>life</w:t>
      </w:r>
      <w:r w:rsidRPr="009C0018">
        <w:rPr>
          <w:sz w:val="24"/>
          <w:szCs w:val="24"/>
        </w:rPr>
        <w:t xml:space="preserve"> minima dovrà essere di anni 10 (dieci), a decorrere dalla data di accettazione alla verifica di conformità, in condizioni di maneggio e stoccaggio delle munizioni indicate dai documenti (manuali tecnici) riportanti le istruzioni per l’impiego in sicurezza. I materiali che durante tale periodo </w:t>
      </w:r>
      <w:r w:rsidR="008249E2" w:rsidRPr="009C0018">
        <w:rPr>
          <w:sz w:val="24"/>
          <w:szCs w:val="24"/>
        </w:rPr>
        <w:t xml:space="preserve">si </w:t>
      </w:r>
      <w:r w:rsidRPr="009C0018">
        <w:rPr>
          <w:sz w:val="24"/>
          <w:szCs w:val="24"/>
        </w:rPr>
        <w:t>dovessero degradar</w:t>
      </w:r>
      <w:r w:rsidR="008249E2" w:rsidRPr="009C0018">
        <w:rPr>
          <w:sz w:val="24"/>
          <w:szCs w:val="24"/>
        </w:rPr>
        <w:t>e,</w:t>
      </w:r>
      <w:r w:rsidRPr="009C0018">
        <w:rPr>
          <w:sz w:val="24"/>
          <w:szCs w:val="24"/>
        </w:rPr>
        <w:t xml:space="preserve"> in termini di prestazioni </w:t>
      </w:r>
      <w:r w:rsidR="008249E2" w:rsidRPr="009C0018">
        <w:rPr>
          <w:sz w:val="24"/>
          <w:szCs w:val="24"/>
        </w:rPr>
        <w:t>funzionalità o</w:t>
      </w:r>
      <w:r w:rsidRPr="009C0018">
        <w:rPr>
          <w:sz w:val="24"/>
          <w:szCs w:val="24"/>
        </w:rPr>
        <w:t xml:space="preserve"> sicurezza</w:t>
      </w:r>
      <w:r w:rsidR="008249E2" w:rsidRPr="009C0018">
        <w:rPr>
          <w:sz w:val="24"/>
          <w:szCs w:val="24"/>
        </w:rPr>
        <w:t>,</w:t>
      </w:r>
      <w:r w:rsidRPr="009C0018">
        <w:rPr>
          <w:sz w:val="24"/>
          <w:szCs w:val="24"/>
        </w:rPr>
        <w:t xml:space="preserve"> </w:t>
      </w:r>
      <w:r w:rsidR="008249E2" w:rsidRPr="009C0018">
        <w:rPr>
          <w:sz w:val="24"/>
          <w:szCs w:val="24"/>
        </w:rPr>
        <w:t>determineranno la sostituzione a cura e spese della Ditta dell’intero lotto di appartenenza.</w:t>
      </w:r>
    </w:p>
    <w:sectPr w:rsidR="00535A73" w:rsidRPr="009C0018" w:rsidSect="00C63A75">
      <w:headerReference w:type="default" r:id="rId10"/>
      <w:footerReference w:type="default" r:id="rId11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FEC9D" w14:textId="77777777" w:rsidR="002F61CF" w:rsidRDefault="002F61CF" w:rsidP="009228ED">
      <w:pPr>
        <w:spacing w:after="0" w:line="240" w:lineRule="auto"/>
      </w:pPr>
      <w:r>
        <w:separator/>
      </w:r>
    </w:p>
  </w:endnote>
  <w:endnote w:type="continuationSeparator" w:id="0">
    <w:p w14:paraId="547DD786" w14:textId="77777777" w:rsidR="002F61CF" w:rsidRDefault="002F61CF" w:rsidP="00922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6AF38" w14:textId="320FAB78" w:rsidR="007D1C4D" w:rsidRPr="0047217D" w:rsidRDefault="00264629">
    <w:pPr>
      <w:pStyle w:val="Pidipagina"/>
      <w:rPr>
        <w:lang w:val="en-US"/>
      </w:rPr>
    </w:pPr>
    <w:r>
      <w:rPr>
        <w:lang w:val="en-US"/>
      </w:rPr>
      <w:t>_____</w:t>
    </w:r>
    <w:r w:rsidR="0026762D">
      <w:rPr>
        <w:lang w:val="en-US"/>
      </w:rPr>
      <w:t>__</w:t>
    </w:r>
    <w:r w:rsidR="007D1C4D" w:rsidRPr="0047217D">
      <w:rPr>
        <w:lang w:val="en-US"/>
      </w:rPr>
      <w:t>_</w:t>
    </w:r>
    <w:r w:rsidR="00772131">
      <w:rPr>
        <w:lang w:val="en-US"/>
      </w:rPr>
      <w:t>___</w:t>
    </w:r>
    <w:r w:rsidR="00F6749A">
      <w:rPr>
        <w:lang w:val="en-US"/>
      </w:rPr>
      <w:t>_</w:t>
    </w:r>
    <w:r w:rsidR="00077B92">
      <w:rPr>
        <w:lang w:val="en-US"/>
      </w:rPr>
      <w:t>___</w:t>
    </w:r>
    <w:r w:rsidR="00DF4223">
      <w:rPr>
        <w:lang w:val="en-US"/>
      </w:rPr>
      <w:t>_</w:t>
    </w:r>
    <w:r w:rsidR="00F6749A">
      <w:rPr>
        <w:lang w:val="en-US"/>
      </w:rPr>
      <w:t>_</w:t>
    </w:r>
    <w:r w:rsidR="00343F79">
      <w:rPr>
        <w:lang w:val="en-US"/>
      </w:rPr>
      <w:t>_</w:t>
    </w:r>
    <w:r w:rsidR="00F6749A">
      <w:rPr>
        <w:lang w:val="en-US"/>
      </w:rPr>
      <w:t>__</w:t>
    </w:r>
    <w:r w:rsidR="007D1C4D" w:rsidRPr="0047217D">
      <w:rPr>
        <w:lang w:val="en-US"/>
      </w:rPr>
      <w:t>_</w:t>
    </w:r>
  </w:p>
  <w:p w14:paraId="1A46AF39" w14:textId="7ECABF1F" w:rsidR="0026762D" w:rsidRPr="0026762D" w:rsidRDefault="0026762D">
    <w:pPr>
      <w:pStyle w:val="Pidipagina"/>
      <w:rPr>
        <w:lang w:val="en-US"/>
      </w:rPr>
    </w:pPr>
    <w:r>
      <w:fldChar w:fldCharType="begin"/>
    </w:r>
    <w:r w:rsidRPr="0026762D">
      <w:rPr>
        <w:lang w:val="en-US"/>
      </w:rPr>
      <w:instrText xml:space="preserve"> FILENAME   \* MERGEFORMAT </w:instrText>
    </w:r>
    <w:r>
      <w:fldChar w:fldCharType="separate"/>
    </w:r>
    <w:r w:rsidR="005A0F95">
      <w:rPr>
        <w:noProof/>
        <w:lang w:val="en-US"/>
      </w:rPr>
      <w:t>Allegato 1 al contratto CT 25 x 137 mm MP T SD</w:t>
    </w:r>
    <w:r>
      <w:fldChar w:fldCharType="end"/>
    </w:r>
  </w:p>
  <w:p w14:paraId="1A46AF3A" w14:textId="77777777" w:rsidR="007D1C4D" w:rsidRDefault="007D1C4D">
    <w:pPr>
      <w:pStyle w:val="Pidipagina"/>
    </w:pPr>
    <w:proofErr w:type="spellStart"/>
    <w:proofErr w:type="gramStart"/>
    <w:r w:rsidRPr="0026762D">
      <w:rPr>
        <w:lang w:val="en-US"/>
      </w:rPr>
      <w:t>pag</w:t>
    </w:r>
    <w:proofErr w:type="spellEnd"/>
    <w:proofErr w:type="gramEnd"/>
    <w:r w:rsidRPr="0026762D">
      <w:rPr>
        <w:lang w:val="en-US"/>
      </w:rPr>
      <w:t xml:space="preserve">. </w:t>
    </w:r>
    <w:r>
      <w:fldChar w:fldCharType="begin"/>
    </w:r>
    <w:r w:rsidRPr="0026762D">
      <w:rPr>
        <w:lang w:val="en-US"/>
      </w:rPr>
      <w:instrText xml:space="preserve"> PAGE   \* MERGEFORMAT </w:instrText>
    </w:r>
    <w:r>
      <w:fldChar w:fldCharType="separate"/>
    </w:r>
    <w:r w:rsidR="00510CFD" w:rsidRPr="00510CFD">
      <w:rPr>
        <w:noProof/>
      </w:rPr>
      <w:t>6</w:t>
    </w:r>
    <w:r>
      <w:fldChar w:fldCharType="end"/>
    </w:r>
    <w:r>
      <w:t>/</w:t>
    </w:r>
    <w:r w:rsidR="00285E3D">
      <w:rPr>
        <w:noProof/>
      </w:rPr>
      <w:fldChar w:fldCharType="begin"/>
    </w:r>
    <w:r w:rsidR="00285E3D">
      <w:rPr>
        <w:noProof/>
      </w:rPr>
      <w:instrText xml:space="preserve"> NUMPAGES   \* MERGEFORMAT </w:instrText>
    </w:r>
    <w:r w:rsidR="00285E3D">
      <w:rPr>
        <w:noProof/>
      </w:rPr>
      <w:fldChar w:fldCharType="separate"/>
    </w:r>
    <w:r w:rsidR="00510CFD">
      <w:rPr>
        <w:noProof/>
      </w:rPr>
      <w:t>6</w:t>
    </w:r>
    <w:r w:rsidR="00285E3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BC126" w14:textId="77777777" w:rsidR="002F61CF" w:rsidRDefault="002F61CF" w:rsidP="009228ED">
      <w:pPr>
        <w:spacing w:after="0" w:line="240" w:lineRule="auto"/>
      </w:pPr>
      <w:r>
        <w:separator/>
      </w:r>
    </w:p>
  </w:footnote>
  <w:footnote w:type="continuationSeparator" w:id="0">
    <w:p w14:paraId="7C893C6C" w14:textId="77777777" w:rsidR="002F61CF" w:rsidRDefault="002F61CF" w:rsidP="009228ED">
      <w:pPr>
        <w:spacing w:after="0" w:line="240" w:lineRule="auto"/>
      </w:pPr>
      <w:r>
        <w:continuationSeparator/>
      </w:r>
    </w:p>
  </w:footnote>
  <w:footnote w:id="1">
    <w:p w14:paraId="7FB25C87" w14:textId="229F50AB" w:rsidR="001E0EB4" w:rsidRDefault="001E0EB4" w:rsidP="00C81910">
      <w:pPr>
        <w:pStyle w:val="Testonotaapidipagina"/>
        <w:spacing w:after="120"/>
        <w:jc w:val="both"/>
      </w:pPr>
      <w:r>
        <w:rPr>
          <w:rStyle w:val="Rimandonotaapidipagina"/>
        </w:rPr>
        <w:footnoteRef/>
      </w:r>
      <w:r>
        <w:t xml:space="preserve"> Le prove tecniche (indicate in </w:t>
      </w:r>
      <w:r w:rsidR="00C81910">
        <w:t>annesso</w:t>
      </w:r>
      <w:r>
        <w:t xml:space="preserve"> </w:t>
      </w:r>
      <w:r w:rsidR="00C81910">
        <w:t>1) potranno</w:t>
      </w:r>
      <w:r>
        <w:t xml:space="preserve"> essere sostituite, a insindacabile giudizio della DAT, dal</w:t>
      </w:r>
      <w:r w:rsidR="00C81910">
        <w:t>la certificazione di introduzione in servizio</w:t>
      </w:r>
      <w:r>
        <w:t>, corredat</w:t>
      </w:r>
      <w:r w:rsidR="00C81910">
        <w:t>a</w:t>
      </w:r>
      <w:r>
        <w:t xml:space="preserve"> dai report delle prove eseguite, emesso da una Nazione NATO.</w:t>
      </w:r>
    </w:p>
  </w:footnote>
  <w:footnote w:id="2">
    <w:p w14:paraId="1E7987B9" w14:textId="07D2BD9A" w:rsidR="00C01527" w:rsidRDefault="00C01527">
      <w:pPr>
        <w:pStyle w:val="Testonotaapidipagina"/>
      </w:pPr>
      <w:r>
        <w:rPr>
          <w:rStyle w:val="Rimandonotaapidipagina"/>
        </w:rPr>
        <w:footnoteRef/>
      </w:r>
      <w:r>
        <w:t xml:space="preserve"> Adempimento degli obblighi in materia di protezione della salute umana e dell’ambiente Regolamento CE n. 1907 del Parlamento Europeo e del</w:t>
      </w:r>
      <w:r w:rsidR="00325107">
        <w:t xml:space="preserve"> Consiglio del 18/12/2006 (REACH</w:t>
      </w:r>
      <w:r>
        <w:t xml:space="preserve">). </w:t>
      </w:r>
      <w:proofErr w:type="spellStart"/>
      <w:r>
        <w:t>Vds</w:t>
      </w:r>
      <w:proofErr w:type="spellEnd"/>
      <w:r>
        <w:t xml:space="preserve">. </w:t>
      </w:r>
      <w:proofErr w:type="gramStart"/>
      <w:r>
        <w:t>lettera</w:t>
      </w:r>
      <w:proofErr w:type="gramEnd"/>
      <w:r>
        <w:t xml:space="preserve"> </w:t>
      </w:r>
      <w:proofErr w:type="spellStart"/>
      <w:r>
        <w:t>prot</w:t>
      </w:r>
      <w:proofErr w:type="spellEnd"/>
      <w:r>
        <w:t>. n. M_D GSG</w:t>
      </w:r>
      <w:r w:rsidR="00F919C3">
        <w:t>DNA REG 2017 0087465 in data 29/11/</w:t>
      </w:r>
      <w:r>
        <w:t>2017.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26AD2" w14:textId="15E7B30B" w:rsidR="00231C4B" w:rsidRDefault="00231C4B" w:rsidP="00231C4B">
    <w:pPr>
      <w:pStyle w:val="Intestazione"/>
      <w:jc w:val="right"/>
    </w:pPr>
    <w:r>
      <w:t>Allegato 1 al Contratto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3C5"/>
    <w:multiLevelType w:val="multilevel"/>
    <w:tmpl w:val="EAC658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FA5491"/>
    <w:multiLevelType w:val="hybridMultilevel"/>
    <w:tmpl w:val="2C2A8D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A6AE6"/>
    <w:multiLevelType w:val="hybridMultilevel"/>
    <w:tmpl w:val="B07ACE94"/>
    <w:lvl w:ilvl="0" w:tplc="0410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CC63579"/>
    <w:multiLevelType w:val="hybridMultilevel"/>
    <w:tmpl w:val="FDCABBEC"/>
    <w:lvl w:ilvl="0" w:tplc="04100005">
      <w:start w:val="1"/>
      <w:numFmt w:val="bullet"/>
      <w:lvlText w:val=""/>
      <w:lvlJc w:val="left"/>
      <w:pPr>
        <w:ind w:left="1154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874" w:hanging="360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4" w15:restartNumberingAfterBreak="0">
    <w:nsid w:val="22F6796E"/>
    <w:multiLevelType w:val="hybridMultilevel"/>
    <w:tmpl w:val="75DE211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23C3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4366E7"/>
    <w:multiLevelType w:val="hybridMultilevel"/>
    <w:tmpl w:val="A4A24B0C"/>
    <w:lvl w:ilvl="0" w:tplc="0410000B">
      <w:start w:val="1"/>
      <w:numFmt w:val="bullet"/>
      <w:lvlText w:val=""/>
      <w:lvlJc w:val="left"/>
      <w:pPr>
        <w:ind w:left="6314" w:hanging="360"/>
      </w:pPr>
      <w:rPr>
        <w:rFonts w:ascii="Wingdings" w:hAnsi="Wingdings" w:hint="default"/>
      </w:rPr>
    </w:lvl>
    <w:lvl w:ilvl="1" w:tplc="6E58A9B4">
      <w:numFmt w:val="bullet"/>
      <w:lvlText w:val="-"/>
      <w:lvlJc w:val="left"/>
      <w:pPr>
        <w:ind w:left="1868" w:hanging="360"/>
      </w:pPr>
      <w:rPr>
        <w:rFonts w:ascii="Calibri" w:eastAsiaTheme="minorHAnsi" w:hAnsi="Calibri" w:cstheme="minorBidi" w:hint="default"/>
      </w:rPr>
    </w:lvl>
    <w:lvl w:ilvl="2" w:tplc="6E58A9B4">
      <w:numFmt w:val="bullet"/>
      <w:lvlText w:val="-"/>
      <w:lvlJc w:val="left"/>
      <w:pPr>
        <w:ind w:left="2588" w:hanging="360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7" w15:restartNumberingAfterBreak="0">
    <w:nsid w:val="61890E9F"/>
    <w:multiLevelType w:val="hybridMultilevel"/>
    <w:tmpl w:val="1DB6592A"/>
    <w:lvl w:ilvl="0" w:tplc="6E58A9B4">
      <w:numFmt w:val="bullet"/>
      <w:lvlText w:val="-"/>
      <w:lvlJc w:val="left"/>
      <w:pPr>
        <w:ind w:left="1154" w:hanging="360"/>
      </w:pPr>
      <w:rPr>
        <w:rFonts w:ascii="Calibri" w:eastAsiaTheme="minorHAnsi" w:hAnsi="Calibri" w:cstheme="minorBidi" w:hint="default"/>
      </w:rPr>
    </w:lvl>
    <w:lvl w:ilvl="1" w:tplc="6E58A9B4">
      <w:numFmt w:val="bullet"/>
      <w:lvlText w:val="-"/>
      <w:lvlJc w:val="left"/>
      <w:pPr>
        <w:ind w:left="1874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8" w15:restartNumberingAfterBreak="0">
    <w:nsid w:val="73124B25"/>
    <w:multiLevelType w:val="hybridMultilevel"/>
    <w:tmpl w:val="0F188B2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413DB"/>
    <w:multiLevelType w:val="hybridMultilevel"/>
    <w:tmpl w:val="EB8AA42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E563B8"/>
    <w:multiLevelType w:val="hybridMultilevel"/>
    <w:tmpl w:val="92DEB41A"/>
    <w:lvl w:ilvl="0" w:tplc="0410000B">
      <w:start w:val="1"/>
      <w:numFmt w:val="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ED"/>
    <w:rsid w:val="000012CB"/>
    <w:rsid w:val="000016D2"/>
    <w:rsid w:val="00013B0A"/>
    <w:rsid w:val="00015D62"/>
    <w:rsid w:val="00021365"/>
    <w:rsid w:val="0002187A"/>
    <w:rsid w:val="000319B4"/>
    <w:rsid w:val="000422CB"/>
    <w:rsid w:val="0005106B"/>
    <w:rsid w:val="00056B96"/>
    <w:rsid w:val="0006085D"/>
    <w:rsid w:val="000650D2"/>
    <w:rsid w:val="00076E59"/>
    <w:rsid w:val="00077B92"/>
    <w:rsid w:val="00080D20"/>
    <w:rsid w:val="00087B52"/>
    <w:rsid w:val="0009006A"/>
    <w:rsid w:val="0009208D"/>
    <w:rsid w:val="000A647E"/>
    <w:rsid w:val="000B2C54"/>
    <w:rsid w:val="000B4A3C"/>
    <w:rsid w:val="000B4C5B"/>
    <w:rsid w:val="000C177C"/>
    <w:rsid w:val="000C70E2"/>
    <w:rsid w:val="000D3BDD"/>
    <w:rsid w:val="000D61F5"/>
    <w:rsid w:val="000E01FD"/>
    <w:rsid w:val="000E06AE"/>
    <w:rsid w:val="000E0A18"/>
    <w:rsid w:val="000E54C7"/>
    <w:rsid w:val="0010456A"/>
    <w:rsid w:val="0011307F"/>
    <w:rsid w:val="00122E72"/>
    <w:rsid w:val="0013447F"/>
    <w:rsid w:val="00137491"/>
    <w:rsid w:val="00137FCF"/>
    <w:rsid w:val="001435D8"/>
    <w:rsid w:val="00143A68"/>
    <w:rsid w:val="001476CE"/>
    <w:rsid w:val="00147DFF"/>
    <w:rsid w:val="00160032"/>
    <w:rsid w:val="00164AC0"/>
    <w:rsid w:val="00171076"/>
    <w:rsid w:val="00174958"/>
    <w:rsid w:val="00176587"/>
    <w:rsid w:val="001832A4"/>
    <w:rsid w:val="0019495B"/>
    <w:rsid w:val="00194B8F"/>
    <w:rsid w:val="00195E93"/>
    <w:rsid w:val="001A5FB3"/>
    <w:rsid w:val="001A655B"/>
    <w:rsid w:val="001B1E75"/>
    <w:rsid w:val="001B753F"/>
    <w:rsid w:val="001D6D4E"/>
    <w:rsid w:val="001E0EB4"/>
    <w:rsid w:val="001F0E78"/>
    <w:rsid w:val="001F6619"/>
    <w:rsid w:val="00203852"/>
    <w:rsid w:val="00206F1A"/>
    <w:rsid w:val="00213853"/>
    <w:rsid w:val="002163C1"/>
    <w:rsid w:val="00216BA2"/>
    <w:rsid w:val="002234C9"/>
    <w:rsid w:val="00225A0A"/>
    <w:rsid w:val="00226708"/>
    <w:rsid w:val="00231C4B"/>
    <w:rsid w:val="0023487F"/>
    <w:rsid w:val="002500AE"/>
    <w:rsid w:val="002513A5"/>
    <w:rsid w:val="0025448A"/>
    <w:rsid w:val="00254AB6"/>
    <w:rsid w:val="00264629"/>
    <w:rsid w:val="002669CD"/>
    <w:rsid w:val="0026762D"/>
    <w:rsid w:val="00270B94"/>
    <w:rsid w:val="002737F0"/>
    <w:rsid w:val="00274B63"/>
    <w:rsid w:val="002778BA"/>
    <w:rsid w:val="00283A3C"/>
    <w:rsid w:val="00283ECC"/>
    <w:rsid w:val="00285E3D"/>
    <w:rsid w:val="0028703A"/>
    <w:rsid w:val="00293512"/>
    <w:rsid w:val="00297F49"/>
    <w:rsid w:val="002B2561"/>
    <w:rsid w:val="002B4AFF"/>
    <w:rsid w:val="002B5C5D"/>
    <w:rsid w:val="002B7BDB"/>
    <w:rsid w:val="002C0277"/>
    <w:rsid w:val="002C15CA"/>
    <w:rsid w:val="002C40AD"/>
    <w:rsid w:val="002C4F6B"/>
    <w:rsid w:val="002D01BF"/>
    <w:rsid w:val="002D10E9"/>
    <w:rsid w:val="002D5A82"/>
    <w:rsid w:val="002E0260"/>
    <w:rsid w:val="002E7595"/>
    <w:rsid w:val="002F2448"/>
    <w:rsid w:val="002F61CF"/>
    <w:rsid w:val="00301402"/>
    <w:rsid w:val="00323E56"/>
    <w:rsid w:val="00325107"/>
    <w:rsid w:val="00332B2D"/>
    <w:rsid w:val="00337E9F"/>
    <w:rsid w:val="003424DE"/>
    <w:rsid w:val="00343F79"/>
    <w:rsid w:val="003530E1"/>
    <w:rsid w:val="00354959"/>
    <w:rsid w:val="003670D6"/>
    <w:rsid w:val="0037498E"/>
    <w:rsid w:val="003916B8"/>
    <w:rsid w:val="00391DCA"/>
    <w:rsid w:val="00396507"/>
    <w:rsid w:val="003A22AA"/>
    <w:rsid w:val="003B63F3"/>
    <w:rsid w:val="003C04A5"/>
    <w:rsid w:val="003C7D45"/>
    <w:rsid w:val="003D5479"/>
    <w:rsid w:val="003E4884"/>
    <w:rsid w:val="003F1BE5"/>
    <w:rsid w:val="003F53D4"/>
    <w:rsid w:val="003F74CB"/>
    <w:rsid w:val="00403535"/>
    <w:rsid w:val="004128FF"/>
    <w:rsid w:val="00414903"/>
    <w:rsid w:val="004206D8"/>
    <w:rsid w:val="00421B91"/>
    <w:rsid w:val="004243F1"/>
    <w:rsid w:val="004266FD"/>
    <w:rsid w:val="00427FBA"/>
    <w:rsid w:val="0044398C"/>
    <w:rsid w:val="00445C49"/>
    <w:rsid w:val="004512D5"/>
    <w:rsid w:val="00462A68"/>
    <w:rsid w:val="0047217D"/>
    <w:rsid w:val="00472C85"/>
    <w:rsid w:val="004903A0"/>
    <w:rsid w:val="004909AA"/>
    <w:rsid w:val="00492A60"/>
    <w:rsid w:val="004A329B"/>
    <w:rsid w:val="004A6AB4"/>
    <w:rsid w:val="004B4D5A"/>
    <w:rsid w:val="004C0667"/>
    <w:rsid w:val="004D6357"/>
    <w:rsid w:val="005078FA"/>
    <w:rsid w:val="00510CFD"/>
    <w:rsid w:val="00520CB1"/>
    <w:rsid w:val="00523771"/>
    <w:rsid w:val="005319BB"/>
    <w:rsid w:val="00535A73"/>
    <w:rsid w:val="00560F9E"/>
    <w:rsid w:val="00566324"/>
    <w:rsid w:val="0057080D"/>
    <w:rsid w:val="005775B0"/>
    <w:rsid w:val="00581EBA"/>
    <w:rsid w:val="00582500"/>
    <w:rsid w:val="00582F0D"/>
    <w:rsid w:val="00587E1F"/>
    <w:rsid w:val="0059041A"/>
    <w:rsid w:val="005914C9"/>
    <w:rsid w:val="00592D86"/>
    <w:rsid w:val="00597E44"/>
    <w:rsid w:val="005A0F95"/>
    <w:rsid w:val="005A407F"/>
    <w:rsid w:val="005B2ED5"/>
    <w:rsid w:val="005B4371"/>
    <w:rsid w:val="005B521A"/>
    <w:rsid w:val="005B5940"/>
    <w:rsid w:val="005B5E0D"/>
    <w:rsid w:val="005E1A44"/>
    <w:rsid w:val="005F02E6"/>
    <w:rsid w:val="005F2CD3"/>
    <w:rsid w:val="005F4B19"/>
    <w:rsid w:val="00611827"/>
    <w:rsid w:val="00617533"/>
    <w:rsid w:val="006209BD"/>
    <w:rsid w:val="00627027"/>
    <w:rsid w:val="00627BA1"/>
    <w:rsid w:val="0063698C"/>
    <w:rsid w:val="00641A50"/>
    <w:rsid w:val="00642405"/>
    <w:rsid w:val="00644399"/>
    <w:rsid w:val="00653A1C"/>
    <w:rsid w:val="00664BEF"/>
    <w:rsid w:val="006657E4"/>
    <w:rsid w:val="00670C45"/>
    <w:rsid w:val="00683D1D"/>
    <w:rsid w:val="00684235"/>
    <w:rsid w:val="006923B7"/>
    <w:rsid w:val="00692FC9"/>
    <w:rsid w:val="00696EDA"/>
    <w:rsid w:val="006B5A40"/>
    <w:rsid w:val="006B7C2F"/>
    <w:rsid w:val="006C555A"/>
    <w:rsid w:val="006C5A56"/>
    <w:rsid w:val="006D2445"/>
    <w:rsid w:val="006E175F"/>
    <w:rsid w:val="006E43B3"/>
    <w:rsid w:val="006E5CA0"/>
    <w:rsid w:val="006F47AC"/>
    <w:rsid w:val="006F52FA"/>
    <w:rsid w:val="006F7667"/>
    <w:rsid w:val="007015F7"/>
    <w:rsid w:val="00712C89"/>
    <w:rsid w:val="00715958"/>
    <w:rsid w:val="00717495"/>
    <w:rsid w:val="00722D26"/>
    <w:rsid w:val="00723F9A"/>
    <w:rsid w:val="007267F5"/>
    <w:rsid w:val="00730479"/>
    <w:rsid w:val="0073134E"/>
    <w:rsid w:val="00734DFA"/>
    <w:rsid w:val="00743723"/>
    <w:rsid w:val="007524FC"/>
    <w:rsid w:val="00753566"/>
    <w:rsid w:val="007547C6"/>
    <w:rsid w:val="00764229"/>
    <w:rsid w:val="00764437"/>
    <w:rsid w:val="00765D67"/>
    <w:rsid w:val="00772131"/>
    <w:rsid w:val="00774AF8"/>
    <w:rsid w:val="00792442"/>
    <w:rsid w:val="00792CD8"/>
    <w:rsid w:val="007942A8"/>
    <w:rsid w:val="007965A2"/>
    <w:rsid w:val="007A77D9"/>
    <w:rsid w:val="007B1102"/>
    <w:rsid w:val="007B1FD0"/>
    <w:rsid w:val="007B3226"/>
    <w:rsid w:val="007B5449"/>
    <w:rsid w:val="007C49F5"/>
    <w:rsid w:val="007C4ABA"/>
    <w:rsid w:val="007C52A9"/>
    <w:rsid w:val="007D1602"/>
    <w:rsid w:val="007D1C4D"/>
    <w:rsid w:val="007D6086"/>
    <w:rsid w:val="007E0630"/>
    <w:rsid w:val="007E6425"/>
    <w:rsid w:val="007F0AF5"/>
    <w:rsid w:val="007F151C"/>
    <w:rsid w:val="007F79E6"/>
    <w:rsid w:val="00804F0B"/>
    <w:rsid w:val="00806405"/>
    <w:rsid w:val="008066CC"/>
    <w:rsid w:val="00807D64"/>
    <w:rsid w:val="00810CE3"/>
    <w:rsid w:val="00820900"/>
    <w:rsid w:val="008249E2"/>
    <w:rsid w:val="00833835"/>
    <w:rsid w:val="008356B9"/>
    <w:rsid w:val="00842DB3"/>
    <w:rsid w:val="00843DCB"/>
    <w:rsid w:val="00856585"/>
    <w:rsid w:val="00874051"/>
    <w:rsid w:val="00892CCF"/>
    <w:rsid w:val="008937B9"/>
    <w:rsid w:val="008A352F"/>
    <w:rsid w:val="008A5D77"/>
    <w:rsid w:val="008B23D6"/>
    <w:rsid w:val="008B36EA"/>
    <w:rsid w:val="008C04C5"/>
    <w:rsid w:val="008C2A2F"/>
    <w:rsid w:val="008C2CF5"/>
    <w:rsid w:val="008D413F"/>
    <w:rsid w:val="008E1784"/>
    <w:rsid w:val="008F7DFD"/>
    <w:rsid w:val="00900FEE"/>
    <w:rsid w:val="00906E11"/>
    <w:rsid w:val="009075B1"/>
    <w:rsid w:val="0092073F"/>
    <w:rsid w:val="009228ED"/>
    <w:rsid w:val="00927027"/>
    <w:rsid w:val="00927460"/>
    <w:rsid w:val="009314AC"/>
    <w:rsid w:val="00932E61"/>
    <w:rsid w:val="00935A1F"/>
    <w:rsid w:val="00941E55"/>
    <w:rsid w:val="00950214"/>
    <w:rsid w:val="009512CE"/>
    <w:rsid w:val="00962C37"/>
    <w:rsid w:val="00964913"/>
    <w:rsid w:val="009704D3"/>
    <w:rsid w:val="009900AB"/>
    <w:rsid w:val="00992B49"/>
    <w:rsid w:val="009951C3"/>
    <w:rsid w:val="00996B2A"/>
    <w:rsid w:val="009A0466"/>
    <w:rsid w:val="009A0B3C"/>
    <w:rsid w:val="009B19C7"/>
    <w:rsid w:val="009C0018"/>
    <w:rsid w:val="009C2DE6"/>
    <w:rsid w:val="009C339B"/>
    <w:rsid w:val="009C4E77"/>
    <w:rsid w:val="009D17DA"/>
    <w:rsid w:val="009D758E"/>
    <w:rsid w:val="009E1F07"/>
    <w:rsid w:val="009E75B2"/>
    <w:rsid w:val="00A00C05"/>
    <w:rsid w:val="00A01E1C"/>
    <w:rsid w:val="00A02920"/>
    <w:rsid w:val="00A10D9E"/>
    <w:rsid w:val="00A3092E"/>
    <w:rsid w:val="00A314C1"/>
    <w:rsid w:val="00A36811"/>
    <w:rsid w:val="00A4486B"/>
    <w:rsid w:val="00A473F1"/>
    <w:rsid w:val="00A5383E"/>
    <w:rsid w:val="00A655F5"/>
    <w:rsid w:val="00A72416"/>
    <w:rsid w:val="00A73D20"/>
    <w:rsid w:val="00A75595"/>
    <w:rsid w:val="00A821D7"/>
    <w:rsid w:val="00A85001"/>
    <w:rsid w:val="00A91BAF"/>
    <w:rsid w:val="00A971D5"/>
    <w:rsid w:val="00AC2EBA"/>
    <w:rsid w:val="00AC2ED9"/>
    <w:rsid w:val="00AD02BC"/>
    <w:rsid w:val="00AF2541"/>
    <w:rsid w:val="00AF3169"/>
    <w:rsid w:val="00AF57DC"/>
    <w:rsid w:val="00B044A1"/>
    <w:rsid w:val="00B07786"/>
    <w:rsid w:val="00B12FD3"/>
    <w:rsid w:val="00B24211"/>
    <w:rsid w:val="00B24FC7"/>
    <w:rsid w:val="00B27C6C"/>
    <w:rsid w:val="00B31268"/>
    <w:rsid w:val="00B603B5"/>
    <w:rsid w:val="00B637F0"/>
    <w:rsid w:val="00B6653C"/>
    <w:rsid w:val="00B722C1"/>
    <w:rsid w:val="00B74041"/>
    <w:rsid w:val="00B801D6"/>
    <w:rsid w:val="00B92D56"/>
    <w:rsid w:val="00BA15E1"/>
    <w:rsid w:val="00BA3E5C"/>
    <w:rsid w:val="00BA5D16"/>
    <w:rsid w:val="00BA5DE2"/>
    <w:rsid w:val="00BA66BD"/>
    <w:rsid w:val="00BB490D"/>
    <w:rsid w:val="00BC202E"/>
    <w:rsid w:val="00BC24EB"/>
    <w:rsid w:val="00BC2D01"/>
    <w:rsid w:val="00BC4042"/>
    <w:rsid w:val="00BC407E"/>
    <w:rsid w:val="00BC78CD"/>
    <w:rsid w:val="00BD67DB"/>
    <w:rsid w:val="00BD6EDE"/>
    <w:rsid w:val="00BE55E2"/>
    <w:rsid w:val="00BE5CE7"/>
    <w:rsid w:val="00BF328C"/>
    <w:rsid w:val="00BF65A1"/>
    <w:rsid w:val="00C01527"/>
    <w:rsid w:val="00C0792A"/>
    <w:rsid w:val="00C07F28"/>
    <w:rsid w:val="00C21C93"/>
    <w:rsid w:val="00C223A0"/>
    <w:rsid w:val="00C242CB"/>
    <w:rsid w:val="00C33162"/>
    <w:rsid w:val="00C37CE5"/>
    <w:rsid w:val="00C445C7"/>
    <w:rsid w:val="00C5707B"/>
    <w:rsid w:val="00C6162C"/>
    <w:rsid w:val="00C62EB3"/>
    <w:rsid w:val="00C63A75"/>
    <w:rsid w:val="00C6409C"/>
    <w:rsid w:val="00C64CC4"/>
    <w:rsid w:val="00C74EE7"/>
    <w:rsid w:val="00C81910"/>
    <w:rsid w:val="00C82FA2"/>
    <w:rsid w:val="00C9148F"/>
    <w:rsid w:val="00C96C0B"/>
    <w:rsid w:val="00C976AA"/>
    <w:rsid w:val="00CA0B75"/>
    <w:rsid w:val="00CA31D0"/>
    <w:rsid w:val="00CA474B"/>
    <w:rsid w:val="00CC6BD4"/>
    <w:rsid w:val="00CD5ED1"/>
    <w:rsid w:val="00CE22D4"/>
    <w:rsid w:val="00CE2E52"/>
    <w:rsid w:val="00CE4078"/>
    <w:rsid w:val="00CF7463"/>
    <w:rsid w:val="00CF78CE"/>
    <w:rsid w:val="00D07F74"/>
    <w:rsid w:val="00D10954"/>
    <w:rsid w:val="00D151D7"/>
    <w:rsid w:val="00D20657"/>
    <w:rsid w:val="00D2595D"/>
    <w:rsid w:val="00D32C80"/>
    <w:rsid w:val="00D33668"/>
    <w:rsid w:val="00D34342"/>
    <w:rsid w:val="00D414A4"/>
    <w:rsid w:val="00D41F49"/>
    <w:rsid w:val="00D45662"/>
    <w:rsid w:val="00D45D52"/>
    <w:rsid w:val="00D60A77"/>
    <w:rsid w:val="00D638A6"/>
    <w:rsid w:val="00D73295"/>
    <w:rsid w:val="00D87128"/>
    <w:rsid w:val="00D8761D"/>
    <w:rsid w:val="00D87ABE"/>
    <w:rsid w:val="00D94D0D"/>
    <w:rsid w:val="00D95292"/>
    <w:rsid w:val="00DA1C96"/>
    <w:rsid w:val="00DB079B"/>
    <w:rsid w:val="00DC0DC9"/>
    <w:rsid w:val="00DC65CA"/>
    <w:rsid w:val="00DF138E"/>
    <w:rsid w:val="00DF4223"/>
    <w:rsid w:val="00DF5470"/>
    <w:rsid w:val="00DF5918"/>
    <w:rsid w:val="00DF6EDA"/>
    <w:rsid w:val="00E00110"/>
    <w:rsid w:val="00E05A48"/>
    <w:rsid w:val="00E10EAC"/>
    <w:rsid w:val="00E20902"/>
    <w:rsid w:val="00E2422C"/>
    <w:rsid w:val="00E248C9"/>
    <w:rsid w:val="00E36468"/>
    <w:rsid w:val="00E4797F"/>
    <w:rsid w:val="00E518D6"/>
    <w:rsid w:val="00E6048A"/>
    <w:rsid w:val="00E60F1A"/>
    <w:rsid w:val="00E67D57"/>
    <w:rsid w:val="00E705E4"/>
    <w:rsid w:val="00E72711"/>
    <w:rsid w:val="00E77FD8"/>
    <w:rsid w:val="00E93926"/>
    <w:rsid w:val="00E93E3E"/>
    <w:rsid w:val="00E964D6"/>
    <w:rsid w:val="00E970C3"/>
    <w:rsid w:val="00EB5299"/>
    <w:rsid w:val="00EC077C"/>
    <w:rsid w:val="00EC2355"/>
    <w:rsid w:val="00ED40E5"/>
    <w:rsid w:val="00ED7AD7"/>
    <w:rsid w:val="00EE2743"/>
    <w:rsid w:val="00EE4C04"/>
    <w:rsid w:val="00EE674B"/>
    <w:rsid w:val="00EE678A"/>
    <w:rsid w:val="00EF6289"/>
    <w:rsid w:val="00F03B1D"/>
    <w:rsid w:val="00F06707"/>
    <w:rsid w:val="00F10C11"/>
    <w:rsid w:val="00F201DA"/>
    <w:rsid w:val="00F222AC"/>
    <w:rsid w:val="00F23873"/>
    <w:rsid w:val="00F32977"/>
    <w:rsid w:val="00F3430C"/>
    <w:rsid w:val="00F35531"/>
    <w:rsid w:val="00F36DC4"/>
    <w:rsid w:val="00F40600"/>
    <w:rsid w:val="00F44D8A"/>
    <w:rsid w:val="00F459D7"/>
    <w:rsid w:val="00F5377D"/>
    <w:rsid w:val="00F55029"/>
    <w:rsid w:val="00F6445B"/>
    <w:rsid w:val="00F6749A"/>
    <w:rsid w:val="00F717CA"/>
    <w:rsid w:val="00F72887"/>
    <w:rsid w:val="00F72B7A"/>
    <w:rsid w:val="00F7585D"/>
    <w:rsid w:val="00F80B82"/>
    <w:rsid w:val="00F84B37"/>
    <w:rsid w:val="00F84BD2"/>
    <w:rsid w:val="00F85D84"/>
    <w:rsid w:val="00F919C3"/>
    <w:rsid w:val="00FA351E"/>
    <w:rsid w:val="00FA60FC"/>
    <w:rsid w:val="00FA702D"/>
    <w:rsid w:val="00FB1F36"/>
    <w:rsid w:val="00FB389C"/>
    <w:rsid w:val="00FB47C1"/>
    <w:rsid w:val="00FB6388"/>
    <w:rsid w:val="00FB7E3C"/>
    <w:rsid w:val="00FC0FB8"/>
    <w:rsid w:val="00FC1BB3"/>
    <w:rsid w:val="00FE2C63"/>
    <w:rsid w:val="00FE3E90"/>
    <w:rsid w:val="00FE665D"/>
    <w:rsid w:val="00FF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6AEF5"/>
  <w15:chartTrackingRefBased/>
  <w15:docId w15:val="{CB3B88F0-70C8-4A1C-9737-55F2E29D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CF78CE"/>
    <w:pPr>
      <w:keepNext/>
      <w:spacing w:before="120" w:after="120" w:line="240" w:lineRule="auto"/>
      <w:jc w:val="center"/>
      <w:outlineLvl w:val="0"/>
    </w:pPr>
    <w:rPr>
      <w:rFonts w:ascii="Arial" w:eastAsia="Times New Roman" w:hAnsi="Arial" w:cs="Times New Roman"/>
      <w:b/>
      <w:bCs/>
      <w:smallCap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22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28ED"/>
  </w:style>
  <w:style w:type="paragraph" w:styleId="Pidipagina">
    <w:name w:val="footer"/>
    <w:basedOn w:val="Normale"/>
    <w:link w:val="PidipaginaCarattere"/>
    <w:uiPriority w:val="99"/>
    <w:unhideWhenUsed/>
    <w:rsid w:val="00922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28ED"/>
  </w:style>
  <w:style w:type="paragraph" w:styleId="Paragrafoelenco">
    <w:name w:val="List Paragraph"/>
    <w:basedOn w:val="Normale"/>
    <w:uiPriority w:val="34"/>
    <w:qFormat/>
    <w:rsid w:val="007D1C4D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E705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E705E4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F78C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F78CE"/>
  </w:style>
  <w:style w:type="character" w:customStyle="1" w:styleId="Titolo1Carattere">
    <w:name w:val="Titolo 1 Carattere"/>
    <w:basedOn w:val="Carpredefinitoparagrafo"/>
    <w:link w:val="Titolo1"/>
    <w:rsid w:val="00CF78CE"/>
    <w:rPr>
      <w:rFonts w:ascii="Arial" w:eastAsia="Times New Roman" w:hAnsi="Arial" w:cs="Times New Roman"/>
      <w:b/>
      <w:bCs/>
      <w:smallCaps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B24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F53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F53D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53D4"/>
    <w:rPr>
      <w:vertAlign w:val="superscript"/>
    </w:rPr>
  </w:style>
  <w:style w:type="character" w:styleId="Collegamentoipertestuale">
    <w:name w:val="Hyperlink"/>
    <w:rsid w:val="000E0A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idepmunbibbona@csc4fi.esercito.difes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semunpoggiorsini@cerimana.esercito.difes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1DE59-0091-4C06-B8AA-09E66037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Gioacchino PAOLUCCI</dc:creator>
  <cp:keywords/>
  <dc:description/>
  <cp:lastModifiedBy>Rutigliano, Ten. Col. Francesco - TERRARM</cp:lastModifiedBy>
  <cp:revision>49</cp:revision>
  <cp:lastPrinted>2022-06-15T09:09:00Z</cp:lastPrinted>
  <dcterms:created xsi:type="dcterms:W3CDTF">2022-05-26T16:34:00Z</dcterms:created>
  <dcterms:modified xsi:type="dcterms:W3CDTF">2023-04-06T16:23:00Z</dcterms:modified>
</cp:coreProperties>
</file>